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BF" w:rsidRPr="000F3541" w:rsidRDefault="009E19BF" w:rsidP="009E19BF">
      <w:pPr>
        <w:spacing w:after="0"/>
      </w:pPr>
    </w:p>
    <w:tbl>
      <w:tblPr>
        <w:tblStyle w:val="TableGrid"/>
        <w:tblW w:w="9634" w:type="dxa"/>
        <w:tblLook w:val="04A0"/>
      </w:tblPr>
      <w:tblGrid>
        <w:gridCol w:w="9634"/>
      </w:tblGrid>
      <w:tr w:rsidR="0075068A" w:rsidRPr="007A7F7E" w:rsidTr="004B71B0">
        <w:trPr>
          <w:trHeight w:val="680"/>
        </w:trPr>
        <w:tc>
          <w:tcPr>
            <w:tcW w:w="9634" w:type="dxa"/>
          </w:tcPr>
          <w:p w:rsidR="003C3EFB" w:rsidRDefault="003C3EFB" w:rsidP="003C3EFB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EFB" w:rsidRDefault="003C3EFB" w:rsidP="003C3EFB">
            <w:pPr>
              <w:ind w:left="-86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590550" cy="828675"/>
                  <wp:effectExtent l="19050" t="0" r="0" b="0"/>
                  <wp:docPr id="2" name="Picture 1" descr="grb_mal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_mal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</w:t>
            </w:r>
          </w:p>
          <w:p w:rsidR="003C3EFB" w:rsidRDefault="003C3EFB" w:rsidP="003C3EFB">
            <w:pPr>
              <w:ind w:left="-86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Република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Србија</w:t>
            </w:r>
            <w:proofErr w:type="spellEnd"/>
            <w:r>
              <w:rPr>
                <w:b/>
                <w:sz w:val="18"/>
                <w:szCs w:val="18"/>
              </w:rPr>
              <w:t xml:space="preserve">                       </w:t>
            </w:r>
          </w:p>
          <w:p w:rsidR="003C3EFB" w:rsidRDefault="003C3EFB" w:rsidP="003C3EFB">
            <w:pPr>
              <w:ind w:left="-8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ОПШТИНА ВРЊАЧКА БАЊА                                                                             </w:t>
            </w:r>
            <w:proofErr w:type="spellStart"/>
            <w:r>
              <w:rPr>
                <w:b/>
                <w:sz w:val="18"/>
                <w:szCs w:val="18"/>
              </w:rPr>
              <w:t>Закон</w:t>
            </w:r>
            <w:proofErr w:type="spellEnd"/>
            <w:r>
              <w:rPr>
                <w:b/>
                <w:sz w:val="18"/>
                <w:szCs w:val="18"/>
              </w:rPr>
              <w:t xml:space="preserve"> о </w:t>
            </w:r>
            <w:proofErr w:type="spellStart"/>
            <w:r>
              <w:rPr>
                <w:b/>
                <w:sz w:val="18"/>
                <w:szCs w:val="18"/>
              </w:rPr>
              <w:t>туризму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("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Сл.гласник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РС",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бр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 xml:space="preserve">36/2009           </w:t>
            </w:r>
          </w:p>
          <w:p w:rsidR="003C3EFB" w:rsidRDefault="003C3EFB" w:rsidP="003C3EFB">
            <w:pPr>
              <w:ind w:left="-86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Општинска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Управа</w:t>
            </w:r>
            <w:proofErr w:type="spellEnd"/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88/2010, 99/2011 – </w:t>
            </w:r>
            <w:proofErr w:type="spellStart"/>
            <w:r>
              <w:rPr>
                <w:b/>
                <w:sz w:val="18"/>
                <w:szCs w:val="18"/>
              </w:rPr>
              <w:t>др.закон</w:t>
            </w:r>
            <w:proofErr w:type="spellEnd"/>
            <w:r>
              <w:rPr>
                <w:b/>
                <w:sz w:val="18"/>
                <w:szCs w:val="18"/>
              </w:rPr>
              <w:t>, 93/2012 и 84/2015)</w:t>
            </w:r>
          </w:p>
          <w:p w:rsidR="003C3EFB" w:rsidRDefault="003C3EFB" w:rsidP="003C3EFB">
            <w:pPr>
              <w:ind w:left="-86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Општински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инспектор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овлашћен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обављање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послова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:rsidR="0075068A" w:rsidRPr="00D20A05" w:rsidRDefault="003C3EFB" w:rsidP="003C3EFB">
            <w:pPr>
              <w:ind w:left="-86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Из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надлежности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туристичке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инспекције</w:t>
            </w:r>
            <w:proofErr w:type="spellEnd"/>
          </w:p>
        </w:tc>
      </w:tr>
      <w:tr w:rsidR="0075068A" w:rsidRPr="007A7F7E" w:rsidTr="004B71B0">
        <w:trPr>
          <w:trHeight w:val="567"/>
        </w:trPr>
        <w:tc>
          <w:tcPr>
            <w:tcW w:w="9634" w:type="dxa"/>
          </w:tcPr>
          <w:p w:rsidR="0075068A" w:rsidRDefault="0075068A" w:rsidP="00130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5068A" w:rsidRPr="00D20A05" w:rsidRDefault="0075068A" w:rsidP="00130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Туристички инспектор</w:t>
            </w:r>
          </w:p>
        </w:tc>
      </w:tr>
      <w:tr w:rsidR="007A7F7E" w:rsidRPr="007A7F7E" w:rsidTr="00B30578">
        <w:trPr>
          <w:trHeight w:val="510"/>
        </w:trPr>
        <w:tc>
          <w:tcPr>
            <w:tcW w:w="9634" w:type="dxa"/>
          </w:tcPr>
          <w:p w:rsidR="007A7F7E" w:rsidRPr="00E7375C" w:rsidRDefault="007A7F7E" w:rsidP="00E131C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Контролна</w:t>
            </w:r>
            <w:proofErr w:type="spellEnd"/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>листа</w:t>
            </w:r>
            <w:proofErr w:type="spellEnd"/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6A10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B71B0" w:rsidRDefault="004B71B0" w:rsidP="004B71B0"/>
    <w:tbl>
      <w:tblPr>
        <w:tblStyle w:val="TableGrid"/>
        <w:tblW w:w="9634" w:type="dxa"/>
        <w:tblLook w:val="04A0"/>
      </w:tblPr>
      <w:tblGrid>
        <w:gridCol w:w="9634"/>
      </w:tblGrid>
      <w:tr w:rsidR="004B71B0" w:rsidRPr="007A7F7E" w:rsidTr="00E909A9">
        <w:trPr>
          <w:trHeight w:val="510"/>
        </w:trPr>
        <w:tc>
          <w:tcPr>
            <w:tcW w:w="9634" w:type="dxa"/>
          </w:tcPr>
          <w:p w:rsidR="004B71B0" w:rsidRPr="004B71B0" w:rsidRDefault="008C1D50" w:rsidP="002C3B25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Контрола </w:t>
            </w:r>
            <w:r w:rsidR="00413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угоститељ</w:t>
            </w:r>
            <w:r w:rsidR="002C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ских услуга у домаћој радиности</w:t>
            </w:r>
          </w:p>
        </w:tc>
      </w:tr>
    </w:tbl>
    <w:p w:rsidR="004B71B0" w:rsidRDefault="004B71B0" w:rsidP="006142AD">
      <w:pPr>
        <w:spacing w:after="120"/>
      </w:pPr>
    </w:p>
    <w:tbl>
      <w:tblPr>
        <w:tblStyle w:val="TableGrid"/>
        <w:tblW w:w="9634" w:type="dxa"/>
        <w:tblLook w:val="04A0"/>
      </w:tblPr>
      <w:tblGrid>
        <w:gridCol w:w="3211"/>
        <w:gridCol w:w="1606"/>
        <w:gridCol w:w="1557"/>
        <w:gridCol w:w="48"/>
        <w:gridCol w:w="3212"/>
      </w:tblGrid>
      <w:tr w:rsidR="00683755" w:rsidRPr="007A7F7E" w:rsidTr="003F449F">
        <w:tc>
          <w:tcPr>
            <w:tcW w:w="6374" w:type="dxa"/>
            <w:gridSpan w:val="3"/>
          </w:tcPr>
          <w:p w:rsidR="00683755" w:rsidRDefault="00683755" w:rsidP="004B0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Врсте инспекцијског надзора</w:t>
            </w:r>
          </w:p>
          <w:p w:rsidR="00480D94" w:rsidRDefault="00480D94" w:rsidP="004B05B4">
            <w:pPr>
              <w:jc w:val="center"/>
              <w:rPr>
                <w:rFonts w:ascii="Times New Roman" w:hAnsi="Times New Roman" w:cs="Times New Roman"/>
              </w:rPr>
            </w:pPr>
          </w:p>
          <w:p w:rsidR="00683755" w:rsidRDefault="003F449F" w:rsidP="003F449F">
            <w:pPr>
              <w:pStyle w:val="ListParagraph"/>
              <w:numPr>
                <w:ilvl w:val="0"/>
                <w:numId w:val="2"/>
              </w:numPr>
              <w:ind w:left="1163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83755">
              <w:rPr>
                <w:rFonts w:ascii="Times New Roman" w:hAnsi="Times New Roman" w:cs="Times New Roman"/>
              </w:rPr>
              <w:t>едовни                                        3.допунски</w:t>
            </w:r>
          </w:p>
          <w:p w:rsidR="00480D94" w:rsidRDefault="00480D94" w:rsidP="00480D94">
            <w:pPr>
              <w:pStyle w:val="ListParagraph"/>
              <w:ind w:left="1163"/>
              <w:rPr>
                <w:rFonts w:ascii="Times New Roman" w:hAnsi="Times New Roman" w:cs="Times New Roman"/>
              </w:rPr>
            </w:pPr>
          </w:p>
          <w:p w:rsidR="00480D94" w:rsidRPr="00480D94" w:rsidRDefault="003F449F" w:rsidP="004E74EB">
            <w:pPr>
              <w:pStyle w:val="ListParagraph"/>
              <w:numPr>
                <w:ilvl w:val="0"/>
                <w:numId w:val="2"/>
              </w:numPr>
              <w:ind w:left="1163" w:hanging="425"/>
              <w:rPr>
                <w:rFonts w:ascii="Times New Roman" w:hAnsi="Times New Roman" w:cs="Times New Roman"/>
              </w:rPr>
            </w:pPr>
            <w:r w:rsidRPr="00480D94">
              <w:rPr>
                <w:rFonts w:ascii="Times New Roman" w:hAnsi="Times New Roman" w:cs="Times New Roman"/>
              </w:rPr>
              <w:t>в</w:t>
            </w:r>
            <w:r w:rsidR="00683755" w:rsidRPr="00480D94">
              <w:rPr>
                <w:rFonts w:ascii="Times New Roman" w:hAnsi="Times New Roman" w:cs="Times New Roman"/>
              </w:rPr>
              <w:t>анредни                                     4.</w:t>
            </w:r>
            <w:r w:rsidRPr="00480D94">
              <w:rPr>
                <w:rFonts w:ascii="Times New Roman" w:hAnsi="Times New Roman" w:cs="Times New Roman"/>
              </w:rPr>
              <w:t xml:space="preserve">    контролни</w:t>
            </w:r>
          </w:p>
          <w:p w:rsidR="00480D94" w:rsidRPr="00683755" w:rsidRDefault="00480D94" w:rsidP="00480D94">
            <w:pPr>
              <w:pStyle w:val="ListParagraph"/>
              <w:ind w:left="116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683755" w:rsidRDefault="003F449F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Почетак инспекцијског надзора</w:t>
            </w:r>
          </w:p>
          <w:p w:rsidR="002806FA" w:rsidRDefault="002806FA" w:rsidP="003F449F">
            <w:pPr>
              <w:rPr>
                <w:rFonts w:ascii="Times New Roman" w:hAnsi="Times New Roman" w:cs="Times New Roman"/>
              </w:rPr>
            </w:pPr>
          </w:p>
          <w:p w:rsidR="002806FA" w:rsidRDefault="002806FA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Датум:</w:t>
            </w:r>
          </w:p>
          <w:p w:rsidR="002806FA" w:rsidRDefault="002806FA" w:rsidP="003F449F">
            <w:pPr>
              <w:rPr>
                <w:rFonts w:ascii="Times New Roman" w:hAnsi="Times New Roman" w:cs="Times New Roman"/>
              </w:rPr>
            </w:pPr>
          </w:p>
          <w:p w:rsidR="002806FA" w:rsidRPr="007A7F7E" w:rsidRDefault="002806FA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Време:</w:t>
            </w:r>
          </w:p>
        </w:tc>
      </w:tr>
      <w:tr w:rsidR="007A7F7E" w:rsidRPr="007A7F7E" w:rsidTr="004B05B4">
        <w:tc>
          <w:tcPr>
            <w:tcW w:w="9634" w:type="dxa"/>
            <w:gridSpan w:val="5"/>
          </w:tcPr>
          <w:p w:rsidR="00C547ED" w:rsidRDefault="00C547ED" w:rsidP="003F449F">
            <w:pPr>
              <w:rPr>
                <w:rFonts w:ascii="Times New Roman" w:hAnsi="Times New Roman" w:cs="Times New Roman"/>
              </w:rPr>
            </w:pPr>
          </w:p>
          <w:p w:rsidR="007A7F7E" w:rsidRDefault="002C3B25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лице – пружалац услуга</w:t>
            </w:r>
          </w:p>
          <w:p w:rsidR="002C3B25" w:rsidRDefault="002C3B25" w:rsidP="003F449F">
            <w:pPr>
              <w:rPr>
                <w:rFonts w:ascii="Times New Roman" w:hAnsi="Times New Roman" w:cs="Times New Roman"/>
              </w:rPr>
            </w:pPr>
          </w:p>
          <w:p w:rsidR="00C547ED" w:rsidRDefault="00C547ED" w:rsidP="003F449F">
            <w:pPr>
              <w:rPr>
                <w:rFonts w:ascii="Times New Roman" w:hAnsi="Times New Roman" w:cs="Times New Roman"/>
              </w:rPr>
            </w:pPr>
          </w:p>
          <w:p w:rsidR="002C3B25" w:rsidRDefault="002C3B25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 и презиме:</w:t>
            </w:r>
          </w:p>
          <w:p w:rsidR="002C3B25" w:rsidRDefault="002C3B25" w:rsidP="003F449F">
            <w:pPr>
              <w:rPr>
                <w:rFonts w:ascii="Times New Roman" w:hAnsi="Times New Roman" w:cs="Times New Roman"/>
              </w:rPr>
            </w:pPr>
          </w:p>
          <w:p w:rsidR="002C3B25" w:rsidRDefault="002C3B25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становања:</w:t>
            </w:r>
          </w:p>
          <w:p w:rsidR="002C3B25" w:rsidRDefault="002C3B25" w:rsidP="003F449F">
            <w:pPr>
              <w:rPr>
                <w:rFonts w:ascii="Times New Roman" w:hAnsi="Times New Roman" w:cs="Times New Roman"/>
              </w:rPr>
            </w:pPr>
          </w:p>
          <w:p w:rsidR="002C3B25" w:rsidRDefault="002C3B25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личне карте:</w:t>
            </w:r>
          </w:p>
          <w:p w:rsidR="002C3B25" w:rsidRDefault="002C3B25" w:rsidP="003F449F">
            <w:pPr>
              <w:rPr>
                <w:rFonts w:ascii="Times New Roman" w:hAnsi="Times New Roman" w:cs="Times New Roman"/>
              </w:rPr>
            </w:pPr>
          </w:p>
          <w:p w:rsidR="003F449F" w:rsidRPr="0075068A" w:rsidRDefault="00C547ED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ЈМБГ</w:t>
            </w:r>
            <w:r w:rsidR="002C3B25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7A7F7E" w:rsidRPr="007A7F7E" w:rsidTr="008F2F7C">
        <w:trPr>
          <w:trHeight w:val="340"/>
        </w:trPr>
        <w:tc>
          <w:tcPr>
            <w:tcW w:w="9634" w:type="dxa"/>
            <w:gridSpan w:val="5"/>
          </w:tcPr>
          <w:p w:rsidR="007A7F7E" w:rsidRDefault="003F449F" w:rsidP="003F449F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надзираног субјекта</w:t>
            </w:r>
          </w:p>
          <w:p w:rsidR="00C547ED" w:rsidRDefault="00C547ED" w:rsidP="003F449F">
            <w:pPr>
              <w:ind w:right="-250"/>
              <w:rPr>
                <w:rFonts w:ascii="Times New Roman" w:hAnsi="Times New Roman" w:cs="Times New Roman"/>
              </w:rPr>
            </w:pPr>
          </w:p>
          <w:p w:rsidR="00C547ED" w:rsidRDefault="00C547ED" w:rsidP="003F449F">
            <w:pPr>
              <w:ind w:right="-250"/>
              <w:rPr>
                <w:rFonts w:ascii="Times New Roman" w:hAnsi="Times New Roman" w:cs="Times New Roman"/>
              </w:rPr>
            </w:pPr>
          </w:p>
          <w:p w:rsidR="00480D94" w:rsidRPr="007A7F7E" w:rsidRDefault="00480D94" w:rsidP="003F449F">
            <w:pPr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F449F" w:rsidRPr="007A7F7E" w:rsidTr="008F2F7C">
        <w:trPr>
          <w:trHeight w:val="340"/>
        </w:trPr>
        <w:tc>
          <w:tcPr>
            <w:tcW w:w="4817" w:type="dxa"/>
            <w:gridSpan w:val="2"/>
          </w:tcPr>
          <w:p w:rsidR="003F449F" w:rsidRPr="007A7F7E" w:rsidRDefault="003F449F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Поштански број</w:t>
            </w:r>
          </w:p>
        </w:tc>
        <w:tc>
          <w:tcPr>
            <w:tcW w:w="4817" w:type="dxa"/>
            <w:gridSpan w:val="3"/>
          </w:tcPr>
          <w:p w:rsidR="003F449F" w:rsidRPr="007A7F7E" w:rsidRDefault="003F449F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C5CB5" w:rsidRPr="00CC5CB5" w:rsidTr="008F2F7C">
        <w:trPr>
          <w:trHeight w:val="340"/>
        </w:trPr>
        <w:tc>
          <w:tcPr>
            <w:tcW w:w="3211" w:type="dxa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</w:rPr>
            </w:pPr>
            <w:r w:rsidRPr="00CC5CB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211" w:type="dxa"/>
            <w:gridSpan w:val="3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3212" w:type="dxa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3F449F" w:rsidRPr="00CC5CB5" w:rsidTr="003F449F">
        <w:tc>
          <w:tcPr>
            <w:tcW w:w="9634" w:type="dxa"/>
            <w:gridSpan w:val="5"/>
          </w:tcPr>
          <w:p w:rsidR="003F449F" w:rsidRDefault="00CC5CB5" w:rsidP="004B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Представници надзираног субјекта присутни инспекцијском надзору</w:t>
            </w:r>
          </w:p>
          <w:p w:rsidR="00480D94" w:rsidRDefault="00480D94" w:rsidP="004B05B4">
            <w:pPr>
              <w:rPr>
                <w:rFonts w:ascii="Times New Roman" w:hAnsi="Times New Roman" w:cs="Times New Roman"/>
              </w:rPr>
            </w:pPr>
          </w:p>
          <w:p w:rsidR="00480D94" w:rsidRDefault="00480D94" w:rsidP="004B05B4">
            <w:pPr>
              <w:rPr>
                <w:rFonts w:ascii="Times New Roman" w:hAnsi="Times New Roman" w:cs="Times New Roman"/>
              </w:rPr>
            </w:pPr>
          </w:p>
          <w:p w:rsidR="00C547ED" w:rsidRDefault="00C547ED" w:rsidP="004B05B4">
            <w:pPr>
              <w:rPr>
                <w:rFonts w:ascii="Times New Roman" w:hAnsi="Times New Roman" w:cs="Times New Roman"/>
              </w:rPr>
            </w:pPr>
          </w:p>
          <w:p w:rsidR="00C547ED" w:rsidRDefault="00C547ED" w:rsidP="004B05B4">
            <w:pPr>
              <w:rPr>
                <w:rFonts w:ascii="Times New Roman" w:hAnsi="Times New Roman" w:cs="Times New Roman"/>
              </w:rPr>
            </w:pPr>
          </w:p>
          <w:p w:rsidR="00C547ED" w:rsidRDefault="00C547ED" w:rsidP="004B05B4">
            <w:pPr>
              <w:rPr>
                <w:rFonts w:ascii="Times New Roman" w:hAnsi="Times New Roman" w:cs="Times New Roman"/>
              </w:rPr>
            </w:pPr>
          </w:p>
          <w:p w:rsidR="00480D94" w:rsidRDefault="00480D94" w:rsidP="004B05B4">
            <w:pPr>
              <w:rPr>
                <w:rFonts w:ascii="Times New Roman" w:hAnsi="Times New Roman" w:cs="Times New Roman"/>
              </w:rPr>
            </w:pPr>
          </w:p>
          <w:p w:rsidR="00CC5CB5" w:rsidRDefault="00CC5CB5" w:rsidP="004B05B4">
            <w:pPr>
              <w:rPr>
                <w:rFonts w:ascii="Times New Roman" w:hAnsi="Times New Roman" w:cs="Times New Roman"/>
              </w:rPr>
            </w:pPr>
          </w:p>
          <w:p w:rsidR="00CC5CB5" w:rsidRPr="00CC5CB5" w:rsidRDefault="00CC5CB5" w:rsidP="004B05B4">
            <w:pPr>
              <w:rPr>
                <w:rFonts w:ascii="Times New Roman" w:hAnsi="Times New Roman" w:cs="Times New Roman"/>
              </w:rPr>
            </w:pPr>
          </w:p>
        </w:tc>
      </w:tr>
    </w:tbl>
    <w:p w:rsidR="002C3B25" w:rsidRDefault="002C3B25">
      <w:r>
        <w:br w:type="page"/>
      </w:r>
    </w:p>
    <w:p w:rsidR="00F36709" w:rsidRPr="00587BCD" w:rsidRDefault="00F36709" w:rsidP="00F36709">
      <w:pPr>
        <w:rPr>
          <w:rFonts w:ascii="Times New Roman" w:hAnsi="Times New Roman" w:cs="Times New Roman"/>
        </w:rPr>
      </w:pPr>
      <w:r w:rsidRPr="00587BCD">
        <w:rPr>
          <w:rFonts w:ascii="Times New Roman" w:hAnsi="Times New Roman" w:cs="Times New Roman"/>
        </w:rPr>
        <w:lastRenderedPageBreak/>
        <w:tab/>
      </w:r>
      <w:proofErr w:type="gramStart"/>
      <w:r w:rsidRPr="00B31377">
        <w:rPr>
          <w:rFonts w:ascii="Times New Roman" w:hAnsi="Times New Roman" w:cs="Times New Roman"/>
          <w:b/>
        </w:rPr>
        <w:t>Инспектори јединица локалне самоуправе у вршењу инспекцијског надзора могу да користе ову контролну листу у складу са одредбама члана 118.</w:t>
      </w:r>
      <w:proofErr w:type="gramEnd"/>
      <w:r w:rsidRPr="00B31377">
        <w:rPr>
          <w:rFonts w:ascii="Times New Roman" w:hAnsi="Times New Roman" w:cs="Times New Roman"/>
          <w:b/>
        </w:rPr>
        <w:t xml:space="preserve"> став 7. Закона о туризму којим је прописана њихова надлежност у инспекцијском надзору као повереном послу</w:t>
      </w:r>
      <w:r>
        <w:rPr>
          <w:rFonts w:ascii="Times New Roman" w:hAnsi="Times New Roman" w:cs="Times New Roman"/>
        </w:rPr>
        <w:t>.</w:t>
      </w:r>
    </w:p>
    <w:p w:rsidR="00F36709" w:rsidRDefault="00F36709" w:rsidP="00F36709"/>
    <w:tbl>
      <w:tblPr>
        <w:tblStyle w:val="TableGrid"/>
        <w:tblW w:w="9634" w:type="dxa"/>
        <w:tblLook w:val="04A0"/>
      </w:tblPr>
      <w:tblGrid>
        <w:gridCol w:w="9634"/>
      </w:tblGrid>
      <w:tr w:rsidR="00F36709" w:rsidRPr="00CC5CB5" w:rsidTr="004E6980">
        <w:tc>
          <w:tcPr>
            <w:tcW w:w="9634" w:type="dxa"/>
          </w:tcPr>
          <w:p w:rsidR="00F36709" w:rsidRDefault="00F36709" w:rsidP="004E6980">
            <w:pPr>
              <w:rPr>
                <w:rFonts w:ascii="Times New Roman" w:hAnsi="Times New Roman" w:cs="Times New Roman"/>
              </w:rPr>
            </w:pPr>
          </w:p>
          <w:p w:rsidR="00F36709" w:rsidRDefault="00F36709" w:rsidP="004E6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На основу одредби члана 118. став 8, Закона о туризму послове из става 7. овог члана обавља јединица локалне самоуправе као поверени посао</w:t>
            </w:r>
          </w:p>
          <w:p w:rsidR="00F36709" w:rsidRDefault="00F36709" w:rsidP="004E6980">
            <w:pPr>
              <w:rPr>
                <w:rFonts w:ascii="Times New Roman" w:hAnsi="Times New Roman" w:cs="Times New Roman"/>
              </w:rPr>
            </w:pPr>
          </w:p>
          <w:p w:rsidR="00F36709" w:rsidRDefault="00F36709" w:rsidP="004E6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Члан 118. став 7. Закона о туризму</w:t>
            </w:r>
          </w:p>
          <w:p w:rsidR="00F36709" w:rsidRDefault="00F36709" w:rsidP="004E6980">
            <w:pPr>
              <w:rPr>
                <w:rFonts w:ascii="Times New Roman" w:hAnsi="Times New Roman" w:cs="Times New Roman"/>
              </w:rPr>
            </w:pPr>
          </w:p>
          <w:p w:rsidR="00F36709" w:rsidRDefault="00F36709" w:rsidP="004E6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Инспекцијски надзор над применом овог закона врши јединица локалне самоуправе преко овлашћених инспектора у делу којим се уређује:</w:t>
            </w:r>
          </w:p>
          <w:p w:rsidR="00F36709" w:rsidRDefault="00F36709" w:rsidP="004E6980">
            <w:pPr>
              <w:rPr>
                <w:rFonts w:ascii="Times New Roman" w:hAnsi="Times New Roman" w:cs="Times New Roman"/>
              </w:rPr>
            </w:pP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обављање угоститељске делатности од стране </w:t>
            </w:r>
            <w:r w:rsidR="00545732">
              <w:rPr>
                <w:rFonts w:ascii="Times New Roman" w:hAnsi="Times New Roman" w:cs="Times New Roman"/>
                <w:lang/>
              </w:rPr>
              <w:t>п</w:t>
            </w:r>
            <w:r>
              <w:rPr>
                <w:rFonts w:ascii="Times New Roman" w:hAnsi="Times New Roman" w:cs="Times New Roman"/>
              </w:rPr>
              <w:t>равног лица, привредног друштва, предузетника или огранка страног правног лица, као и физичког лица у собама, становима и кућама, за која није издато решење о разврставању у категорију</w:t>
            </w: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обављање угоститељске делатности од стране цравног лица, привредног друштва, предузетника или огранка страног правног лица, као и физичког лица у објектима домаће радиности, сеоском туристичком домаћинству и хостелу ако гости нису евидентирани, односно пријављени у складу са овим законом</w:t>
            </w: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обављање угоститељске делатности од стране физичких лица у објектима домаће радиности и сеоском туристичком домаћинству, а није закључен уговор из члана 74. став 1. овог закона и члана 77.став 1. овог закона /</w:t>
            </w:r>
            <w:r w:rsidRPr="00587BCD">
              <w:rPr>
                <w:rFonts w:ascii="Times New Roman" w:hAnsi="Times New Roman" w:cs="Times New Roman"/>
                <w:i/>
              </w:rPr>
              <w:t>уговор са локалном туристичком организацијом, туристичком агенцијом, привредним субјектом или другим правним лицем регистрованим за обављање привредне делатности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прописаних услова и начина обављања угоститељске делатности у објектима домаће радиности, сеоском туристичком домаћинству и хостелу</w:t>
            </w: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минимално техничких услова и стандарда у објектима домаће радиности и сеоском туристичком домаћинству</w:t>
            </w: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минимално техничких услова и начина обављања угоститељске делатности у угоститељском објекту врсте хостел</w:t>
            </w: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прописаних услова у погледу уређења и опремања угоститељског објекта, који се односе на одвођење дима, паре и мириса, као и других непријатних емисија</w:t>
            </w: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прописаних услова у погледу уређења и опремања угоститељског објекта у којима се емитује музика или изводи забавни програм, а којима се обезбеђује заштита од буке</w:t>
            </w: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прописаних услова у угоститељском објекту, као и начин обављања угоститељске делатности у угоститељском објекту, који се налази у стамбеној згради</w:t>
            </w: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наплата и уплата боравишне таксе</w:t>
            </w: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провера испуњености услова и рокова усаглашености угоститељских објеката са актом из члана 114. овог закона /</w:t>
            </w:r>
            <w:r w:rsidRPr="00DF2294">
              <w:rPr>
                <w:rFonts w:ascii="Times New Roman" w:hAnsi="Times New Roman" w:cs="Times New Roman"/>
                <w:i/>
              </w:rPr>
              <w:t>акт о утврђивању просторних целина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F36709" w:rsidRPr="00587BCD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587BCD">
              <w:rPr>
                <w:rFonts w:ascii="Times New Roman" w:hAnsi="Times New Roman" w:cs="Times New Roman"/>
              </w:rPr>
              <w:t>истицање и придржавање прописаног радног времена у угоститељском објекту.</w:t>
            </w:r>
          </w:p>
          <w:p w:rsidR="00F36709" w:rsidRDefault="00F36709" w:rsidP="004E6980">
            <w:pPr>
              <w:rPr>
                <w:rFonts w:ascii="Times New Roman" w:hAnsi="Times New Roman" w:cs="Times New Roman"/>
              </w:rPr>
            </w:pPr>
          </w:p>
          <w:p w:rsidR="00F36709" w:rsidRPr="00CC5CB5" w:rsidRDefault="00F36709" w:rsidP="004E6980">
            <w:pPr>
              <w:rPr>
                <w:rFonts w:ascii="Times New Roman" w:hAnsi="Times New Roman" w:cs="Times New Roman"/>
              </w:rPr>
            </w:pPr>
          </w:p>
        </w:tc>
      </w:tr>
    </w:tbl>
    <w:p w:rsidR="00F36709" w:rsidRDefault="00F36709" w:rsidP="00F36709">
      <w:pPr>
        <w:rPr>
          <w:rFonts w:ascii="Times New Roman" w:hAnsi="Times New Roman" w:cs="Times New Roman"/>
        </w:rPr>
      </w:pPr>
    </w:p>
    <w:p w:rsidR="00F36709" w:rsidRPr="001273C0" w:rsidRDefault="00F36709" w:rsidP="00F36709">
      <w:pPr>
        <w:rPr>
          <w:rFonts w:ascii="Times New Roman" w:hAnsi="Times New Roman" w:cs="Times New Roman"/>
        </w:rPr>
      </w:pPr>
    </w:p>
    <w:p w:rsidR="00F36709" w:rsidRDefault="00F36709" w:rsidP="00141732">
      <w:pPr>
        <w:tabs>
          <w:tab w:val="left" w:pos="90"/>
        </w:tabs>
        <w:spacing w:after="0"/>
        <w:rPr>
          <w:rFonts w:ascii="Times New Roman" w:hAnsi="Times New Roman" w:cs="Times New Roman"/>
        </w:rPr>
      </w:pPr>
      <w:r w:rsidRPr="001273C0">
        <w:rPr>
          <w:rFonts w:ascii="Times New Roman" w:hAnsi="Times New Roman" w:cs="Times New Roman"/>
          <w:b/>
        </w:rPr>
        <w:t>Напомена</w:t>
      </w:r>
      <w:r w:rsidRPr="001273C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На основу одредби члана 120. </w:t>
      </w:r>
      <w:proofErr w:type="gramStart"/>
      <w:r>
        <w:rPr>
          <w:rFonts w:ascii="Times New Roman" w:hAnsi="Times New Roman" w:cs="Times New Roman"/>
        </w:rPr>
        <w:t>тачка</w:t>
      </w:r>
      <w:proofErr w:type="gramEnd"/>
      <w:r>
        <w:rPr>
          <w:rFonts w:ascii="Times New Roman" w:hAnsi="Times New Roman" w:cs="Times New Roman"/>
        </w:rPr>
        <w:t xml:space="preserve"> 9) Закона о туризму у вршењу инспекцијског надзора</w:t>
      </w:r>
    </w:p>
    <w:p w:rsidR="00F36709" w:rsidRDefault="00F36709" w:rsidP="00141732">
      <w:pPr>
        <w:tabs>
          <w:tab w:val="left" w:pos="90"/>
        </w:tabs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туристички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инспектор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дужност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остварује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надзор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радом</w:t>
      </w:r>
      <w:proofErr w:type="spellEnd"/>
      <w:r>
        <w:rPr>
          <w:rFonts w:ascii="Times New Roman" w:hAnsi="Times New Roman" w:cs="Times New Roman"/>
        </w:rPr>
        <w:t xml:space="preserve"> </w:t>
      </w:r>
      <w:r w:rsidR="00141732"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угоститељских</w:t>
      </w:r>
      <w:proofErr w:type="spellEnd"/>
      <w:r w:rsidR="001417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објеката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јединица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организовала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 w:rsidR="0014173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инспекцијског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надзора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поверени</w:t>
      </w:r>
      <w:proofErr w:type="spellEnd"/>
      <w:r>
        <w:rPr>
          <w:rFonts w:ascii="Times New Roman" w:hAnsi="Times New Roman" w:cs="Times New Roman"/>
        </w:rPr>
        <w:t>.</w:t>
      </w:r>
    </w:p>
    <w:p w:rsidR="00F36709" w:rsidRDefault="00F36709"/>
    <w:p w:rsidR="003C3EFB" w:rsidRDefault="003C3EFB"/>
    <w:tbl>
      <w:tblPr>
        <w:tblStyle w:val="TableGrid"/>
        <w:tblW w:w="9634" w:type="dxa"/>
        <w:tblLook w:val="04A0"/>
      </w:tblPr>
      <w:tblGrid>
        <w:gridCol w:w="8211"/>
        <w:gridCol w:w="6"/>
        <w:gridCol w:w="708"/>
        <w:gridCol w:w="709"/>
      </w:tblGrid>
      <w:tr w:rsidR="005D3976" w:rsidRPr="005D3976" w:rsidTr="009E19BF">
        <w:trPr>
          <w:trHeight w:val="397"/>
        </w:trPr>
        <w:tc>
          <w:tcPr>
            <w:tcW w:w="8217" w:type="dxa"/>
            <w:gridSpan w:val="2"/>
          </w:tcPr>
          <w:p w:rsidR="009E19BF" w:rsidRPr="005D3976" w:rsidRDefault="005D3976" w:rsidP="009E19BF">
            <w:pPr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lastRenderedPageBreak/>
              <w:t>Питање</w:t>
            </w:r>
          </w:p>
        </w:tc>
        <w:tc>
          <w:tcPr>
            <w:tcW w:w="708" w:type="dxa"/>
          </w:tcPr>
          <w:p w:rsidR="005D3976" w:rsidRPr="005D3976" w:rsidRDefault="005D3976" w:rsidP="005D3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9" w:type="dxa"/>
          </w:tcPr>
          <w:p w:rsidR="005D3976" w:rsidRPr="005D3976" w:rsidRDefault="005D3976" w:rsidP="005D3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6A60C5" w:rsidRPr="005D3976" w:rsidTr="00D717A7">
        <w:trPr>
          <w:trHeight w:val="340"/>
        </w:trPr>
        <w:tc>
          <w:tcPr>
            <w:tcW w:w="9634" w:type="dxa"/>
            <w:gridSpan w:val="4"/>
          </w:tcPr>
          <w:p w:rsidR="00CC7613" w:rsidRDefault="00CC7613" w:rsidP="004B05B4">
            <w:pPr>
              <w:rPr>
                <w:rFonts w:ascii="Times New Roman" w:hAnsi="Times New Roman" w:cs="Times New Roman"/>
                <w:b/>
              </w:rPr>
            </w:pPr>
          </w:p>
          <w:p w:rsidR="006A60C5" w:rsidRDefault="006A60C5" w:rsidP="004B05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А.  </w:t>
            </w:r>
            <w:r w:rsidR="00C547ED">
              <w:rPr>
                <w:rFonts w:ascii="Times New Roman" w:hAnsi="Times New Roman" w:cs="Times New Roman"/>
                <w:b/>
              </w:rPr>
              <w:t>Услови и начин пружања услуга</w:t>
            </w:r>
          </w:p>
          <w:p w:rsidR="006A60C5" w:rsidRDefault="006A60C5" w:rsidP="006A60C5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Закон о туризму /члан </w:t>
            </w:r>
            <w:r w:rsidR="00D84733">
              <w:rPr>
                <w:rFonts w:ascii="Times New Roman" w:hAnsi="Times New Roman" w:cs="Times New Roman"/>
              </w:rPr>
              <w:t xml:space="preserve">68., </w:t>
            </w:r>
            <w:r w:rsidR="00C547ED">
              <w:rPr>
                <w:rFonts w:ascii="Times New Roman" w:hAnsi="Times New Roman" w:cs="Times New Roman"/>
              </w:rPr>
              <w:t>72.</w:t>
            </w:r>
            <w:r w:rsidR="00036E34">
              <w:rPr>
                <w:rFonts w:ascii="Times New Roman" w:hAnsi="Times New Roman" w:cs="Times New Roman"/>
              </w:rPr>
              <w:t xml:space="preserve">, 73. и 74. </w:t>
            </w:r>
            <w:r w:rsidRPr="006A60C5">
              <w:rPr>
                <w:rFonts w:ascii="Times New Roman" w:hAnsi="Times New Roman" w:cs="Times New Roman"/>
              </w:rPr>
              <w:t xml:space="preserve">/ </w:t>
            </w:r>
          </w:p>
          <w:p w:rsidR="00E71D52" w:rsidRDefault="00E71D52" w:rsidP="00E71D52">
            <w:pPr>
              <w:pStyle w:val="wyq100---naslov-grupe-clanova-kurziv"/>
            </w:pPr>
            <w:r>
              <w:t xml:space="preserve">8. </w:t>
            </w:r>
            <w:proofErr w:type="spellStart"/>
            <w:r>
              <w:t>Ugostiteljske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  <w:r>
              <w:t xml:space="preserve"> u </w:t>
            </w:r>
            <w:proofErr w:type="spellStart"/>
            <w:r>
              <w:t>domaćoj</w:t>
            </w:r>
            <w:proofErr w:type="spellEnd"/>
            <w:r>
              <w:t xml:space="preserve"> </w:t>
            </w:r>
            <w:proofErr w:type="spellStart"/>
            <w:r>
              <w:t>radinosti</w:t>
            </w:r>
            <w:proofErr w:type="spellEnd"/>
            <w:r>
              <w:t xml:space="preserve"> </w:t>
            </w:r>
          </w:p>
          <w:p w:rsidR="00E71D52" w:rsidRDefault="00E71D52" w:rsidP="00E71D52">
            <w:pPr>
              <w:pStyle w:val="clan"/>
            </w:pPr>
            <w:bookmarkStart w:id="0" w:name="clan_72"/>
            <w:bookmarkEnd w:id="0"/>
            <w:proofErr w:type="spellStart"/>
            <w:r>
              <w:t>Član</w:t>
            </w:r>
            <w:proofErr w:type="spellEnd"/>
            <w:r>
              <w:t xml:space="preserve"> 72 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Ugostitelj</w:t>
            </w:r>
            <w:proofErr w:type="spellEnd"/>
            <w:r>
              <w:t xml:space="preserve">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pruža</w:t>
            </w:r>
            <w:proofErr w:type="spellEnd"/>
            <w:r>
              <w:t xml:space="preserve"> </w:t>
            </w:r>
            <w:proofErr w:type="spellStart"/>
            <w:r>
              <w:t>turistima</w:t>
            </w:r>
            <w:proofErr w:type="spellEnd"/>
            <w:r>
              <w:t xml:space="preserve"> </w:t>
            </w:r>
            <w:proofErr w:type="spellStart"/>
            <w:r>
              <w:t>ugostiteljske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smeštaja</w:t>
            </w:r>
            <w:proofErr w:type="spellEnd"/>
            <w:r>
              <w:t xml:space="preserve">, </w:t>
            </w:r>
            <w:proofErr w:type="spellStart"/>
            <w:r>
              <w:t>pripremanja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usluživanja</w:t>
            </w:r>
            <w:proofErr w:type="spellEnd"/>
            <w:r>
              <w:t xml:space="preserve"> </w:t>
            </w:r>
            <w:proofErr w:type="spellStart"/>
            <w:r>
              <w:t>ishrane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pića</w:t>
            </w:r>
            <w:proofErr w:type="spellEnd"/>
            <w:r>
              <w:t xml:space="preserve"> u </w:t>
            </w:r>
            <w:proofErr w:type="spellStart"/>
            <w:r>
              <w:t>ugostiteljskom</w:t>
            </w:r>
            <w:proofErr w:type="spellEnd"/>
            <w:r>
              <w:t xml:space="preserve"> </w:t>
            </w:r>
            <w:proofErr w:type="spellStart"/>
            <w:r>
              <w:t>objektu</w:t>
            </w:r>
            <w:proofErr w:type="spellEnd"/>
            <w:r>
              <w:t xml:space="preserve"> </w:t>
            </w:r>
            <w:proofErr w:type="spellStart"/>
            <w:r>
              <w:t>domaće</w:t>
            </w:r>
            <w:proofErr w:type="spellEnd"/>
            <w:r>
              <w:t xml:space="preserve"> </w:t>
            </w:r>
            <w:proofErr w:type="spellStart"/>
            <w:r>
              <w:t>radinosti</w:t>
            </w:r>
            <w:proofErr w:type="spellEnd"/>
            <w:r>
              <w:t xml:space="preserve"> (</w:t>
            </w:r>
            <w:proofErr w:type="spellStart"/>
            <w:r>
              <w:t>kuća</w:t>
            </w:r>
            <w:proofErr w:type="spellEnd"/>
            <w:r>
              <w:t xml:space="preserve">, </w:t>
            </w:r>
            <w:proofErr w:type="spellStart"/>
            <w:r>
              <w:t>apartman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soba). 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Delatnost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stava</w:t>
            </w:r>
            <w:proofErr w:type="spellEnd"/>
            <w:r>
              <w:t xml:space="preserve"> 1. </w:t>
            </w:r>
            <w:proofErr w:type="spellStart"/>
            <w:proofErr w:type="gramStart"/>
            <w:r>
              <w:t>ovog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člana</w:t>
            </w:r>
            <w:proofErr w:type="spellEnd"/>
            <w:r>
              <w:t xml:space="preserve">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obavlja</w:t>
            </w:r>
            <w:proofErr w:type="spellEnd"/>
            <w:r>
              <w:t xml:space="preserve"> lice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člana</w:t>
            </w:r>
            <w:proofErr w:type="spellEnd"/>
            <w:r>
              <w:t xml:space="preserve"> 59. </w:t>
            </w:r>
            <w:proofErr w:type="spellStart"/>
            <w:r>
              <w:t>st</w:t>
            </w:r>
            <w:proofErr w:type="spellEnd"/>
            <w:r>
              <w:t xml:space="preserve">. 2. </w:t>
            </w:r>
            <w:proofErr w:type="spellStart"/>
            <w:proofErr w:type="gramStart"/>
            <w:r>
              <w:t>i</w:t>
            </w:r>
            <w:proofErr w:type="spellEnd"/>
            <w:proofErr w:type="gramEnd"/>
            <w:r>
              <w:t xml:space="preserve"> 7. </w:t>
            </w:r>
            <w:proofErr w:type="spellStart"/>
            <w:proofErr w:type="gramStart"/>
            <w:r>
              <w:t>ovog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zakona</w:t>
            </w:r>
            <w:proofErr w:type="spellEnd"/>
            <w:r>
              <w:t xml:space="preserve">. </w:t>
            </w:r>
          </w:p>
          <w:p w:rsidR="00E71D52" w:rsidRDefault="00E71D52" w:rsidP="00E71D52">
            <w:pPr>
              <w:pStyle w:val="normal0"/>
            </w:pPr>
            <w:r>
              <w:t xml:space="preserve">Lice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stava</w:t>
            </w:r>
            <w:proofErr w:type="spellEnd"/>
            <w:r>
              <w:t xml:space="preserve"> 2. </w:t>
            </w:r>
            <w:proofErr w:type="spellStart"/>
            <w:proofErr w:type="gramStart"/>
            <w:r>
              <w:t>ovog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člana</w:t>
            </w:r>
            <w:proofErr w:type="spellEnd"/>
            <w:r>
              <w:t xml:space="preserve"> </w:t>
            </w:r>
            <w:proofErr w:type="spellStart"/>
            <w:r>
              <w:t>dužno</w:t>
            </w:r>
            <w:proofErr w:type="spellEnd"/>
            <w:r>
              <w:t xml:space="preserve"> je </w:t>
            </w:r>
            <w:proofErr w:type="spellStart"/>
            <w:r>
              <w:t>da</w:t>
            </w:r>
            <w:proofErr w:type="spellEnd"/>
            <w:r>
              <w:t xml:space="preserve"> pre </w:t>
            </w:r>
            <w:proofErr w:type="spellStart"/>
            <w:r>
              <w:t>otpočinjanja</w:t>
            </w:r>
            <w:proofErr w:type="spellEnd"/>
            <w:r>
              <w:t xml:space="preserve"> </w:t>
            </w:r>
            <w:proofErr w:type="spellStart"/>
            <w:r>
              <w:t>obavljanja</w:t>
            </w:r>
            <w:proofErr w:type="spellEnd"/>
            <w:r>
              <w:t xml:space="preserve"> </w:t>
            </w:r>
            <w:proofErr w:type="spellStart"/>
            <w:r>
              <w:t>delatnosti</w:t>
            </w:r>
            <w:proofErr w:type="spellEnd"/>
            <w:r>
              <w:t xml:space="preserve"> u </w:t>
            </w:r>
            <w:proofErr w:type="spellStart"/>
            <w:r>
              <w:t>objektima</w:t>
            </w:r>
            <w:proofErr w:type="spellEnd"/>
            <w:r>
              <w:t xml:space="preserve"> </w:t>
            </w:r>
            <w:proofErr w:type="spellStart"/>
            <w:r>
              <w:t>domaće</w:t>
            </w:r>
            <w:proofErr w:type="spellEnd"/>
            <w:r>
              <w:t xml:space="preserve"> </w:t>
            </w:r>
            <w:proofErr w:type="spellStart"/>
            <w:r>
              <w:t>radinosti</w:t>
            </w:r>
            <w:proofErr w:type="spellEnd"/>
            <w:r>
              <w:t xml:space="preserve"> </w:t>
            </w:r>
            <w:proofErr w:type="spellStart"/>
            <w:r>
              <w:t>pribavi</w:t>
            </w:r>
            <w:proofErr w:type="spellEnd"/>
            <w:r>
              <w:t xml:space="preserve"> </w:t>
            </w:r>
            <w:proofErr w:type="spellStart"/>
            <w:r>
              <w:t>akt</w:t>
            </w:r>
            <w:proofErr w:type="spellEnd"/>
            <w:r>
              <w:t xml:space="preserve"> </w:t>
            </w:r>
            <w:proofErr w:type="spellStart"/>
            <w:r>
              <w:t>kojim</w:t>
            </w:r>
            <w:proofErr w:type="spellEnd"/>
            <w:r>
              <w:t xml:space="preserve"> se </w:t>
            </w:r>
            <w:proofErr w:type="spellStart"/>
            <w:r>
              <w:t>objekat</w:t>
            </w:r>
            <w:proofErr w:type="spellEnd"/>
            <w:r>
              <w:t xml:space="preserve"> </w:t>
            </w:r>
            <w:proofErr w:type="spellStart"/>
            <w:r>
              <w:t>domaće</w:t>
            </w:r>
            <w:proofErr w:type="spellEnd"/>
            <w:r>
              <w:t xml:space="preserve"> </w:t>
            </w:r>
            <w:proofErr w:type="spellStart"/>
            <w:r>
              <w:t>radinosti</w:t>
            </w:r>
            <w:proofErr w:type="spellEnd"/>
            <w:r>
              <w:t xml:space="preserve"> </w:t>
            </w:r>
            <w:proofErr w:type="spellStart"/>
            <w:r>
              <w:t>razvrstava</w:t>
            </w:r>
            <w:proofErr w:type="spellEnd"/>
            <w:r>
              <w:t xml:space="preserve"> u </w:t>
            </w:r>
            <w:proofErr w:type="spellStart"/>
            <w:r>
              <w:t>odgovarajuću</w:t>
            </w:r>
            <w:proofErr w:type="spellEnd"/>
            <w:r>
              <w:t xml:space="preserve"> </w:t>
            </w:r>
            <w:proofErr w:type="spellStart"/>
            <w:r>
              <w:t>kategoriju</w:t>
            </w:r>
            <w:proofErr w:type="spellEnd"/>
            <w:r>
              <w:t xml:space="preserve">. 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Fizičko</w:t>
            </w:r>
            <w:proofErr w:type="spellEnd"/>
            <w:r>
              <w:t xml:space="preserve"> lice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pruža</w:t>
            </w:r>
            <w:proofErr w:type="spellEnd"/>
            <w:r>
              <w:t xml:space="preserve"> </w:t>
            </w:r>
            <w:proofErr w:type="spellStart"/>
            <w:r>
              <w:t>turistima</w:t>
            </w:r>
            <w:proofErr w:type="spellEnd"/>
            <w:r>
              <w:t xml:space="preserve"> </w:t>
            </w:r>
            <w:proofErr w:type="spellStart"/>
            <w:r>
              <w:t>ugostiteljske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smeštaja</w:t>
            </w:r>
            <w:proofErr w:type="spellEnd"/>
            <w:r>
              <w:t xml:space="preserve">, </w:t>
            </w:r>
            <w:proofErr w:type="spellStart"/>
            <w:r>
              <w:t>pripremanja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usluživanja</w:t>
            </w:r>
            <w:proofErr w:type="spellEnd"/>
            <w:r>
              <w:t xml:space="preserve"> </w:t>
            </w:r>
            <w:proofErr w:type="spellStart"/>
            <w:r>
              <w:t>obroka</w:t>
            </w:r>
            <w:proofErr w:type="spellEnd"/>
            <w:r>
              <w:t xml:space="preserve"> u </w:t>
            </w:r>
            <w:proofErr w:type="spellStart"/>
            <w:r>
              <w:t>kući</w:t>
            </w:r>
            <w:proofErr w:type="spellEnd"/>
            <w:r>
              <w:t xml:space="preserve">, </w:t>
            </w:r>
            <w:proofErr w:type="spellStart"/>
            <w:r>
              <w:t>apartmanu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sobi</w:t>
            </w:r>
            <w:proofErr w:type="spellEnd"/>
            <w:r>
              <w:t xml:space="preserve"> </w:t>
            </w:r>
            <w:proofErr w:type="spellStart"/>
            <w:r>
              <w:t>čiji</w:t>
            </w:r>
            <w:proofErr w:type="spellEnd"/>
            <w:r>
              <w:t xml:space="preserve"> je </w:t>
            </w:r>
            <w:proofErr w:type="spellStart"/>
            <w:r>
              <w:t>vlasnik</w:t>
            </w:r>
            <w:proofErr w:type="spellEnd"/>
            <w:r>
              <w:t xml:space="preserve"> u </w:t>
            </w:r>
            <w:proofErr w:type="spellStart"/>
            <w:r>
              <w:t>objektima</w:t>
            </w:r>
            <w:proofErr w:type="spellEnd"/>
            <w:r>
              <w:t xml:space="preserve"> </w:t>
            </w:r>
            <w:proofErr w:type="spellStart"/>
            <w:r>
              <w:t>smeštajnih</w:t>
            </w:r>
            <w:proofErr w:type="spellEnd"/>
            <w:r>
              <w:t xml:space="preserve"> </w:t>
            </w:r>
            <w:proofErr w:type="spellStart"/>
            <w:r>
              <w:t>kapaciteta</w:t>
            </w:r>
            <w:proofErr w:type="spellEnd"/>
            <w:r>
              <w:t xml:space="preserve"> do 30 </w:t>
            </w:r>
            <w:proofErr w:type="spellStart"/>
            <w:r>
              <w:t>ležajeva</w:t>
            </w:r>
            <w:proofErr w:type="spellEnd"/>
            <w:r>
              <w:t xml:space="preserve">. 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Fizičko</w:t>
            </w:r>
            <w:proofErr w:type="spellEnd"/>
            <w:r>
              <w:t xml:space="preserve"> lice je </w:t>
            </w:r>
            <w:proofErr w:type="spellStart"/>
            <w:r>
              <w:t>dužno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dnevno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uredno</w:t>
            </w:r>
            <w:proofErr w:type="spellEnd"/>
            <w:r>
              <w:t xml:space="preserve"> </w:t>
            </w:r>
            <w:proofErr w:type="spellStart"/>
            <w:r>
              <w:t>prijavljuje</w:t>
            </w:r>
            <w:proofErr w:type="spellEnd"/>
            <w:r>
              <w:t xml:space="preserve"> </w:t>
            </w:r>
            <w:proofErr w:type="spellStart"/>
            <w:r>
              <w:t>gosta</w:t>
            </w:r>
            <w:proofErr w:type="spellEnd"/>
            <w:r>
              <w:t xml:space="preserve">, </w:t>
            </w:r>
            <w:proofErr w:type="spellStart"/>
            <w:r>
              <w:t>odnosno</w:t>
            </w:r>
            <w:proofErr w:type="spellEnd"/>
            <w:r>
              <w:t xml:space="preserve"> </w:t>
            </w:r>
            <w:proofErr w:type="spellStart"/>
            <w:r>
              <w:t>pružene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lokalnoj</w:t>
            </w:r>
            <w:proofErr w:type="spellEnd"/>
            <w:r>
              <w:t xml:space="preserve"> </w:t>
            </w:r>
            <w:proofErr w:type="spellStart"/>
            <w:r>
              <w:t>turističkoj</w:t>
            </w:r>
            <w:proofErr w:type="spellEnd"/>
            <w:r>
              <w:t xml:space="preserve"> </w:t>
            </w:r>
            <w:proofErr w:type="spellStart"/>
            <w:r>
              <w:t>organizaciji</w:t>
            </w:r>
            <w:proofErr w:type="spellEnd"/>
            <w:r>
              <w:t xml:space="preserve">, </w:t>
            </w:r>
            <w:proofErr w:type="spellStart"/>
            <w:r>
              <w:t>turističkoj</w:t>
            </w:r>
            <w:proofErr w:type="spellEnd"/>
            <w:r>
              <w:t xml:space="preserve"> </w:t>
            </w:r>
            <w:proofErr w:type="spellStart"/>
            <w:r>
              <w:t>agenciji</w:t>
            </w:r>
            <w:proofErr w:type="spellEnd"/>
            <w:r>
              <w:t xml:space="preserve">, </w:t>
            </w:r>
            <w:proofErr w:type="spellStart"/>
            <w:r>
              <w:t>privrednom</w:t>
            </w:r>
            <w:proofErr w:type="spellEnd"/>
            <w:r>
              <w:t xml:space="preserve"> </w:t>
            </w:r>
            <w:proofErr w:type="spellStart"/>
            <w:r>
              <w:t>subjektu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drugom</w:t>
            </w:r>
            <w:proofErr w:type="spellEnd"/>
            <w:r>
              <w:t xml:space="preserve"> </w:t>
            </w:r>
            <w:proofErr w:type="spellStart"/>
            <w:r>
              <w:t>pravnom</w:t>
            </w:r>
            <w:proofErr w:type="spellEnd"/>
            <w:r>
              <w:t xml:space="preserve"> </w:t>
            </w:r>
            <w:proofErr w:type="spellStart"/>
            <w:r>
              <w:t>licu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člana</w:t>
            </w:r>
            <w:proofErr w:type="spellEnd"/>
            <w:r>
              <w:t xml:space="preserve"> 74. </w:t>
            </w:r>
            <w:proofErr w:type="spellStart"/>
            <w:proofErr w:type="gramStart"/>
            <w:r>
              <w:t>stav</w:t>
            </w:r>
            <w:proofErr w:type="spellEnd"/>
            <w:proofErr w:type="gramEnd"/>
            <w:r>
              <w:t xml:space="preserve"> 1. </w:t>
            </w:r>
            <w:proofErr w:type="spellStart"/>
            <w:proofErr w:type="gramStart"/>
            <w:r>
              <w:t>ovog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zakona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kojim</w:t>
            </w:r>
            <w:proofErr w:type="spellEnd"/>
            <w:r>
              <w:t xml:space="preserve"> </w:t>
            </w:r>
            <w:proofErr w:type="spellStart"/>
            <w:r>
              <w:t>ima</w:t>
            </w:r>
            <w:proofErr w:type="spellEnd"/>
            <w:r>
              <w:t xml:space="preserve"> </w:t>
            </w:r>
            <w:proofErr w:type="spellStart"/>
            <w:r>
              <w:t>zaključen</w:t>
            </w:r>
            <w:proofErr w:type="spellEnd"/>
            <w:r>
              <w:t xml:space="preserve"> </w:t>
            </w:r>
            <w:proofErr w:type="spellStart"/>
            <w:r>
              <w:t>ugovor</w:t>
            </w:r>
            <w:proofErr w:type="spellEnd"/>
            <w:r>
              <w:t xml:space="preserve">. 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Lokalna</w:t>
            </w:r>
            <w:proofErr w:type="spellEnd"/>
            <w:r>
              <w:t xml:space="preserve"> </w:t>
            </w:r>
            <w:proofErr w:type="spellStart"/>
            <w:r>
              <w:t>turistička</w:t>
            </w:r>
            <w:proofErr w:type="spellEnd"/>
            <w:r>
              <w:t xml:space="preserve"> </w:t>
            </w:r>
            <w:proofErr w:type="spellStart"/>
            <w:r>
              <w:t>organizacija</w:t>
            </w:r>
            <w:proofErr w:type="spellEnd"/>
            <w:r>
              <w:t xml:space="preserve">, </w:t>
            </w:r>
            <w:proofErr w:type="spellStart"/>
            <w:r>
              <w:t>turistička</w:t>
            </w:r>
            <w:proofErr w:type="spellEnd"/>
            <w:r>
              <w:t xml:space="preserve"> </w:t>
            </w:r>
            <w:proofErr w:type="spellStart"/>
            <w:r>
              <w:t>agencija</w:t>
            </w:r>
            <w:proofErr w:type="spellEnd"/>
            <w:r>
              <w:t xml:space="preserve">, </w:t>
            </w:r>
            <w:proofErr w:type="spellStart"/>
            <w:r>
              <w:t>privredni</w:t>
            </w:r>
            <w:proofErr w:type="spellEnd"/>
            <w:r>
              <w:t xml:space="preserve"> </w:t>
            </w:r>
            <w:proofErr w:type="spellStart"/>
            <w:r>
              <w:t>subjekat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drugo</w:t>
            </w:r>
            <w:proofErr w:type="spellEnd"/>
            <w:r>
              <w:t xml:space="preserve"> </w:t>
            </w:r>
            <w:proofErr w:type="spellStart"/>
            <w:r>
              <w:t>pravno</w:t>
            </w:r>
            <w:proofErr w:type="spellEnd"/>
            <w:r>
              <w:t xml:space="preserve"> lice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člana</w:t>
            </w:r>
            <w:proofErr w:type="spellEnd"/>
            <w:r>
              <w:t xml:space="preserve"> 74. </w:t>
            </w:r>
            <w:proofErr w:type="spellStart"/>
            <w:proofErr w:type="gramStart"/>
            <w:r>
              <w:t>stav</w:t>
            </w:r>
            <w:proofErr w:type="spellEnd"/>
            <w:proofErr w:type="gramEnd"/>
            <w:r>
              <w:t xml:space="preserve"> 1. </w:t>
            </w:r>
            <w:proofErr w:type="spellStart"/>
            <w:proofErr w:type="gramStart"/>
            <w:r>
              <w:t>ovog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zakona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kojim</w:t>
            </w:r>
            <w:proofErr w:type="spellEnd"/>
            <w:r>
              <w:t xml:space="preserve"> </w:t>
            </w:r>
            <w:proofErr w:type="spellStart"/>
            <w:r>
              <w:t>fizičko</w:t>
            </w:r>
            <w:proofErr w:type="spellEnd"/>
            <w:r>
              <w:t xml:space="preserve"> lice </w:t>
            </w:r>
            <w:proofErr w:type="spellStart"/>
            <w:r>
              <w:t>ima</w:t>
            </w:r>
            <w:proofErr w:type="spellEnd"/>
            <w:r>
              <w:t xml:space="preserve"> </w:t>
            </w:r>
            <w:proofErr w:type="spellStart"/>
            <w:r>
              <w:t>zaključen</w:t>
            </w:r>
            <w:proofErr w:type="spellEnd"/>
            <w:r>
              <w:t xml:space="preserve"> </w:t>
            </w:r>
            <w:proofErr w:type="spellStart"/>
            <w:r>
              <w:t>ugovor</w:t>
            </w:r>
            <w:proofErr w:type="spellEnd"/>
            <w:r>
              <w:t xml:space="preserve">, </w:t>
            </w:r>
            <w:proofErr w:type="spellStart"/>
            <w:r>
              <w:t>dužna</w:t>
            </w:r>
            <w:proofErr w:type="spellEnd"/>
            <w:r>
              <w:t xml:space="preserve"> je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prijavljene</w:t>
            </w:r>
            <w:proofErr w:type="spellEnd"/>
            <w:r>
              <w:t xml:space="preserve"> </w:t>
            </w:r>
            <w:proofErr w:type="spellStart"/>
            <w:r>
              <w:t>goste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pruženu</w:t>
            </w:r>
            <w:proofErr w:type="spellEnd"/>
            <w:r>
              <w:t xml:space="preserve"> </w:t>
            </w:r>
            <w:proofErr w:type="spellStart"/>
            <w:r>
              <w:t>uslugu</w:t>
            </w:r>
            <w:proofErr w:type="spellEnd"/>
            <w:r>
              <w:t xml:space="preserve"> </w:t>
            </w:r>
            <w:proofErr w:type="spellStart"/>
            <w:r>
              <w:t>izda</w:t>
            </w:r>
            <w:proofErr w:type="spellEnd"/>
            <w:r>
              <w:t xml:space="preserve"> </w:t>
            </w:r>
            <w:proofErr w:type="spellStart"/>
            <w:r>
              <w:t>propisan</w:t>
            </w:r>
            <w:proofErr w:type="spellEnd"/>
            <w:r>
              <w:t xml:space="preserve"> </w:t>
            </w:r>
            <w:proofErr w:type="spellStart"/>
            <w:r>
              <w:t>račun</w:t>
            </w:r>
            <w:proofErr w:type="spellEnd"/>
            <w:r>
              <w:t>.</w:t>
            </w:r>
          </w:p>
          <w:p w:rsidR="00E71D52" w:rsidRDefault="00E71D52" w:rsidP="00E71D52">
            <w:pPr>
              <w:pStyle w:val="clan"/>
            </w:pPr>
            <w:bookmarkStart w:id="1" w:name="clan_73"/>
            <w:bookmarkEnd w:id="1"/>
            <w:proofErr w:type="spellStart"/>
            <w:r>
              <w:t>Član</w:t>
            </w:r>
            <w:proofErr w:type="spellEnd"/>
            <w:r>
              <w:t xml:space="preserve"> 73 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Fizičko</w:t>
            </w:r>
            <w:proofErr w:type="spellEnd"/>
            <w:r>
              <w:t xml:space="preserve"> lice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pruža</w:t>
            </w:r>
            <w:proofErr w:type="spellEnd"/>
            <w:r>
              <w:t xml:space="preserve"> </w:t>
            </w:r>
            <w:proofErr w:type="spellStart"/>
            <w:r>
              <w:t>ugostiteljske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  <w:r>
              <w:t xml:space="preserve"> u </w:t>
            </w:r>
            <w:proofErr w:type="spellStart"/>
            <w:r>
              <w:t>domaćoj</w:t>
            </w:r>
            <w:proofErr w:type="spellEnd"/>
            <w:r>
              <w:t xml:space="preserve"> </w:t>
            </w:r>
            <w:proofErr w:type="spellStart"/>
            <w:r>
              <w:t>radinosti</w:t>
            </w:r>
            <w:proofErr w:type="spellEnd"/>
            <w:r>
              <w:t xml:space="preserve"> </w:t>
            </w:r>
            <w:proofErr w:type="spellStart"/>
            <w:r>
              <w:t>mora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ispunjava</w:t>
            </w:r>
            <w:proofErr w:type="spellEnd"/>
            <w:r>
              <w:t xml:space="preserve"> </w:t>
            </w:r>
            <w:proofErr w:type="spellStart"/>
            <w:r>
              <w:t>zdravstvene</w:t>
            </w:r>
            <w:proofErr w:type="spellEnd"/>
            <w:r>
              <w:t xml:space="preserve"> </w:t>
            </w:r>
            <w:proofErr w:type="spellStart"/>
            <w:r>
              <w:t>uslove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redovno</w:t>
            </w:r>
            <w:proofErr w:type="spellEnd"/>
            <w:r>
              <w:t xml:space="preserve"> </w:t>
            </w:r>
            <w:proofErr w:type="spellStart"/>
            <w:r>
              <w:t>obavlja</w:t>
            </w:r>
            <w:proofErr w:type="spellEnd"/>
            <w:r>
              <w:t xml:space="preserve"> </w:t>
            </w:r>
            <w:proofErr w:type="spellStart"/>
            <w:r>
              <w:t>zdravstvene</w:t>
            </w:r>
            <w:proofErr w:type="spellEnd"/>
            <w:r>
              <w:t xml:space="preserve"> </w:t>
            </w:r>
            <w:proofErr w:type="spellStart"/>
            <w:r>
              <w:t>preglede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zakonom</w:t>
            </w:r>
            <w:proofErr w:type="spellEnd"/>
            <w:r>
              <w:t xml:space="preserve"> </w:t>
            </w:r>
            <w:proofErr w:type="spellStart"/>
            <w:r>
              <w:t>kojim</w:t>
            </w:r>
            <w:proofErr w:type="spellEnd"/>
            <w:r>
              <w:t xml:space="preserve"> se </w:t>
            </w:r>
            <w:proofErr w:type="spellStart"/>
            <w:r>
              <w:t>uređuje</w:t>
            </w:r>
            <w:proofErr w:type="spellEnd"/>
            <w:r>
              <w:t xml:space="preserve"> </w:t>
            </w:r>
            <w:proofErr w:type="spellStart"/>
            <w:r>
              <w:t>zdravstvena</w:t>
            </w:r>
            <w:proofErr w:type="spellEnd"/>
            <w:r>
              <w:t xml:space="preserve"> </w:t>
            </w:r>
            <w:proofErr w:type="spellStart"/>
            <w:r>
              <w:t>zaštita</w:t>
            </w:r>
            <w:proofErr w:type="spellEnd"/>
            <w:r>
              <w:t xml:space="preserve">. 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Kuća</w:t>
            </w:r>
            <w:proofErr w:type="spellEnd"/>
            <w:r>
              <w:t xml:space="preserve">, </w:t>
            </w:r>
            <w:proofErr w:type="spellStart"/>
            <w:r>
              <w:t>apartman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soba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člana</w:t>
            </w:r>
            <w:proofErr w:type="spellEnd"/>
            <w:r>
              <w:t xml:space="preserve"> 72. </w:t>
            </w:r>
            <w:proofErr w:type="spellStart"/>
            <w:proofErr w:type="gramStart"/>
            <w:r>
              <w:t>ovog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zakona</w:t>
            </w:r>
            <w:proofErr w:type="spellEnd"/>
            <w:r>
              <w:t xml:space="preserve"> </w:t>
            </w:r>
            <w:proofErr w:type="spellStart"/>
            <w:r>
              <w:t>moraju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ispunjavaju</w:t>
            </w:r>
            <w:proofErr w:type="spellEnd"/>
            <w:r>
              <w:t xml:space="preserve"> </w:t>
            </w:r>
            <w:proofErr w:type="spellStart"/>
            <w:r>
              <w:t>propisane</w:t>
            </w:r>
            <w:proofErr w:type="spellEnd"/>
            <w:r>
              <w:t xml:space="preserve"> </w:t>
            </w:r>
            <w:proofErr w:type="spellStart"/>
            <w:r>
              <w:t>minimalne</w:t>
            </w:r>
            <w:proofErr w:type="spellEnd"/>
            <w:r>
              <w:t xml:space="preserve"> </w:t>
            </w:r>
            <w:proofErr w:type="spellStart"/>
            <w:r>
              <w:t>tehničke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sanitarno-higijenske</w:t>
            </w:r>
            <w:proofErr w:type="spellEnd"/>
            <w:r>
              <w:t xml:space="preserve"> </w:t>
            </w:r>
            <w:proofErr w:type="spellStart"/>
            <w:r>
              <w:t>uslove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budu</w:t>
            </w:r>
            <w:proofErr w:type="spellEnd"/>
            <w:r>
              <w:t xml:space="preserve"> </w:t>
            </w:r>
            <w:proofErr w:type="spellStart"/>
            <w:r>
              <w:t>kategorisani</w:t>
            </w:r>
            <w:proofErr w:type="spellEnd"/>
            <w:r>
              <w:t xml:space="preserve">. 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Fizičko</w:t>
            </w:r>
            <w:proofErr w:type="spellEnd"/>
            <w:r>
              <w:t xml:space="preserve"> lice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pruža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pripremanja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usluživanja</w:t>
            </w:r>
            <w:proofErr w:type="spellEnd"/>
            <w:r>
              <w:t xml:space="preserve"> </w:t>
            </w:r>
            <w:proofErr w:type="spellStart"/>
            <w:r>
              <w:t>hrane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pića</w:t>
            </w:r>
            <w:proofErr w:type="spellEnd"/>
            <w:r>
              <w:t xml:space="preserve"> </w:t>
            </w:r>
            <w:proofErr w:type="spellStart"/>
            <w:r>
              <w:t>samo</w:t>
            </w:r>
            <w:proofErr w:type="spellEnd"/>
            <w:r>
              <w:t xml:space="preserve"> </w:t>
            </w:r>
            <w:proofErr w:type="spellStart"/>
            <w:r>
              <w:t>turistima</w:t>
            </w:r>
            <w:proofErr w:type="spellEnd"/>
            <w:r>
              <w:t xml:space="preserve"> </w:t>
            </w:r>
            <w:proofErr w:type="spellStart"/>
            <w:r>
              <w:t>kojima</w:t>
            </w:r>
            <w:proofErr w:type="spellEnd"/>
            <w:r>
              <w:t xml:space="preserve"> </w:t>
            </w:r>
            <w:proofErr w:type="spellStart"/>
            <w:r>
              <w:t>pruža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smeštaja</w:t>
            </w:r>
            <w:proofErr w:type="spellEnd"/>
            <w:r>
              <w:t xml:space="preserve">. </w:t>
            </w:r>
          </w:p>
          <w:p w:rsidR="00E71D52" w:rsidRDefault="00E71D52" w:rsidP="00E71D52">
            <w:pPr>
              <w:pStyle w:val="clan"/>
            </w:pPr>
            <w:bookmarkStart w:id="2" w:name="clan_74"/>
            <w:bookmarkEnd w:id="2"/>
            <w:proofErr w:type="spellStart"/>
            <w:r>
              <w:t>Član</w:t>
            </w:r>
            <w:proofErr w:type="spellEnd"/>
            <w:r>
              <w:t xml:space="preserve"> 74 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Fizičko</w:t>
            </w:r>
            <w:proofErr w:type="spellEnd"/>
            <w:r>
              <w:t xml:space="preserve"> lice </w:t>
            </w:r>
            <w:proofErr w:type="spellStart"/>
            <w:r>
              <w:t>pruža</w:t>
            </w:r>
            <w:proofErr w:type="spellEnd"/>
            <w:r>
              <w:t xml:space="preserve"> </w:t>
            </w:r>
            <w:proofErr w:type="spellStart"/>
            <w:r>
              <w:t>ugostiteljske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  <w:r>
              <w:t xml:space="preserve"> u </w:t>
            </w:r>
            <w:proofErr w:type="spellStart"/>
            <w:r>
              <w:t>domaćoj</w:t>
            </w:r>
            <w:proofErr w:type="spellEnd"/>
            <w:r>
              <w:t xml:space="preserve"> </w:t>
            </w:r>
            <w:proofErr w:type="spellStart"/>
            <w:r>
              <w:t>radinosti</w:t>
            </w:r>
            <w:proofErr w:type="spellEnd"/>
            <w:r>
              <w:t xml:space="preserve"> </w:t>
            </w:r>
            <w:proofErr w:type="spellStart"/>
            <w:r>
              <w:t>preko</w:t>
            </w:r>
            <w:proofErr w:type="spellEnd"/>
            <w:r>
              <w:t xml:space="preserve"> </w:t>
            </w:r>
            <w:proofErr w:type="spellStart"/>
            <w:r>
              <w:t>lokalne</w:t>
            </w:r>
            <w:proofErr w:type="spellEnd"/>
            <w:r>
              <w:t xml:space="preserve"> </w:t>
            </w:r>
            <w:proofErr w:type="spellStart"/>
            <w:r>
              <w:t>turističke</w:t>
            </w:r>
            <w:proofErr w:type="spellEnd"/>
            <w:r>
              <w:t xml:space="preserve"> </w:t>
            </w:r>
            <w:proofErr w:type="spellStart"/>
            <w:r>
              <w:t>organizacije</w:t>
            </w:r>
            <w:proofErr w:type="spellEnd"/>
            <w:r>
              <w:t xml:space="preserve">, </w:t>
            </w:r>
            <w:proofErr w:type="spellStart"/>
            <w:r>
              <w:t>turističke</w:t>
            </w:r>
            <w:proofErr w:type="spellEnd"/>
            <w:r>
              <w:t xml:space="preserve"> </w:t>
            </w:r>
            <w:proofErr w:type="spellStart"/>
            <w:r>
              <w:t>agencije</w:t>
            </w:r>
            <w:proofErr w:type="spellEnd"/>
            <w:r>
              <w:t xml:space="preserve">, </w:t>
            </w:r>
            <w:proofErr w:type="spellStart"/>
            <w:r>
              <w:t>privrednog</w:t>
            </w:r>
            <w:proofErr w:type="spellEnd"/>
            <w:r>
              <w:t xml:space="preserve"> </w:t>
            </w:r>
            <w:proofErr w:type="spellStart"/>
            <w:r>
              <w:t>subjekta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drugog</w:t>
            </w:r>
            <w:proofErr w:type="spellEnd"/>
            <w:r>
              <w:t xml:space="preserve"> </w:t>
            </w:r>
            <w:proofErr w:type="spellStart"/>
            <w:r>
              <w:t>pravnog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 </w:t>
            </w:r>
            <w:proofErr w:type="spellStart"/>
            <w:r>
              <w:t>registrovanog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obavljanje</w:t>
            </w:r>
            <w:proofErr w:type="spellEnd"/>
            <w:r>
              <w:t xml:space="preserve"> </w:t>
            </w:r>
            <w:proofErr w:type="spellStart"/>
            <w:r>
              <w:t>privredne</w:t>
            </w:r>
            <w:proofErr w:type="spellEnd"/>
            <w:r>
              <w:t xml:space="preserve"> </w:t>
            </w:r>
            <w:proofErr w:type="spellStart"/>
            <w:r>
              <w:t>delatnosti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osnovu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  <w:r>
              <w:t>.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Ugovor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stava</w:t>
            </w:r>
            <w:proofErr w:type="spellEnd"/>
            <w:r>
              <w:t xml:space="preserve"> 1. </w:t>
            </w:r>
            <w:proofErr w:type="spellStart"/>
            <w:proofErr w:type="gramStart"/>
            <w:r>
              <w:t>ovog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člana</w:t>
            </w:r>
            <w:proofErr w:type="spellEnd"/>
            <w:r>
              <w:t xml:space="preserve"> </w:t>
            </w:r>
            <w:proofErr w:type="spellStart"/>
            <w:r>
              <w:t>fizičko</w:t>
            </w:r>
            <w:proofErr w:type="spellEnd"/>
            <w:r>
              <w:t xml:space="preserve"> lice </w:t>
            </w:r>
            <w:proofErr w:type="spellStart"/>
            <w:r>
              <w:t>dostavlja</w:t>
            </w:r>
            <w:proofErr w:type="spellEnd"/>
            <w:r>
              <w:t xml:space="preserve">,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evidentiranja</w:t>
            </w:r>
            <w:proofErr w:type="spellEnd"/>
            <w:r>
              <w:t xml:space="preserve">, </w:t>
            </w:r>
            <w:proofErr w:type="spellStart"/>
            <w:r>
              <w:t>nadležnom</w:t>
            </w:r>
            <w:proofErr w:type="spellEnd"/>
            <w:r>
              <w:t xml:space="preserve"> </w:t>
            </w:r>
            <w:proofErr w:type="spellStart"/>
            <w:r>
              <w:t>organu</w:t>
            </w:r>
            <w:proofErr w:type="spellEnd"/>
            <w:r>
              <w:t xml:space="preserve"> </w:t>
            </w:r>
            <w:proofErr w:type="spellStart"/>
            <w:r>
              <w:t>jedinice</w:t>
            </w:r>
            <w:proofErr w:type="spellEnd"/>
            <w:r>
              <w:t xml:space="preserve"> </w:t>
            </w:r>
            <w:proofErr w:type="spellStart"/>
            <w:r>
              <w:t>lokalne</w:t>
            </w:r>
            <w:proofErr w:type="spellEnd"/>
            <w:r>
              <w:t xml:space="preserve"> </w:t>
            </w:r>
            <w:proofErr w:type="spellStart"/>
            <w:r>
              <w:t>samouprave</w:t>
            </w:r>
            <w:proofErr w:type="spellEnd"/>
            <w:r>
              <w:t xml:space="preserve">. 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Nadležni</w:t>
            </w:r>
            <w:proofErr w:type="spellEnd"/>
            <w:r>
              <w:t xml:space="preserve"> organ </w:t>
            </w:r>
            <w:proofErr w:type="spellStart"/>
            <w:r>
              <w:t>jedinice</w:t>
            </w:r>
            <w:proofErr w:type="spellEnd"/>
            <w:r>
              <w:t xml:space="preserve"> </w:t>
            </w:r>
            <w:proofErr w:type="spellStart"/>
            <w:r>
              <w:t>lokalne</w:t>
            </w:r>
            <w:proofErr w:type="spellEnd"/>
            <w:r>
              <w:t xml:space="preserve"> </w:t>
            </w:r>
            <w:proofErr w:type="spellStart"/>
            <w:r>
              <w:t>samouprave</w:t>
            </w:r>
            <w:proofErr w:type="spellEnd"/>
            <w:r>
              <w:t xml:space="preserve"> </w:t>
            </w:r>
            <w:proofErr w:type="spellStart"/>
            <w:r>
              <w:t>vodi</w:t>
            </w:r>
            <w:proofErr w:type="spellEnd"/>
            <w:r>
              <w:t xml:space="preserve"> </w:t>
            </w:r>
            <w:proofErr w:type="spellStart"/>
            <w:r>
              <w:t>evidenciju</w:t>
            </w:r>
            <w:proofErr w:type="spellEnd"/>
            <w:r>
              <w:t xml:space="preserve"> </w:t>
            </w:r>
            <w:proofErr w:type="spellStart"/>
            <w:r>
              <w:t>kategorisanih</w:t>
            </w:r>
            <w:proofErr w:type="spellEnd"/>
            <w:r>
              <w:t xml:space="preserve"> </w:t>
            </w:r>
            <w:proofErr w:type="spellStart"/>
            <w:r>
              <w:t>kuća</w:t>
            </w:r>
            <w:proofErr w:type="spellEnd"/>
            <w:r>
              <w:t xml:space="preserve">, </w:t>
            </w:r>
            <w:proofErr w:type="spellStart"/>
            <w:r>
              <w:t>apartmana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soba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povereni</w:t>
            </w:r>
            <w:proofErr w:type="spellEnd"/>
            <w:r>
              <w:t xml:space="preserve"> </w:t>
            </w:r>
            <w:proofErr w:type="spellStart"/>
            <w:r>
              <w:t>posao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dužan</w:t>
            </w:r>
            <w:proofErr w:type="spellEnd"/>
            <w:r>
              <w:t xml:space="preserve"> je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Registru</w:t>
            </w:r>
            <w:proofErr w:type="spellEnd"/>
            <w:r>
              <w:t xml:space="preserve"> </w:t>
            </w:r>
            <w:proofErr w:type="spellStart"/>
            <w:r>
              <w:t>turizma</w:t>
            </w:r>
            <w:proofErr w:type="spellEnd"/>
            <w:r>
              <w:t xml:space="preserve"> </w:t>
            </w:r>
            <w:proofErr w:type="spellStart"/>
            <w:r>
              <w:t>kvartalno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</w:t>
            </w:r>
            <w:proofErr w:type="spellStart"/>
            <w:r>
              <w:t>evidenciju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</w:t>
            </w:r>
            <w:proofErr w:type="spellStart"/>
            <w:r>
              <w:t>vodi</w:t>
            </w:r>
            <w:proofErr w:type="spellEnd"/>
            <w:r>
              <w:t xml:space="preserve"> u </w:t>
            </w:r>
            <w:proofErr w:type="spellStart"/>
            <w:r>
              <w:lastRenderedPageBreak/>
              <w:t>pisanoj</w:t>
            </w:r>
            <w:proofErr w:type="spellEnd"/>
            <w:r>
              <w:t xml:space="preserve"> (</w:t>
            </w:r>
            <w:proofErr w:type="spellStart"/>
            <w:r>
              <w:t>štampanoj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elektronskoj</w:t>
            </w:r>
            <w:proofErr w:type="spellEnd"/>
            <w:r>
              <w:t xml:space="preserve">) </w:t>
            </w:r>
            <w:proofErr w:type="spellStart"/>
            <w:r>
              <w:t>formi</w:t>
            </w:r>
            <w:proofErr w:type="spellEnd"/>
            <w:r>
              <w:t xml:space="preserve">. </w:t>
            </w:r>
          </w:p>
          <w:p w:rsidR="00E71D52" w:rsidRPr="00E71D52" w:rsidRDefault="00E71D52" w:rsidP="006A60C5">
            <w:pPr>
              <w:rPr>
                <w:rFonts w:ascii="Times New Roman" w:hAnsi="Times New Roman" w:cs="Times New Roman"/>
              </w:rPr>
            </w:pPr>
          </w:p>
          <w:p w:rsidR="00AD7DDA" w:rsidRDefault="00AD7DDA" w:rsidP="006A6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Правилник о минималним техничким и санитарно-хигијенским условима за пружање</w:t>
            </w:r>
          </w:p>
          <w:p w:rsidR="0077751F" w:rsidRPr="005D3976" w:rsidRDefault="00AD7DDA" w:rsidP="00185F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угоститељских услуга удомаћој радиности и у сеоском туристичком домаћинству</w:t>
            </w:r>
          </w:p>
        </w:tc>
      </w:tr>
      <w:tr w:rsidR="002B4F4B" w:rsidRPr="006A60C5" w:rsidTr="00891579">
        <w:trPr>
          <w:trHeight w:val="340"/>
        </w:trPr>
        <w:tc>
          <w:tcPr>
            <w:tcW w:w="8217" w:type="dxa"/>
            <w:gridSpan w:val="2"/>
          </w:tcPr>
          <w:p w:rsidR="002B4F4B" w:rsidRDefault="002B4F4B" w:rsidP="000043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 ли угоститељ / физичко лице за угоститељске објекте домаће радиности у којима пружа угоститељске услуге</w:t>
            </w:r>
            <w:r w:rsidR="00004377">
              <w:rPr>
                <w:rFonts w:ascii="Times New Roman" w:hAnsi="Times New Roman" w:cs="Times New Roman"/>
              </w:rPr>
              <w:t xml:space="preserve"> смештаја, припремања и услуживања исхране и пића</w:t>
            </w:r>
            <w:r>
              <w:rPr>
                <w:rFonts w:ascii="Times New Roman" w:hAnsi="Times New Roman" w:cs="Times New Roman"/>
              </w:rPr>
              <w:t xml:space="preserve"> поседује важеће решење о разврставању у категорије надлежног органа јединице локалне самоуправе</w:t>
            </w:r>
          </w:p>
        </w:tc>
        <w:tc>
          <w:tcPr>
            <w:tcW w:w="708" w:type="dxa"/>
          </w:tcPr>
          <w:p w:rsidR="002B4F4B" w:rsidRDefault="002B4F4B" w:rsidP="006A60C5">
            <w:pPr>
              <w:jc w:val="center"/>
              <w:rPr>
                <w:rFonts w:ascii="Times New Roman" w:hAnsi="Times New Roman" w:cs="Times New Roman"/>
              </w:rPr>
            </w:pPr>
          </w:p>
          <w:p w:rsidR="0071308E" w:rsidRDefault="0071308E" w:rsidP="006A60C5">
            <w:pPr>
              <w:jc w:val="center"/>
              <w:rPr>
                <w:rFonts w:ascii="Times New Roman" w:hAnsi="Times New Roman" w:cs="Times New Roman"/>
              </w:rPr>
            </w:pPr>
          </w:p>
          <w:p w:rsidR="0071308E" w:rsidRDefault="0071308E" w:rsidP="006A60C5">
            <w:pPr>
              <w:jc w:val="center"/>
              <w:rPr>
                <w:rFonts w:ascii="Times New Roman" w:hAnsi="Times New Roman" w:cs="Times New Roman"/>
              </w:rPr>
            </w:pPr>
          </w:p>
          <w:p w:rsidR="0071308E" w:rsidRPr="0071308E" w:rsidRDefault="00880C11" w:rsidP="0088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/</w:t>
            </w:r>
          </w:p>
        </w:tc>
        <w:tc>
          <w:tcPr>
            <w:tcW w:w="709" w:type="dxa"/>
          </w:tcPr>
          <w:p w:rsidR="002B4F4B" w:rsidRPr="006A60C5" w:rsidRDefault="002B4F4B" w:rsidP="006A6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377" w:rsidRPr="006A60C5" w:rsidTr="00520556">
        <w:trPr>
          <w:trHeight w:val="340"/>
        </w:trPr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p w:rsidR="00004377" w:rsidRPr="001B704B" w:rsidRDefault="00004377" w:rsidP="003A152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B704B">
              <w:rPr>
                <w:rFonts w:ascii="Times New Roman" w:hAnsi="Times New Roman" w:cs="Times New Roman"/>
              </w:rPr>
              <w:t xml:space="preserve">Навести податке о решењу </w:t>
            </w:r>
          </w:p>
          <w:p w:rsidR="00B77F8B" w:rsidRDefault="00B77F8B" w:rsidP="00520556">
            <w:pPr>
              <w:pStyle w:val="ListParagraph"/>
              <w:ind w:left="420"/>
              <w:rPr>
                <w:rFonts w:ascii="Times New Roman" w:hAnsi="Times New Roman" w:cs="Times New Roman"/>
              </w:rPr>
            </w:pPr>
          </w:p>
          <w:p w:rsidR="00004377" w:rsidRDefault="00004377" w:rsidP="00520556">
            <w:pPr>
              <w:jc w:val="center"/>
              <w:rPr>
                <w:rFonts w:ascii="Times New Roman" w:hAnsi="Times New Roman" w:cs="Times New Roman"/>
              </w:rPr>
            </w:pPr>
          </w:p>
          <w:p w:rsidR="00B77F8B" w:rsidRPr="006A60C5" w:rsidRDefault="00B77F8B" w:rsidP="00520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76A" w:rsidRPr="006A60C5" w:rsidTr="001A5251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65176A" w:rsidRDefault="0065176A" w:rsidP="001A52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физичко лице има важећи уговор за пружање услуга у домаћој радиности са локалном туристичком организацијом, туристичком агенцијом, привредним субјектом или другим правним лицем регистрованим за обављање привредне делатности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5176A" w:rsidRDefault="0065176A" w:rsidP="001A5251">
            <w:pPr>
              <w:jc w:val="center"/>
              <w:rPr>
                <w:rFonts w:ascii="Times New Roman" w:hAnsi="Times New Roman" w:cs="Times New Roman"/>
              </w:rPr>
            </w:pPr>
          </w:p>
          <w:p w:rsidR="0065176A" w:rsidRDefault="0065176A" w:rsidP="001A5251">
            <w:pPr>
              <w:jc w:val="center"/>
              <w:rPr>
                <w:rFonts w:ascii="Times New Roman" w:hAnsi="Times New Roman" w:cs="Times New Roman"/>
              </w:rPr>
            </w:pPr>
          </w:p>
          <w:p w:rsidR="0065176A" w:rsidRDefault="0065176A" w:rsidP="001A5251">
            <w:pPr>
              <w:jc w:val="center"/>
              <w:rPr>
                <w:rFonts w:ascii="Times New Roman" w:hAnsi="Times New Roman" w:cs="Times New Roman"/>
              </w:rPr>
            </w:pPr>
          </w:p>
          <w:p w:rsidR="0065176A" w:rsidRPr="00B715E7" w:rsidRDefault="00B715E7" w:rsidP="00B7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176A" w:rsidRPr="006A60C5" w:rsidRDefault="0065176A" w:rsidP="001A5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76A" w:rsidRPr="006A60C5" w:rsidTr="001A5251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65176A" w:rsidRPr="001B704B" w:rsidRDefault="0065176A" w:rsidP="00E8019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B704B">
              <w:rPr>
                <w:rFonts w:ascii="Times New Roman" w:hAnsi="Times New Roman" w:cs="Times New Roman"/>
              </w:rPr>
              <w:t>Навести податке о уговору</w:t>
            </w:r>
          </w:p>
          <w:p w:rsidR="0065176A" w:rsidRDefault="0065176A" w:rsidP="001A5251">
            <w:pPr>
              <w:pStyle w:val="ListParagraph"/>
              <w:ind w:left="420"/>
              <w:rPr>
                <w:rFonts w:ascii="Times New Roman" w:hAnsi="Times New Roman" w:cs="Times New Roman"/>
              </w:rPr>
            </w:pPr>
          </w:p>
          <w:p w:rsidR="00B77F8B" w:rsidRDefault="00B77F8B" w:rsidP="001A5251">
            <w:pPr>
              <w:pStyle w:val="ListParagraph"/>
              <w:ind w:left="420"/>
              <w:rPr>
                <w:rFonts w:ascii="Times New Roman" w:hAnsi="Times New Roman" w:cs="Times New Roman"/>
              </w:rPr>
            </w:pPr>
          </w:p>
          <w:p w:rsidR="00B77F8B" w:rsidRDefault="00B77F8B" w:rsidP="001A5251">
            <w:pPr>
              <w:pStyle w:val="ListParagraph"/>
              <w:ind w:left="42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5176A" w:rsidRPr="0071308E" w:rsidRDefault="0065176A" w:rsidP="001A5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176A" w:rsidRPr="006A60C5" w:rsidRDefault="0065176A" w:rsidP="001A5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76A" w:rsidRPr="006A60C5" w:rsidTr="001A5251">
        <w:trPr>
          <w:trHeight w:val="340"/>
        </w:trPr>
        <w:tc>
          <w:tcPr>
            <w:tcW w:w="8217" w:type="dxa"/>
            <w:gridSpan w:val="2"/>
          </w:tcPr>
          <w:p w:rsidR="0065176A" w:rsidRDefault="0065176A" w:rsidP="00B715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је физичко лице пружалац услуга у домаћој радиности уговор из тачке </w:t>
            </w:r>
            <w:r w:rsidR="00B715E7">
              <w:rPr>
                <w:rFonts w:ascii="Times New Roman" w:hAnsi="Times New Roman" w:cs="Times New Roman"/>
              </w:rPr>
              <w:t>А.3.</w:t>
            </w:r>
            <w:r>
              <w:rPr>
                <w:rFonts w:ascii="Times New Roman" w:hAnsi="Times New Roman" w:cs="Times New Roman"/>
              </w:rPr>
              <w:t xml:space="preserve"> доставило надлежном органу јединице локалне самоуправе ради евидентирања</w:t>
            </w:r>
          </w:p>
        </w:tc>
        <w:tc>
          <w:tcPr>
            <w:tcW w:w="708" w:type="dxa"/>
          </w:tcPr>
          <w:p w:rsidR="0065176A" w:rsidRDefault="0065176A" w:rsidP="001A5251">
            <w:pPr>
              <w:jc w:val="center"/>
              <w:rPr>
                <w:rFonts w:ascii="Times New Roman" w:hAnsi="Times New Roman" w:cs="Times New Roman"/>
              </w:rPr>
            </w:pPr>
          </w:p>
          <w:p w:rsidR="0065176A" w:rsidRPr="00B77F8B" w:rsidRDefault="00B77F8B" w:rsidP="00B77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5176A" w:rsidRPr="006A60C5" w:rsidRDefault="0065176A" w:rsidP="001A5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579" w:rsidRPr="006A60C5" w:rsidTr="00891579">
        <w:trPr>
          <w:trHeight w:val="340"/>
        </w:trPr>
        <w:tc>
          <w:tcPr>
            <w:tcW w:w="8217" w:type="dxa"/>
            <w:gridSpan w:val="2"/>
          </w:tcPr>
          <w:p w:rsidR="00891579" w:rsidRPr="006A60C5" w:rsidRDefault="006A60C5" w:rsidP="00036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</w:t>
            </w:r>
            <w:r w:rsidR="00036E34">
              <w:rPr>
                <w:rFonts w:ascii="Times New Roman" w:hAnsi="Times New Roman" w:cs="Times New Roman"/>
              </w:rPr>
              <w:t>физичко лице пружа туристима угоститељске услуге смештаја, припремања и услуживања оброка у кући, апартману и соби чији је власник</w:t>
            </w:r>
          </w:p>
        </w:tc>
        <w:tc>
          <w:tcPr>
            <w:tcW w:w="708" w:type="dxa"/>
          </w:tcPr>
          <w:p w:rsidR="00625C4B" w:rsidRDefault="00625C4B" w:rsidP="006A60C5">
            <w:pPr>
              <w:jc w:val="center"/>
              <w:rPr>
                <w:rFonts w:ascii="Times New Roman" w:hAnsi="Times New Roman" w:cs="Times New Roman"/>
              </w:rPr>
            </w:pPr>
          </w:p>
          <w:p w:rsidR="00891579" w:rsidRPr="005123D5" w:rsidRDefault="005123D5" w:rsidP="00512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91579" w:rsidRPr="006A60C5" w:rsidRDefault="00891579" w:rsidP="006A6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0C5" w:rsidRPr="006A60C5" w:rsidTr="006A60C5">
        <w:trPr>
          <w:trHeight w:val="340"/>
        </w:trPr>
        <w:tc>
          <w:tcPr>
            <w:tcW w:w="8217" w:type="dxa"/>
            <w:gridSpan w:val="2"/>
          </w:tcPr>
          <w:p w:rsidR="006A60C5" w:rsidRPr="006A60C5" w:rsidRDefault="00036E34" w:rsidP="00B715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су објекти </w:t>
            </w:r>
            <w:r w:rsidR="0029708F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 xml:space="preserve">из тачке </w:t>
            </w:r>
            <w:r w:rsidR="0065176A">
              <w:rPr>
                <w:rFonts w:ascii="Times New Roman" w:hAnsi="Times New Roman" w:cs="Times New Roman"/>
              </w:rPr>
              <w:t>А.</w:t>
            </w:r>
            <w:r w:rsidR="00B715E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смештајних капацитета </w:t>
            </w:r>
            <w:r w:rsidR="00880C11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30 лежајева  </w:t>
            </w:r>
          </w:p>
        </w:tc>
        <w:tc>
          <w:tcPr>
            <w:tcW w:w="708" w:type="dxa"/>
          </w:tcPr>
          <w:p w:rsidR="006A60C5" w:rsidRPr="0071308E" w:rsidRDefault="0071308E" w:rsidP="004B0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A60C5" w:rsidRPr="006A60C5" w:rsidRDefault="006A60C5" w:rsidP="004B0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0C5" w:rsidRPr="006A60C5" w:rsidTr="006A60C5">
        <w:trPr>
          <w:trHeight w:val="340"/>
        </w:trPr>
        <w:tc>
          <w:tcPr>
            <w:tcW w:w="8217" w:type="dxa"/>
            <w:gridSpan w:val="2"/>
          </w:tcPr>
          <w:p w:rsidR="006A60C5" w:rsidRPr="001C301B" w:rsidRDefault="001C301B" w:rsidP="00B715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C301B">
              <w:rPr>
                <w:rFonts w:ascii="Times New Roman" w:hAnsi="Times New Roman" w:cs="Times New Roman"/>
              </w:rPr>
              <w:t xml:space="preserve">Да ли </w:t>
            </w:r>
            <w:r w:rsidR="00D84733">
              <w:rPr>
                <w:rFonts w:ascii="Times New Roman" w:hAnsi="Times New Roman" w:cs="Times New Roman"/>
              </w:rPr>
              <w:t xml:space="preserve">објекти из </w:t>
            </w:r>
            <w:r w:rsidR="001D7339">
              <w:rPr>
                <w:rFonts w:ascii="Times New Roman" w:hAnsi="Times New Roman" w:cs="Times New Roman"/>
              </w:rPr>
              <w:t xml:space="preserve">тачке </w:t>
            </w:r>
            <w:r w:rsidR="0065176A">
              <w:rPr>
                <w:rFonts w:ascii="Times New Roman" w:hAnsi="Times New Roman" w:cs="Times New Roman"/>
              </w:rPr>
              <w:t>А.</w:t>
            </w:r>
            <w:r w:rsidR="00B715E7">
              <w:rPr>
                <w:rFonts w:ascii="Times New Roman" w:hAnsi="Times New Roman" w:cs="Times New Roman"/>
              </w:rPr>
              <w:t>6</w:t>
            </w:r>
            <w:r w:rsidR="00D84733">
              <w:rPr>
                <w:rFonts w:ascii="Times New Roman" w:hAnsi="Times New Roman" w:cs="Times New Roman"/>
              </w:rPr>
              <w:t>. испуњавају минимално техничке услове</w:t>
            </w:r>
          </w:p>
        </w:tc>
        <w:tc>
          <w:tcPr>
            <w:tcW w:w="708" w:type="dxa"/>
          </w:tcPr>
          <w:p w:rsidR="006A60C5" w:rsidRPr="0071308E" w:rsidRDefault="0071308E" w:rsidP="004B0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A60C5" w:rsidRPr="006A60C5" w:rsidRDefault="006A60C5" w:rsidP="004B0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0C5" w:rsidRPr="006A60C5" w:rsidTr="009E19BF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6A60C5" w:rsidRPr="001C301B" w:rsidRDefault="009C4A64" w:rsidP="009C4A6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</w:t>
            </w:r>
            <w:r w:rsidR="001D7339">
              <w:rPr>
                <w:rFonts w:ascii="Times New Roman" w:hAnsi="Times New Roman" w:cs="Times New Roman"/>
              </w:rPr>
              <w:t xml:space="preserve">физичко лице из </w:t>
            </w:r>
            <w:r w:rsidR="001C301B" w:rsidRPr="001C301B">
              <w:rPr>
                <w:rFonts w:ascii="Times New Roman" w:hAnsi="Times New Roman" w:cs="Times New Roman"/>
              </w:rPr>
              <w:t xml:space="preserve">тачке </w:t>
            </w:r>
            <w:r w:rsidR="0065176A">
              <w:rPr>
                <w:rFonts w:ascii="Times New Roman" w:hAnsi="Times New Roman" w:cs="Times New Roman"/>
              </w:rPr>
              <w:t>А.</w:t>
            </w:r>
            <w:r w:rsidR="00B715E7">
              <w:rPr>
                <w:rFonts w:ascii="Times New Roman" w:hAnsi="Times New Roman" w:cs="Times New Roman"/>
              </w:rPr>
              <w:t>6</w:t>
            </w:r>
            <w:r w:rsidR="001C301B" w:rsidRPr="001C301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ако </w:t>
            </w:r>
            <w:r w:rsidR="001D7339">
              <w:rPr>
                <w:rFonts w:ascii="Times New Roman" w:hAnsi="Times New Roman" w:cs="Times New Roman"/>
              </w:rPr>
              <w:t>пружа услуге припремања и услуживања хране и пића ове услуге пружа само туристима којима пружа услуге смештаја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5C4B" w:rsidRDefault="00625C4B" w:rsidP="004B05B4">
            <w:pPr>
              <w:jc w:val="center"/>
              <w:rPr>
                <w:rFonts w:ascii="Times New Roman" w:hAnsi="Times New Roman" w:cs="Times New Roman"/>
              </w:rPr>
            </w:pPr>
          </w:p>
          <w:p w:rsidR="006A60C5" w:rsidRPr="00B77F8B" w:rsidRDefault="00B77F8B" w:rsidP="00B77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0C5" w:rsidRPr="006A60C5" w:rsidRDefault="006A60C5" w:rsidP="004B0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EA6" w:rsidRPr="006A60C5" w:rsidTr="00520556">
        <w:trPr>
          <w:trHeight w:val="340"/>
        </w:trPr>
        <w:tc>
          <w:tcPr>
            <w:tcW w:w="8217" w:type="dxa"/>
            <w:gridSpan w:val="2"/>
          </w:tcPr>
          <w:p w:rsidR="00501EA6" w:rsidRDefault="00501EA6" w:rsidP="005205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физичко лице пружалац услуга у домаћој радиности дневно и уредно пријављује госта, односно пружену услугу локалној туристичкој организацији, туристичкој агенцији, привредном субјекту или другом правном лицу са којим има закључен уговор</w:t>
            </w:r>
            <w:r w:rsidR="00B715E7">
              <w:rPr>
                <w:rFonts w:ascii="Times New Roman" w:hAnsi="Times New Roman" w:cs="Times New Roman"/>
              </w:rPr>
              <w:t xml:space="preserve"> из тачке А.3.</w:t>
            </w:r>
          </w:p>
        </w:tc>
        <w:tc>
          <w:tcPr>
            <w:tcW w:w="708" w:type="dxa"/>
          </w:tcPr>
          <w:p w:rsidR="00625C4B" w:rsidRDefault="00625C4B" w:rsidP="00520556">
            <w:pPr>
              <w:jc w:val="center"/>
              <w:rPr>
                <w:rFonts w:ascii="Times New Roman" w:hAnsi="Times New Roman" w:cs="Times New Roman"/>
              </w:rPr>
            </w:pPr>
          </w:p>
          <w:p w:rsidR="00625C4B" w:rsidRDefault="00625C4B" w:rsidP="00520556">
            <w:pPr>
              <w:jc w:val="center"/>
              <w:rPr>
                <w:rFonts w:ascii="Times New Roman" w:hAnsi="Times New Roman" w:cs="Times New Roman"/>
              </w:rPr>
            </w:pPr>
          </w:p>
          <w:p w:rsidR="00625C4B" w:rsidRDefault="00625C4B" w:rsidP="00520556">
            <w:pPr>
              <w:jc w:val="center"/>
              <w:rPr>
                <w:rFonts w:ascii="Times New Roman" w:hAnsi="Times New Roman" w:cs="Times New Roman"/>
              </w:rPr>
            </w:pPr>
          </w:p>
          <w:p w:rsidR="00501EA6" w:rsidRPr="00625C4B" w:rsidRDefault="00625C4B" w:rsidP="00520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</w:tcPr>
          <w:p w:rsidR="00501EA6" w:rsidRPr="006A60C5" w:rsidRDefault="00501EA6" w:rsidP="00520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199" w:rsidRPr="006A60C5" w:rsidTr="00520556">
        <w:trPr>
          <w:trHeight w:val="340"/>
        </w:trPr>
        <w:tc>
          <w:tcPr>
            <w:tcW w:w="8217" w:type="dxa"/>
            <w:gridSpan w:val="2"/>
          </w:tcPr>
          <w:p w:rsidR="00EC6199" w:rsidRDefault="00EC6199" w:rsidP="00185FE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локална туристичка организација, туристичка агенција, привредни субјекат или друго правно лице са којим физичко лице има закључен уговор </w:t>
            </w:r>
            <w:r w:rsidR="00185FE3">
              <w:rPr>
                <w:rFonts w:ascii="Times New Roman" w:hAnsi="Times New Roman" w:cs="Times New Roman"/>
              </w:rPr>
              <w:t>из тачке А.3. за пријављене госте и пружене услуге издаје прописани рачун.</w:t>
            </w:r>
          </w:p>
        </w:tc>
        <w:tc>
          <w:tcPr>
            <w:tcW w:w="708" w:type="dxa"/>
          </w:tcPr>
          <w:p w:rsidR="00EC6199" w:rsidRDefault="00EC6199" w:rsidP="00520556">
            <w:pPr>
              <w:jc w:val="center"/>
              <w:rPr>
                <w:rFonts w:ascii="Times New Roman" w:hAnsi="Times New Roman" w:cs="Times New Roman"/>
              </w:rPr>
            </w:pPr>
          </w:p>
          <w:p w:rsidR="00185FE3" w:rsidRDefault="00185FE3" w:rsidP="00520556">
            <w:pPr>
              <w:jc w:val="center"/>
              <w:rPr>
                <w:rFonts w:ascii="Times New Roman" w:hAnsi="Times New Roman" w:cs="Times New Roman"/>
              </w:rPr>
            </w:pPr>
          </w:p>
          <w:p w:rsidR="00185FE3" w:rsidRPr="00185FE3" w:rsidRDefault="00185FE3" w:rsidP="00520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</w:tcPr>
          <w:p w:rsidR="00EC6199" w:rsidRPr="006A60C5" w:rsidRDefault="00EC6199" w:rsidP="00520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D0" w:rsidRPr="00235BFC" w:rsidTr="00042269">
        <w:trPr>
          <w:trHeight w:val="340"/>
        </w:trPr>
        <w:tc>
          <w:tcPr>
            <w:tcW w:w="9634" w:type="dxa"/>
            <w:gridSpan w:val="4"/>
          </w:tcPr>
          <w:p w:rsidR="00E72BD0" w:rsidRDefault="00501EA6" w:rsidP="00042269">
            <w:pPr>
              <w:rPr>
                <w:rFonts w:ascii="Times New Roman" w:hAnsi="Times New Roman" w:cs="Times New Roman"/>
                <w:b/>
              </w:rPr>
            </w:pPr>
            <w:r>
              <w:br w:type="page"/>
            </w:r>
          </w:p>
          <w:p w:rsidR="00E72BD0" w:rsidRDefault="00E72BD0" w:rsidP="000422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Б.  </w:t>
            </w:r>
            <w:r w:rsidR="00651397">
              <w:rPr>
                <w:rFonts w:ascii="Times New Roman" w:hAnsi="Times New Roman" w:cs="Times New Roman"/>
                <w:b/>
              </w:rPr>
              <w:t>Обавезе физичког лица које пружа угоститељске услуге у домаћој радиности</w:t>
            </w:r>
          </w:p>
          <w:p w:rsidR="00E71D52" w:rsidRDefault="00E72BD0" w:rsidP="00E71D52">
            <w:pPr>
              <w:pStyle w:val="clan"/>
            </w:pPr>
            <w:r w:rsidRPr="006A60C5">
              <w:t xml:space="preserve">      Закон о туризму /члан </w:t>
            </w:r>
            <w:r w:rsidR="00651397">
              <w:t>75</w:t>
            </w:r>
            <w:r w:rsidRPr="006A60C5">
              <w:t>.</w:t>
            </w:r>
            <w:r w:rsidR="007A40AD">
              <w:t xml:space="preserve"> /</w:t>
            </w:r>
            <w:proofErr w:type="spellStart"/>
            <w:r w:rsidR="00E71D52">
              <w:t>Član</w:t>
            </w:r>
            <w:proofErr w:type="spellEnd"/>
            <w:r w:rsidR="00E71D52">
              <w:t xml:space="preserve"> 75 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Fizičko</w:t>
            </w:r>
            <w:proofErr w:type="spellEnd"/>
            <w:r>
              <w:t xml:space="preserve"> lice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pruža</w:t>
            </w:r>
            <w:proofErr w:type="spellEnd"/>
            <w:r>
              <w:t xml:space="preserve"> </w:t>
            </w:r>
            <w:proofErr w:type="spellStart"/>
            <w:r>
              <w:t>ugostiteljske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  <w:r>
              <w:t xml:space="preserve"> u </w:t>
            </w:r>
            <w:proofErr w:type="spellStart"/>
            <w:r>
              <w:t>domaćoj</w:t>
            </w:r>
            <w:proofErr w:type="spellEnd"/>
            <w:r>
              <w:t xml:space="preserve"> </w:t>
            </w:r>
            <w:proofErr w:type="spellStart"/>
            <w:r>
              <w:t>radinosti</w:t>
            </w:r>
            <w:proofErr w:type="spellEnd"/>
            <w:r>
              <w:t xml:space="preserve"> </w:t>
            </w:r>
            <w:proofErr w:type="spellStart"/>
            <w:r>
              <w:t>dužno</w:t>
            </w:r>
            <w:proofErr w:type="spellEnd"/>
            <w:r>
              <w:t xml:space="preserve"> je </w:t>
            </w:r>
            <w:proofErr w:type="spellStart"/>
            <w:r>
              <w:t>da</w:t>
            </w:r>
            <w:proofErr w:type="spellEnd"/>
            <w:r>
              <w:t xml:space="preserve">: </w:t>
            </w:r>
          </w:p>
          <w:p w:rsidR="00E71D52" w:rsidRDefault="00E71D52" w:rsidP="00E71D52">
            <w:pPr>
              <w:pStyle w:val="normal0"/>
            </w:pPr>
            <w:r>
              <w:t xml:space="preserve">1) u </w:t>
            </w:r>
            <w:proofErr w:type="spellStart"/>
            <w:r>
              <w:t>kući</w:t>
            </w:r>
            <w:proofErr w:type="spellEnd"/>
            <w:r>
              <w:t xml:space="preserve">, </w:t>
            </w:r>
            <w:proofErr w:type="spellStart"/>
            <w:r>
              <w:t>apartmanu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sobi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</w:t>
            </w:r>
            <w:proofErr w:type="spellStart"/>
            <w:r>
              <w:t>izdaje</w:t>
            </w:r>
            <w:proofErr w:type="spellEnd"/>
            <w:r>
              <w:t xml:space="preserve"> </w:t>
            </w:r>
            <w:proofErr w:type="spellStart"/>
            <w:r>
              <w:t>turistima</w:t>
            </w:r>
            <w:proofErr w:type="spellEnd"/>
            <w:r>
              <w:t xml:space="preserve"> </w:t>
            </w:r>
            <w:proofErr w:type="spellStart"/>
            <w:r>
              <w:t>istakne</w:t>
            </w:r>
            <w:proofErr w:type="spellEnd"/>
            <w:r>
              <w:t xml:space="preserve"> </w:t>
            </w:r>
            <w:proofErr w:type="spellStart"/>
            <w:r>
              <w:t>propisanu</w:t>
            </w:r>
            <w:proofErr w:type="spellEnd"/>
            <w:r>
              <w:t xml:space="preserve"> </w:t>
            </w:r>
            <w:proofErr w:type="spellStart"/>
            <w:r>
              <w:t>oznaku</w:t>
            </w:r>
            <w:proofErr w:type="spellEnd"/>
            <w:r>
              <w:t xml:space="preserve"> </w:t>
            </w:r>
            <w:proofErr w:type="spellStart"/>
            <w:r>
              <w:t>kategorije</w:t>
            </w:r>
            <w:proofErr w:type="spellEnd"/>
            <w:r>
              <w:t xml:space="preserve"> </w:t>
            </w:r>
            <w:proofErr w:type="spellStart"/>
            <w:r>
              <w:t>određenu</w:t>
            </w:r>
            <w:proofErr w:type="spellEnd"/>
            <w:r>
              <w:t xml:space="preserve"> </w:t>
            </w:r>
            <w:proofErr w:type="spellStart"/>
            <w:r>
              <w:t>rešenjem</w:t>
            </w:r>
            <w:proofErr w:type="spellEnd"/>
            <w:r>
              <w:t xml:space="preserve"> </w:t>
            </w:r>
            <w:proofErr w:type="spellStart"/>
            <w:r>
              <w:t>nadležnog</w:t>
            </w:r>
            <w:proofErr w:type="spellEnd"/>
            <w:r>
              <w:t xml:space="preserve"> </w:t>
            </w:r>
            <w:proofErr w:type="spellStart"/>
            <w:r>
              <w:t>organa</w:t>
            </w:r>
            <w:proofErr w:type="spellEnd"/>
            <w:r>
              <w:t xml:space="preserve">; </w:t>
            </w:r>
          </w:p>
          <w:p w:rsidR="00E71D52" w:rsidRDefault="00E71D52" w:rsidP="00E71D52">
            <w:pPr>
              <w:pStyle w:val="normal0"/>
            </w:pPr>
            <w:r>
              <w:t xml:space="preserve">2) </w:t>
            </w:r>
            <w:proofErr w:type="spellStart"/>
            <w:r>
              <w:t>održava</w:t>
            </w:r>
            <w:proofErr w:type="spellEnd"/>
            <w:r>
              <w:t xml:space="preserve"> </w:t>
            </w:r>
            <w:proofErr w:type="spellStart"/>
            <w:r>
              <w:t>prostorije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opremu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pruža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propisanim</w:t>
            </w:r>
            <w:proofErr w:type="spellEnd"/>
            <w:r>
              <w:t xml:space="preserve"> </w:t>
            </w:r>
            <w:proofErr w:type="spellStart"/>
            <w:r>
              <w:t>standardima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kategoriju</w:t>
            </w:r>
            <w:proofErr w:type="spellEnd"/>
            <w:r>
              <w:t xml:space="preserve"> </w:t>
            </w:r>
            <w:proofErr w:type="spellStart"/>
            <w:r>
              <w:t>kuće</w:t>
            </w:r>
            <w:proofErr w:type="spellEnd"/>
            <w:r>
              <w:t xml:space="preserve">, </w:t>
            </w:r>
            <w:proofErr w:type="spellStart"/>
            <w:r>
              <w:t>apartmana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sobe</w:t>
            </w:r>
            <w:proofErr w:type="spellEnd"/>
            <w:r>
              <w:t xml:space="preserve">, </w:t>
            </w:r>
            <w:proofErr w:type="spellStart"/>
            <w:r>
              <w:t>koja</w:t>
            </w:r>
            <w:proofErr w:type="spellEnd"/>
            <w:r>
              <w:t xml:space="preserve"> mu je </w:t>
            </w:r>
            <w:proofErr w:type="spellStart"/>
            <w:r>
              <w:t>određena</w:t>
            </w:r>
            <w:proofErr w:type="spellEnd"/>
            <w:r>
              <w:t xml:space="preserve"> </w:t>
            </w:r>
            <w:proofErr w:type="spellStart"/>
            <w:r>
              <w:t>rešenjem</w:t>
            </w:r>
            <w:proofErr w:type="spellEnd"/>
            <w:r>
              <w:t xml:space="preserve"> </w:t>
            </w:r>
            <w:proofErr w:type="spellStart"/>
            <w:r>
              <w:t>nadležnog</w:t>
            </w:r>
            <w:proofErr w:type="spellEnd"/>
            <w:r>
              <w:t xml:space="preserve"> </w:t>
            </w:r>
            <w:proofErr w:type="spellStart"/>
            <w:r>
              <w:t>organa</w:t>
            </w:r>
            <w:proofErr w:type="spellEnd"/>
            <w:r>
              <w:t xml:space="preserve">; </w:t>
            </w:r>
          </w:p>
          <w:p w:rsidR="00E71D52" w:rsidRDefault="00E71D52" w:rsidP="00E71D52">
            <w:pPr>
              <w:pStyle w:val="normal0"/>
            </w:pPr>
            <w:r>
              <w:t xml:space="preserve">3) </w:t>
            </w:r>
            <w:proofErr w:type="spellStart"/>
            <w:r>
              <w:t>vidno</w:t>
            </w:r>
            <w:proofErr w:type="spellEnd"/>
            <w:r>
              <w:t xml:space="preserve"> </w:t>
            </w:r>
            <w:proofErr w:type="spellStart"/>
            <w:r>
              <w:t>istakne</w:t>
            </w:r>
            <w:proofErr w:type="spellEnd"/>
            <w:r>
              <w:t xml:space="preserve"> </w:t>
            </w:r>
            <w:proofErr w:type="spellStart"/>
            <w:r>
              <w:t>cene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pruža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boravišne</w:t>
            </w:r>
            <w:proofErr w:type="spellEnd"/>
            <w:r>
              <w:t xml:space="preserve"> </w:t>
            </w:r>
            <w:proofErr w:type="spellStart"/>
            <w:r>
              <w:t>takse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pridržava</w:t>
            </w:r>
            <w:proofErr w:type="spellEnd"/>
            <w:r>
              <w:t xml:space="preserve"> se </w:t>
            </w:r>
            <w:proofErr w:type="spellStart"/>
            <w:r>
              <w:t>istaknutih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; </w:t>
            </w:r>
          </w:p>
          <w:p w:rsidR="00E71D52" w:rsidRDefault="00E71D52" w:rsidP="00E71D52">
            <w:pPr>
              <w:pStyle w:val="normal0"/>
            </w:pPr>
            <w:r>
              <w:t xml:space="preserve">4) </w:t>
            </w:r>
            <w:proofErr w:type="spellStart"/>
            <w:r>
              <w:t>utvrdi</w:t>
            </w:r>
            <w:proofErr w:type="spellEnd"/>
            <w:r>
              <w:t xml:space="preserve"> normative </w:t>
            </w:r>
            <w:proofErr w:type="spellStart"/>
            <w:r>
              <w:t>hrane</w:t>
            </w:r>
            <w:proofErr w:type="spellEnd"/>
            <w:r>
              <w:t xml:space="preserve"> 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pruža</w:t>
            </w:r>
            <w:proofErr w:type="spellEnd"/>
            <w:r>
              <w:t xml:space="preserve"> </w:t>
            </w:r>
            <w:proofErr w:type="spellStart"/>
            <w:r>
              <w:t>uslugu</w:t>
            </w:r>
            <w:proofErr w:type="spellEnd"/>
            <w:r>
              <w:t xml:space="preserve"> </w:t>
            </w:r>
            <w:proofErr w:type="spellStart"/>
            <w:r>
              <w:t>ishrane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pridržava</w:t>
            </w:r>
            <w:proofErr w:type="spellEnd"/>
            <w:r>
              <w:t xml:space="preserve"> se </w:t>
            </w:r>
            <w:proofErr w:type="spellStart"/>
            <w:r>
              <w:t>utvrđenih</w:t>
            </w:r>
            <w:proofErr w:type="spellEnd"/>
            <w:r>
              <w:t xml:space="preserve"> </w:t>
            </w:r>
            <w:proofErr w:type="spellStart"/>
            <w:r>
              <w:t>normativa</w:t>
            </w:r>
            <w:proofErr w:type="spellEnd"/>
            <w:r>
              <w:t xml:space="preserve">; </w:t>
            </w:r>
          </w:p>
          <w:p w:rsidR="00E71D52" w:rsidRDefault="00E71D52" w:rsidP="00E71D52">
            <w:pPr>
              <w:pStyle w:val="normal0"/>
            </w:pPr>
            <w:r>
              <w:lastRenderedPageBreak/>
              <w:t xml:space="preserve">5) </w:t>
            </w:r>
            <w:proofErr w:type="spellStart"/>
            <w:proofErr w:type="gramStart"/>
            <w:r>
              <w:t>vodi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evidenciju</w:t>
            </w:r>
            <w:proofErr w:type="spellEnd"/>
            <w:r>
              <w:t xml:space="preserve"> </w:t>
            </w:r>
            <w:proofErr w:type="spellStart"/>
            <w:r>
              <w:t>gostiju</w:t>
            </w:r>
            <w:proofErr w:type="spellEnd"/>
            <w:r>
              <w:t xml:space="preserve"> </w:t>
            </w:r>
            <w:proofErr w:type="spellStart"/>
            <w:r>
              <w:t>dnevno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uredno</w:t>
            </w:r>
            <w:proofErr w:type="spellEnd"/>
            <w:r>
              <w:t xml:space="preserve">. 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Obaveze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stava</w:t>
            </w:r>
            <w:proofErr w:type="spellEnd"/>
            <w:r>
              <w:t xml:space="preserve"> 1. </w:t>
            </w:r>
            <w:proofErr w:type="spellStart"/>
            <w:proofErr w:type="gramStart"/>
            <w:r>
              <w:t>ovog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člana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se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fizičko</w:t>
            </w:r>
            <w:proofErr w:type="spellEnd"/>
            <w:r>
              <w:t xml:space="preserve"> lice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pruža</w:t>
            </w:r>
            <w:proofErr w:type="spellEnd"/>
            <w:r>
              <w:t xml:space="preserve"> </w:t>
            </w:r>
            <w:proofErr w:type="spellStart"/>
            <w:r>
              <w:t>ugostiteljske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  <w:r>
              <w:t xml:space="preserve"> u </w:t>
            </w:r>
            <w:proofErr w:type="spellStart"/>
            <w:r>
              <w:t>seoskom</w:t>
            </w:r>
            <w:proofErr w:type="spellEnd"/>
            <w:r>
              <w:t xml:space="preserve"> </w:t>
            </w:r>
            <w:proofErr w:type="spellStart"/>
            <w:r>
              <w:t>turističkom</w:t>
            </w:r>
            <w:proofErr w:type="spellEnd"/>
            <w:r>
              <w:t xml:space="preserve"> </w:t>
            </w:r>
            <w:proofErr w:type="spellStart"/>
            <w:r>
              <w:t>domaćinstvu</w:t>
            </w:r>
            <w:proofErr w:type="spellEnd"/>
            <w:r>
              <w:t>.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Ministar</w:t>
            </w:r>
            <w:proofErr w:type="spellEnd"/>
            <w:r>
              <w:t xml:space="preserve">,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saglasnost</w:t>
            </w:r>
            <w:proofErr w:type="spellEnd"/>
            <w:r>
              <w:t xml:space="preserve"> </w:t>
            </w:r>
            <w:proofErr w:type="spellStart"/>
            <w:r>
              <w:t>ministra</w:t>
            </w:r>
            <w:proofErr w:type="spellEnd"/>
            <w:r>
              <w:t xml:space="preserve"> </w:t>
            </w:r>
            <w:proofErr w:type="spellStart"/>
            <w:r>
              <w:t>nadležnog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unutrašnje</w:t>
            </w:r>
            <w:proofErr w:type="spellEnd"/>
            <w:r>
              <w:t xml:space="preserve"> </w:t>
            </w:r>
            <w:proofErr w:type="spellStart"/>
            <w:r>
              <w:t>poslove</w:t>
            </w:r>
            <w:proofErr w:type="spellEnd"/>
            <w:r>
              <w:t xml:space="preserve">, </w:t>
            </w:r>
            <w:proofErr w:type="spellStart"/>
            <w:r>
              <w:t>propisuje</w:t>
            </w:r>
            <w:proofErr w:type="spellEnd"/>
            <w:r>
              <w:t xml:space="preserve"> </w:t>
            </w:r>
            <w:proofErr w:type="spellStart"/>
            <w:r>
              <w:t>oblik</w:t>
            </w:r>
            <w:proofErr w:type="spellEnd"/>
            <w:r>
              <w:t xml:space="preserve">, </w:t>
            </w:r>
            <w:proofErr w:type="spellStart"/>
            <w:r>
              <w:t>sadržinu</w:t>
            </w:r>
            <w:proofErr w:type="spellEnd"/>
            <w:r>
              <w:t xml:space="preserve">, </w:t>
            </w:r>
            <w:proofErr w:type="spellStart"/>
            <w:r>
              <w:t>mesto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vođenja</w:t>
            </w:r>
            <w:proofErr w:type="spellEnd"/>
            <w:r>
              <w:t xml:space="preserve"> </w:t>
            </w:r>
            <w:proofErr w:type="spellStart"/>
            <w:r>
              <w:t>evidencije</w:t>
            </w:r>
            <w:proofErr w:type="spellEnd"/>
            <w:r>
              <w:t xml:space="preserve"> </w:t>
            </w:r>
            <w:proofErr w:type="spellStart"/>
            <w:r>
              <w:t>gostiju</w:t>
            </w:r>
            <w:proofErr w:type="spellEnd"/>
            <w:r>
              <w:t xml:space="preserve"> u </w:t>
            </w:r>
            <w:proofErr w:type="spellStart"/>
            <w:r>
              <w:t>domaćoj</w:t>
            </w:r>
            <w:proofErr w:type="spellEnd"/>
            <w:r>
              <w:t xml:space="preserve"> </w:t>
            </w:r>
            <w:proofErr w:type="spellStart"/>
            <w:r>
              <w:t>radinosti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seoskom</w:t>
            </w:r>
            <w:proofErr w:type="spellEnd"/>
            <w:r>
              <w:t xml:space="preserve"> </w:t>
            </w:r>
            <w:proofErr w:type="spellStart"/>
            <w:r>
              <w:t>turističkom</w:t>
            </w:r>
            <w:proofErr w:type="spellEnd"/>
            <w:r>
              <w:t xml:space="preserve"> </w:t>
            </w:r>
            <w:proofErr w:type="spellStart"/>
            <w:r>
              <w:t>domaćinstvu</w:t>
            </w:r>
            <w:proofErr w:type="spellEnd"/>
            <w:r>
              <w:t xml:space="preserve">. </w:t>
            </w:r>
          </w:p>
          <w:p w:rsidR="00E72BD0" w:rsidRDefault="00E72BD0" w:rsidP="007A40AD">
            <w:pPr>
              <w:rPr>
                <w:rFonts w:ascii="Times New Roman" w:hAnsi="Times New Roman" w:cs="Times New Roman"/>
              </w:rPr>
            </w:pPr>
          </w:p>
          <w:p w:rsidR="00131A24" w:rsidRDefault="00131A24" w:rsidP="007A4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Правилник о стандардима за категоризацију угоститељских објеката за смештај</w:t>
            </w:r>
          </w:p>
          <w:p w:rsidR="00017D25" w:rsidRPr="00235BFC" w:rsidRDefault="00FF560A" w:rsidP="00017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Правилник о облику, садржини и начину вођења евиденције гостију у домаћој радиности</w:t>
            </w:r>
          </w:p>
        </w:tc>
      </w:tr>
      <w:tr w:rsidR="009C2562" w:rsidRPr="006A60C5" w:rsidTr="00042269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9C2562" w:rsidRPr="009C2562" w:rsidRDefault="009C2562" w:rsidP="00651397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r w:rsidRPr="009C2562">
              <w:rPr>
                <w:rFonts w:ascii="Times New Roman" w:hAnsi="Times New Roman" w:cs="Times New Roman"/>
              </w:rPr>
              <w:lastRenderedPageBreak/>
              <w:t xml:space="preserve">Да ли </w:t>
            </w:r>
            <w:r w:rsidR="00872874">
              <w:rPr>
                <w:rFonts w:ascii="Times New Roman" w:hAnsi="Times New Roman" w:cs="Times New Roman"/>
              </w:rPr>
              <w:t xml:space="preserve">је </w:t>
            </w:r>
            <w:r w:rsidR="00651397">
              <w:rPr>
                <w:rFonts w:ascii="Times New Roman" w:hAnsi="Times New Roman" w:cs="Times New Roman"/>
              </w:rPr>
              <w:t xml:space="preserve">физичко лице које пружа угоститељске услуге у домаћој радиности </w:t>
            </w:r>
            <w:r w:rsidR="00872874">
              <w:rPr>
                <w:rFonts w:ascii="Times New Roman" w:hAnsi="Times New Roman" w:cs="Times New Roman"/>
              </w:rPr>
              <w:t xml:space="preserve">у кући, апартману и соби коју издаје туристима истакло прописану ознаку категорије одређене решењем надлежног органа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5C4B" w:rsidRDefault="00625C4B" w:rsidP="00042269">
            <w:pPr>
              <w:jc w:val="center"/>
              <w:rPr>
                <w:rFonts w:ascii="Times New Roman" w:hAnsi="Times New Roman" w:cs="Times New Roman"/>
              </w:rPr>
            </w:pPr>
          </w:p>
          <w:p w:rsidR="00625C4B" w:rsidRDefault="00625C4B" w:rsidP="00042269">
            <w:pPr>
              <w:jc w:val="center"/>
              <w:rPr>
                <w:rFonts w:ascii="Times New Roman" w:hAnsi="Times New Roman" w:cs="Times New Roman"/>
              </w:rPr>
            </w:pPr>
          </w:p>
          <w:p w:rsidR="009C2562" w:rsidRPr="00625C4B" w:rsidRDefault="00071C6A" w:rsidP="0007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2562" w:rsidRPr="006A60C5" w:rsidRDefault="009C2562" w:rsidP="00042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A88" w:rsidRPr="006A60C5" w:rsidTr="00042269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782A88" w:rsidRPr="009C2562" w:rsidRDefault="00782A88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</w:t>
            </w:r>
            <w:r w:rsidR="00872874">
              <w:rPr>
                <w:rFonts w:ascii="Times New Roman" w:hAnsi="Times New Roman" w:cs="Times New Roman"/>
              </w:rPr>
              <w:t xml:space="preserve">физичко лице из тачке </w:t>
            </w:r>
            <w:r w:rsidR="00B77F8B">
              <w:rPr>
                <w:rFonts w:ascii="Times New Roman" w:hAnsi="Times New Roman" w:cs="Times New Roman"/>
              </w:rPr>
              <w:t>Б.</w:t>
            </w:r>
            <w:r w:rsidR="00872874">
              <w:rPr>
                <w:rFonts w:ascii="Times New Roman" w:hAnsi="Times New Roman" w:cs="Times New Roman"/>
              </w:rPr>
              <w:t>1. одржава просторије и опрему и пружа услуге према прописа</w:t>
            </w:r>
            <w:r w:rsidR="0097417A">
              <w:rPr>
                <w:rFonts w:ascii="Times New Roman" w:hAnsi="Times New Roman" w:cs="Times New Roman"/>
              </w:rPr>
              <w:t>ним стандардима за категорију куће, апартмана и собе која му је одређена решењем надлежног органа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5C4B" w:rsidRDefault="00625C4B" w:rsidP="00042269">
            <w:pPr>
              <w:jc w:val="center"/>
              <w:rPr>
                <w:rFonts w:ascii="Times New Roman" w:hAnsi="Times New Roman" w:cs="Times New Roman"/>
              </w:rPr>
            </w:pPr>
          </w:p>
          <w:p w:rsidR="00625C4B" w:rsidRDefault="00625C4B" w:rsidP="00042269">
            <w:pPr>
              <w:jc w:val="center"/>
              <w:rPr>
                <w:rFonts w:ascii="Times New Roman" w:hAnsi="Times New Roman" w:cs="Times New Roman"/>
              </w:rPr>
            </w:pPr>
          </w:p>
          <w:p w:rsidR="00782A88" w:rsidRPr="00625C4B" w:rsidRDefault="00625C4B" w:rsidP="0004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2A88" w:rsidRPr="006A60C5" w:rsidRDefault="00782A88" w:rsidP="00042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17A" w:rsidRPr="006A60C5" w:rsidTr="00042269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97417A" w:rsidRDefault="0097417A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је физичко лице из тачке </w:t>
            </w:r>
            <w:r w:rsidR="00B77F8B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</w:rPr>
              <w:t>1. видно истакло цене услуга које пружа и износ боравишне таксе и да ли се придржава истакнутих цена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5C4B" w:rsidRDefault="00625C4B" w:rsidP="00042269">
            <w:pPr>
              <w:jc w:val="center"/>
              <w:rPr>
                <w:rFonts w:ascii="Times New Roman" w:hAnsi="Times New Roman" w:cs="Times New Roman"/>
              </w:rPr>
            </w:pPr>
          </w:p>
          <w:p w:rsidR="0097417A" w:rsidRPr="00625C4B" w:rsidRDefault="00625C4B" w:rsidP="0004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417A" w:rsidRPr="006A60C5" w:rsidRDefault="0097417A" w:rsidP="00042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17A" w:rsidRPr="006A60C5" w:rsidTr="00042269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97417A" w:rsidRDefault="0097417A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је физичко лице из тачке </w:t>
            </w:r>
            <w:r w:rsidR="00B77F8B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</w:rPr>
              <w:t xml:space="preserve">1. утврдило нормативе хране ако пружа услуге исхране </w:t>
            </w:r>
            <w:r w:rsidR="00F85862">
              <w:rPr>
                <w:rFonts w:ascii="Times New Roman" w:hAnsi="Times New Roman" w:cs="Times New Roman"/>
              </w:rPr>
              <w:t>и да ли се придржава утврђених норматива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5C4B" w:rsidRDefault="00625C4B" w:rsidP="00042269">
            <w:pPr>
              <w:jc w:val="center"/>
              <w:rPr>
                <w:rFonts w:ascii="Times New Roman" w:hAnsi="Times New Roman" w:cs="Times New Roman"/>
              </w:rPr>
            </w:pPr>
          </w:p>
          <w:p w:rsidR="0097417A" w:rsidRPr="00625C4B" w:rsidRDefault="00625C4B" w:rsidP="0004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417A" w:rsidRPr="006A60C5" w:rsidRDefault="0097417A" w:rsidP="00042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17A" w:rsidRPr="006A60C5" w:rsidTr="00FF560A">
        <w:trPr>
          <w:trHeight w:val="340"/>
        </w:trPr>
        <w:tc>
          <w:tcPr>
            <w:tcW w:w="8217" w:type="dxa"/>
            <w:gridSpan w:val="2"/>
          </w:tcPr>
          <w:p w:rsidR="0097417A" w:rsidRDefault="00F85862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физичко лице из тачке </w:t>
            </w:r>
            <w:r w:rsidR="00B77F8B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</w:rPr>
              <w:t>1. води евиденцију гостију дневно и уредно</w:t>
            </w:r>
          </w:p>
        </w:tc>
        <w:tc>
          <w:tcPr>
            <w:tcW w:w="708" w:type="dxa"/>
          </w:tcPr>
          <w:p w:rsidR="0097417A" w:rsidRPr="00625C4B" w:rsidRDefault="00625C4B" w:rsidP="0004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709" w:type="dxa"/>
          </w:tcPr>
          <w:p w:rsidR="0097417A" w:rsidRPr="006A60C5" w:rsidRDefault="0097417A" w:rsidP="00042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60A" w:rsidRPr="006A60C5" w:rsidTr="00042269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FF560A" w:rsidRDefault="00FF560A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физичко лице из тачке </w:t>
            </w:r>
            <w:r w:rsidR="00B77F8B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</w:rPr>
              <w:t>1. води евиденцију гостију у складу са Правилником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71C6A" w:rsidRDefault="00071C6A" w:rsidP="00071C6A">
            <w:pPr>
              <w:jc w:val="center"/>
              <w:rPr>
                <w:rFonts w:ascii="Times New Roman" w:hAnsi="Times New Roman" w:cs="Times New Roman"/>
              </w:rPr>
            </w:pPr>
          </w:p>
          <w:p w:rsidR="00FF560A" w:rsidRPr="00625C4B" w:rsidRDefault="00071C6A" w:rsidP="0007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560A" w:rsidRPr="006A60C5" w:rsidRDefault="00FF560A" w:rsidP="00042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FE3" w:rsidRPr="005D3976" w:rsidTr="00185FE3">
        <w:trPr>
          <w:trHeight w:val="397"/>
        </w:trPr>
        <w:tc>
          <w:tcPr>
            <w:tcW w:w="8217" w:type="dxa"/>
            <w:gridSpan w:val="2"/>
          </w:tcPr>
          <w:p w:rsidR="00185FE3" w:rsidRPr="005D3976" w:rsidRDefault="00185FE3" w:rsidP="00794036">
            <w:pPr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Питање</w:t>
            </w:r>
          </w:p>
        </w:tc>
        <w:tc>
          <w:tcPr>
            <w:tcW w:w="708" w:type="dxa"/>
          </w:tcPr>
          <w:p w:rsidR="00185FE3" w:rsidRPr="005D3976" w:rsidRDefault="00185FE3" w:rsidP="007940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9" w:type="dxa"/>
          </w:tcPr>
          <w:p w:rsidR="00185FE3" w:rsidRPr="005D3976" w:rsidRDefault="00185FE3" w:rsidP="007940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1B704B" w:rsidTr="001B704B">
        <w:trPr>
          <w:trHeight w:val="34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B" w:rsidRDefault="001B704B">
            <w:pPr>
              <w:rPr>
                <w:rFonts w:ascii="Times New Roman" w:hAnsi="Times New Roman" w:cs="Times New Roman"/>
                <w:b/>
              </w:rPr>
            </w:pPr>
          </w:p>
          <w:p w:rsidR="001B704B" w:rsidRDefault="001B7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В.  Боравишна такса</w:t>
            </w:r>
          </w:p>
          <w:p w:rsidR="00E71D52" w:rsidRDefault="001B704B" w:rsidP="00E71D52">
            <w:pPr>
              <w:pStyle w:val="clan"/>
            </w:pPr>
            <w:r>
              <w:t xml:space="preserve">Закон о туризму /члан 105. до 108. </w:t>
            </w:r>
            <w:proofErr w:type="spellStart"/>
            <w:r>
              <w:t>Закона</w:t>
            </w:r>
            <w:proofErr w:type="spellEnd"/>
            <w:r>
              <w:t xml:space="preserve">/  </w:t>
            </w:r>
            <w:proofErr w:type="spellStart"/>
            <w:r w:rsidR="00E71D52">
              <w:t>Član</w:t>
            </w:r>
            <w:proofErr w:type="spellEnd"/>
            <w:r w:rsidR="00E71D52">
              <w:t xml:space="preserve"> 105 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Boravišnu</w:t>
            </w:r>
            <w:proofErr w:type="spellEnd"/>
            <w:r>
              <w:t xml:space="preserve"> </w:t>
            </w:r>
            <w:proofErr w:type="spellStart"/>
            <w:r>
              <w:t>taksu</w:t>
            </w:r>
            <w:proofErr w:type="spellEnd"/>
            <w:r>
              <w:t xml:space="preserve"> ne </w:t>
            </w:r>
            <w:proofErr w:type="spellStart"/>
            <w:r>
              <w:t>plaćaju</w:t>
            </w:r>
            <w:proofErr w:type="spellEnd"/>
            <w:r>
              <w:t xml:space="preserve">: </w:t>
            </w:r>
          </w:p>
          <w:p w:rsidR="00E71D52" w:rsidRDefault="00E71D52" w:rsidP="00E71D52">
            <w:pPr>
              <w:pStyle w:val="normal0"/>
            </w:pPr>
            <w:r>
              <w:t xml:space="preserve">1) </w:t>
            </w:r>
            <w:proofErr w:type="spellStart"/>
            <w:r>
              <w:t>deca</w:t>
            </w:r>
            <w:proofErr w:type="spellEnd"/>
            <w:r>
              <w:t xml:space="preserve"> do </w:t>
            </w:r>
            <w:proofErr w:type="spellStart"/>
            <w:r>
              <w:t>sedam</w:t>
            </w:r>
            <w:proofErr w:type="spellEnd"/>
            <w:r>
              <w:t xml:space="preserve"> </w:t>
            </w:r>
            <w:proofErr w:type="spellStart"/>
            <w:r>
              <w:t>godina</w:t>
            </w:r>
            <w:proofErr w:type="spellEnd"/>
            <w:r>
              <w:t xml:space="preserve"> </w:t>
            </w:r>
            <w:proofErr w:type="spellStart"/>
            <w:r>
              <w:t>starosti</w:t>
            </w:r>
            <w:proofErr w:type="spellEnd"/>
            <w:r>
              <w:t xml:space="preserve">; </w:t>
            </w:r>
          </w:p>
          <w:p w:rsidR="00E71D52" w:rsidRDefault="00E71D52" w:rsidP="00E71D52">
            <w:pPr>
              <w:pStyle w:val="normal0"/>
            </w:pPr>
            <w:r>
              <w:t xml:space="preserve">2) </w:t>
            </w:r>
            <w:proofErr w:type="spellStart"/>
            <w:r>
              <w:t>lica</w:t>
            </w:r>
            <w:proofErr w:type="spellEnd"/>
            <w:r>
              <w:t xml:space="preserve"> </w:t>
            </w:r>
            <w:proofErr w:type="spellStart"/>
            <w:r>
              <w:t>upućena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banjsko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klimatsko</w:t>
            </w:r>
            <w:proofErr w:type="spellEnd"/>
            <w:r>
              <w:t xml:space="preserve"> </w:t>
            </w:r>
            <w:proofErr w:type="spellStart"/>
            <w:r>
              <w:t>lečenje</w:t>
            </w:r>
            <w:proofErr w:type="spellEnd"/>
            <w:r>
              <w:t xml:space="preserve">, </w:t>
            </w:r>
            <w:proofErr w:type="spellStart"/>
            <w:r>
              <w:t>odnosno</w:t>
            </w:r>
            <w:proofErr w:type="spellEnd"/>
            <w:r>
              <w:t xml:space="preserve"> </w:t>
            </w:r>
            <w:proofErr w:type="spellStart"/>
            <w:r>
              <w:t>specijalizovanu</w:t>
            </w:r>
            <w:proofErr w:type="spellEnd"/>
            <w:r>
              <w:t xml:space="preserve"> </w:t>
            </w:r>
            <w:proofErr w:type="spellStart"/>
            <w:r>
              <w:t>rehabilitaciju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strane</w:t>
            </w:r>
            <w:proofErr w:type="spellEnd"/>
            <w:r>
              <w:t xml:space="preserve"> </w:t>
            </w:r>
            <w:proofErr w:type="spellStart"/>
            <w:r>
              <w:t>nadležne</w:t>
            </w:r>
            <w:proofErr w:type="spellEnd"/>
            <w:r>
              <w:t xml:space="preserve"> </w:t>
            </w:r>
            <w:proofErr w:type="spellStart"/>
            <w:r>
              <w:t>lekarske</w:t>
            </w:r>
            <w:proofErr w:type="spellEnd"/>
            <w:r>
              <w:t xml:space="preserve"> </w:t>
            </w:r>
            <w:proofErr w:type="spellStart"/>
            <w:r>
              <w:t>komisije</w:t>
            </w:r>
            <w:proofErr w:type="spellEnd"/>
            <w:r>
              <w:t xml:space="preserve">; </w:t>
            </w:r>
          </w:p>
          <w:p w:rsidR="00E71D52" w:rsidRDefault="00E71D52" w:rsidP="00E71D52">
            <w:pPr>
              <w:pStyle w:val="normal0"/>
            </w:pPr>
            <w:r>
              <w:t xml:space="preserve">3) </w:t>
            </w:r>
            <w:proofErr w:type="spellStart"/>
            <w:r>
              <w:t>osobe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invaliditetom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telesnim</w:t>
            </w:r>
            <w:proofErr w:type="spellEnd"/>
            <w:r>
              <w:t xml:space="preserve"> </w:t>
            </w:r>
            <w:proofErr w:type="spellStart"/>
            <w:r>
              <w:t>oštećenjem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najmanje</w:t>
            </w:r>
            <w:proofErr w:type="spellEnd"/>
            <w:r>
              <w:t xml:space="preserve"> 70%, </w:t>
            </w:r>
            <w:proofErr w:type="spellStart"/>
            <w:r>
              <w:t>vojni</w:t>
            </w:r>
            <w:proofErr w:type="spellEnd"/>
            <w:r>
              <w:t xml:space="preserve"> </w:t>
            </w:r>
            <w:proofErr w:type="spellStart"/>
            <w:r>
              <w:t>invalidi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prve</w:t>
            </w:r>
            <w:proofErr w:type="spellEnd"/>
            <w:r>
              <w:t xml:space="preserve"> do </w:t>
            </w:r>
            <w:proofErr w:type="spellStart"/>
            <w:r>
              <w:t>pete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, </w:t>
            </w:r>
            <w:proofErr w:type="spellStart"/>
            <w:r>
              <w:t>civilni</w:t>
            </w:r>
            <w:proofErr w:type="spellEnd"/>
            <w:r>
              <w:t xml:space="preserve"> </w:t>
            </w:r>
            <w:proofErr w:type="spellStart"/>
            <w:r>
              <w:t>invalidi</w:t>
            </w:r>
            <w:proofErr w:type="spellEnd"/>
            <w:r>
              <w:t xml:space="preserve"> rata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prve</w:t>
            </w:r>
            <w:proofErr w:type="spellEnd"/>
            <w:r>
              <w:t xml:space="preserve"> do </w:t>
            </w:r>
            <w:proofErr w:type="spellStart"/>
            <w:r>
              <w:t>pete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, </w:t>
            </w:r>
            <w:proofErr w:type="spellStart"/>
            <w:r>
              <w:t>slepa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, </w:t>
            </w:r>
            <w:proofErr w:type="spellStart"/>
            <w:r>
              <w:t>lica</w:t>
            </w:r>
            <w:proofErr w:type="spellEnd"/>
            <w:r>
              <w:t xml:space="preserve"> </w:t>
            </w:r>
            <w:proofErr w:type="spellStart"/>
            <w:r>
              <w:t>obolela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distrofije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srodnih</w:t>
            </w:r>
            <w:proofErr w:type="spellEnd"/>
            <w:r>
              <w:t xml:space="preserve"> </w:t>
            </w:r>
            <w:proofErr w:type="spellStart"/>
            <w:r>
              <w:t>mišićnih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neuromišićnih</w:t>
            </w:r>
            <w:proofErr w:type="spellEnd"/>
            <w:r>
              <w:t xml:space="preserve"> </w:t>
            </w:r>
            <w:proofErr w:type="spellStart"/>
            <w:r>
              <w:t>oboljenja</w:t>
            </w:r>
            <w:proofErr w:type="spellEnd"/>
            <w:r>
              <w:t xml:space="preserve">, </w:t>
            </w:r>
            <w:proofErr w:type="spellStart"/>
            <w:r>
              <w:t>paraplegije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kvadriplegije</w:t>
            </w:r>
            <w:proofErr w:type="spellEnd"/>
            <w:r>
              <w:t xml:space="preserve">, </w:t>
            </w:r>
            <w:proofErr w:type="spellStart"/>
            <w:r>
              <w:t>cerebralne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dečje</w:t>
            </w:r>
            <w:proofErr w:type="spellEnd"/>
            <w:r>
              <w:t xml:space="preserve"> </w:t>
            </w:r>
            <w:proofErr w:type="spellStart"/>
            <w:r>
              <w:t>paralize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multipleks</w:t>
            </w:r>
            <w:proofErr w:type="spellEnd"/>
            <w:r>
              <w:t xml:space="preserve"> </w:t>
            </w:r>
            <w:proofErr w:type="spellStart"/>
            <w:r>
              <w:t>skleroze</w:t>
            </w:r>
            <w:proofErr w:type="spellEnd"/>
            <w:r>
              <w:t xml:space="preserve">, </w:t>
            </w:r>
            <w:proofErr w:type="spellStart"/>
            <w:r>
              <w:t>osobe</w:t>
            </w:r>
            <w:proofErr w:type="spellEnd"/>
            <w:r>
              <w:t xml:space="preserve"> </w:t>
            </w:r>
            <w:proofErr w:type="spellStart"/>
            <w:r>
              <w:t>ometene</w:t>
            </w:r>
            <w:proofErr w:type="spellEnd"/>
            <w:r>
              <w:t xml:space="preserve"> u </w:t>
            </w:r>
            <w:proofErr w:type="spellStart"/>
            <w:r>
              <w:t>razvoju</w:t>
            </w:r>
            <w:proofErr w:type="spellEnd"/>
            <w:r>
              <w:t xml:space="preserve">,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pratilac</w:t>
            </w:r>
            <w:proofErr w:type="spellEnd"/>
            <w:r>
              <w:t xml:space="preserve"> </w:t>
            </w:r>
            <w:proofErr w:type="spellStart"/>
            <w:r>
              <w:t>navedenih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 xml:space="preserve">; </w:t>
            </w:r>
          </w:p>
          <w:p w:rsidR="00E71D52" w:rsidRDefault="00E71D52" w:rsidP="00E71D52">
            <w:pPr>
              <w:pStyle w:val="normal0"/>
            </w:pPr>
            <w:r>
              <w:t xml:space="preserve">4)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studenti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organizovano</w:t>
            </w:r>
            <w:proofErr w:type="spellEnd"/>
            <w:r>
              <w:t xml:space="preserve"> </w:t>
            </w:r>
            <w:proofErr w:type="spellStart"/>
            <w:r>
              <w:t>borave</w:t>
            </w:r>
            <w:proofErr w:type="spellEnd"/>
            <w:r>
              <w:t xml:space="preserve"> u </w:t>
            </w:r>
            <w:proofErr w:type="spellStart"/>
            <w:r>
              <w:t>ugostiteljskom</w:t>
            </w:r>
            <w:proofErr w:type="spellEnd"/>
            <w:r>
              <w:t xml:space="preserve"> </w:t>
            </w:r>
            <w:proofErr w:type="spellStart"/>
            <w:r>
              <w:t>objektu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smeštaj</w:t>
            </w:r>
            <w:proofErr w:type="spellEnd"/>
            <w:r>
              <w:t xml:space="preserve">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izvođenja</w:t>
            </w:r>
            <w:proofErr w:type="spellEnd"/>
            <w:r>
              <w:t xml:space="preserve"> </w:t>
            </w:r>
            <w:proofErr w:type="spellStart"/>
            <w:r>
              <w:t>sportsko-rekreativnih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programu</w:t>
            </w:r>
            <w:proofErr w:type="spellEnd"/>
            <w:r>
              <w:t xml:space="preserve"> </w:t>
            </w:r>
            <w:proofErr w:type="spellStart"/>
            <w:r>
              <w:t>ministarstva</w:t>
            </w:r>
            <w:proofErr w:type="spellEnd"/>
            <w:r>
              <w:t xml:space="preserve"> </w:t>
            </w:r>
            <w:proofErr w:type="spellStart"/>
            <w:r>
              <w:t>nadležnog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poslove</w:t>
            </w:r>
            <w:proofErr w:type="spellEnd"/>
            <w:r>
              <w:t xml:space="preserve"> </w:t>
            </w:r>
            <w:proofErr w:type="spellStart"/>
            <w:r>
              <w:t>prosvete</w:t>
            </w:r>
            <w:proofErr w:type="spellEnd"/>
            <w:r>
              <w:t xml:space="preserve">, </w:t>
            </w:r>
            <w:proofErr w:type="spellStart"/>
            <w:r>
              <w:t>studenti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organizovano</w:t>
            </w:r>
            <w:proofErr w:type="spellEnd"/>
            <w:r>
              <w:t xml:space="preserve"> </w:t>
            </w:r>
            <w:proofErr w:type="spellStart"/>
            <w:r>
              <w:t>borave</w:t>
            </w:r>
            <w:proofErr w:type="spellEnd"/>
            <w:r>
              <w:t xml:space="preserve"> u </w:t>
            </w:r>
            <w:proofErr w:type="spellStart"/>
            <w:r>
              <w:t>ugostiteljskom</w:t>
            </w:r>
            <w:proofErr w:type="spellEnd"/>
            <w:r>
              <w:t xml:space="preserve"> </w:t>
            </w:r>
            <w:proofErr w:type="spellStart"/>
            <w:r>
              <w:t>objektu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smeštaj</w:t>
            </w:r>
            <w:proofErr w:type="spellEnd"/>
            <w:r>
              <w:t xml:space="preserve">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izvođenja</w:t>
            </w:r>
            <w:proofErr w:type="spellEnd"/>
            <w:r>
              <w:t xml:space="preserve"> </w:t>
            </w:r>
            <w:proofErr w:type="spellStart"/>
            <w:r>
              <w:t>obavezne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nastavnim</w:t>
            </w:r>
            <w:proofErr w:type="spellEnd"/>
            <w:r>
              <w:t xml:space="preserve"> </w:t>
            </w:r>
            <w:proofErr w:type="spellStart"/>
            <w:r>
              <w:t>planom</w:t>
            </w:r>
            <w:proofErr w:type="spellEnd"/>
            <w:r>
              <w:t xml:space="preserve"> </w:t>
            </w:r>
            <w:proofErr w:type="spellStart"/>
            <w:r>
              <w:t>obrazovne</w:t>
            </w:r>
            <w:proofErr w:type="spellEnd"/>
            <w:r>
              <w:t xml:space="preserve"> </w:t>
            </w:r>
            <w:proofErr w:type="spellStart"/>
            <w:r>
              <w:t>ustanove</w:t>
            </w:r>
            <w:proofErr w:type="spellEnd"/>
            <w:r>
              <w:t xml:space="preserve">,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učesnici</w:t>
            </w:r>
            <w:proofErr w:type="spellEnd"/>
            <w:r>
              <w:t xml:space="preserve"> </w:t>
            </w:r>
            <w:proofErr w:type="spellStart"/>
            <w:r>
              <w:t>republičkih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regionalnih</w:t>
            </w:r>
            <w:proofErr w:type="spellEnd"/>
            <w:r>
              <w:t xml:space="preserve"> </w:t>
            </w:r>
            <w:proofErr w:type="spellStart"/>
            <w:r>
              <w:t>takmičenja</w:t>
            </w:r>
            <w:proofErr w:type="spellEnd"/>
            <w:r>
              <w:t xml:space="preserve"> u </w:t>
            </w:r>
            <w:proofErr w:type="spellStart"/>
            <w:r>
              <w:t>znanju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veštinama</w:t>
            </w:r>
            <w:proofErr w:type="spellEnd"/>
            <w:r>
              <w:t xml:space="preserve">; </w:t>
            </w:r>
          </w:p>
          <w:p w:rsidR="00E71D52" w:rsidRDefault="00E71D52" w:rsidP="00E71D52">
            <w:pPr>
              <w:pStyle w:val="normal0"/>
            </w:pPr>
            <w:r>
              <w:t xml:space="preserve">5)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državljani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međunarodnim</w:t>
            </w:r>
            <w:proofErr w:type="spellEnd"/>
            <w:r>
              <w:t xml:space="preserve"> </w:t>
            </w:r>
            <w:proofErr w:type="spellStart"/>
            <w:r>
              <w:t>konvencijama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sporazumima</w:t>
            </w:r>
            <w:proofErr w:type="spellEnd"/>
            <w:r>
              <w:t xml:space="preserve"> </w:t>
            </w:r>
            <w:proofErr w:type="spellStart"/>
            <w:r>
              <w:t>oslobođeni</w:t>
            </w:r>
            <w:proofErr w:type="spellEnd"/>
            <w:r>
              <w:t xml:space="preserve"> </w:t>
            </w:r>
            <w:proofErr w:type="spellStart"/>
            <w:r>
              <w:t>plaćanja</w:t>
            </w:r>
            <w:proofErr w:type="spellEnd"/>
            <w:r>
              <w:t xml:space="preserve"> </w:t>
            </w:r>
            <w:proofErr w:type="spellStart"/>
            <w:r>
              <w:t>takse</w:t>
            </w:r>
            <w:proofErr w:type="spellEnd"/>
            <w:r>
              <w:t xml:space="preserve">; </w:t>
            </w:r>
          </w:p>
          <w:p w:rsidR="00E71D52" w:rsidRDefault="00E71D52" w:rsidP="00E71D52">
            <w:pPr>
              <w:pStyle w:val="normal0"/>
            </w:pPr>
            <w:r>
              <w:t xml:space="preserve">6) </w:t>
            </w:r>
            <w:proofErr w:type="spellStart"/>
            <w:proofErr w:type="gramStart"/>
            <w:r>
              <w:t>lica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neprekidno</w:t>
            </w:r>
            <w:proofErr w:type="spellEnd"/>
            <w:r>
              <w:t xml:space="preserve"> </w:t>
            </w:r>
            <w:proofErr w:type="spellStart"/>
            <w:r>
              <w:t>borave</w:t>
            </w:r>
            <w:proofErr w:type="spellEnd"/>
            <w:r>
              <w:t xml:space="preserve"> u </w:t>
            </w:r>
            <w:proofErr w:type="spellStart"/>
            <w:r>
              <w:t>objektu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smeštaj</w:t>
            </w:r>
            <w:proofErr w:type="spellEnd"/>
            <w:r>
              <w:t xml:space="preserve"> </w:t>
            </w:r>
            <w:proofErr w:type="spellStart"/>
            <w:r>
              <w:t>duže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30 </w:t>
            </w:r>
            <w:proofErr w:type="spellStart"/>
            <w:r>
              <w:t>dana</w:t>
            </w:r>
            <w:proofErr w:type="spellEnd"/>
            <w:r>
              <w:t xml:space="preserve">. 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lastRenderedPageBreak/>
              <w:t>Boravišnu</w:t>
            </w:r>
            <w:proofErr w:type="spellEnd"/>
            <w:r>
              <w:t xml:space="preserve"> </w:t>
            </w:r>
            <w:proofErr w:type="spellStart"/>
            <w:r>
              <w:t>taksu</w:t>
            </w:r>
            <w:proofErr w:type="spellEnd"/>
            <w:r>
              <w:t xml:space="preserve"> </w:t>
            </w:r>
            <w:proofErr w:type="spellStart"/>
            <w:r>
              <w:t>umanjenu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50% </w:t>
            </w:r>
            <w:proofErr w:type="spellStart"/>
            <w:r>
              <w:t>plaćaju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sedam</w:t>
            </w:r>
            <w:proofErr w:type="spellEnd"/>
            <w:r>
              <w:t xml:space="preserve"> do 15 </w:t>
            </w:r>
            <w:proofErr w:type="spellStart"/>
            <w:r>
              <w:t>godina</w:t>
            </w:r>
            <w:proofErr w:type="spellEnd"/>
            <w:r>
              <w:t xml:space="preserve"> </w:t>
            </w:r>
            <w:proofErr w:type="spellStart"/>
            <w:r>
              <w:t>starosti</w:t>
            </w:r>
            <w:proofErr w:type="spellEnd"/>
            <w:r>
              <w:t xml:space="preserve">. 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Lica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stava</w:t>
            </w:r>
            <w:proofErr w:type="spellEnd"/>
            <w:r>
              <w:t xml:space="preserve"> 1. </w:t>
            </w:r>
            <w:proofErr w:type="spellStart"/>
            <w:proofErr w:type="gramStart"/>
            <w:r>
              <w:t>ovog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člana</w:t>
            </w:r>
            <w:proofErr w:type="spellEnd"/>
            <w:r>
              <w:t xml:space="preserve"> ne </w:t>
            </w:r>
            <w:proofErr w:type="spellStart"/>
            <w:r>
              <w:t>plaćaju</w:t>
            </w:r>
            <w:proofErr w:type="spellEnd"/>
            <w:r>
              <w:t xml:space="preserve"> </w:t>
            </w:r>
            <w:proofErr w:type="spellStart"/>
            <w:r>
              <w:t>boravišnu</w:t>
            </w:r>
            <w:proofErr w:type="spellEnd"/>
            <w:r>
              <w:t xml:space="preserve"> </w:t>
            </w:r>
            <w:proofErr w:type="spellStart"/>
            <w:r>
              <w:t>taksu</w:t>
            </w:r>
            <w:proofErr w:type="spellEnd"/>
            <w:r>
              <w:t xml:space="preserve"> 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podnesu</w:t>
            </w:r>
            <w:proofErr w:type="spellEnd"/>
            <w:r>
              <w:t xml:space="preserve"> </w:t>
            </w:r>
            <w:proofErr w:type="spellStart"/>
            <w:r>
              <w:t>dokaz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ispunjeni</w:t>
            </w:r>
            <w:proofErr w:type="spellEnd"/>
            <w:r>
              <w:t xml:space="preserve"> </w:t>
            </w:r>
            <w:proofErr w:type="spellStart"/>
            <w:r>
              <w:t>uslovi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stava</w:t>
            </w:r>
            <w:proofErr w:type="spellEnd"/>
            <w:r>
              <w:t xml:space="preserve"> 1. </w:t>
            </w:r>
            <w:proofErr w:type="spellStart"/>
            <w:proofErr w:type="gramStart"/>
            <w:r>
              <w:t>ovog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člana</w:t>
            </w:r>
            <w:proofErr w:type="spellEnd"/>
            <w:r>
              <w:t xml:space="preserve"> (</w:t>
            </w:r>
            <w:proofErr w:type="spellStart"/>
            <w:r>
              <w:t>članska</w:t>
            </w:r>
            <w:proofErr w:type="spellEnd"/>
            <w:r>
              <w:t xml:space="preserve"> </w:t>
            </w:r>
            <w:proofErr w:type="spellStart"/>
            <w:r>
              <w:t>karta</w:t>
            </w:r>
            <w:proofErr w:type="spellEnd"/>
            <w:r>
              <w:t xml:space="preserve">, </w:t>
            </w:r>
            <w:proofErr w:type="spellStart"/>
            <w:r>
              <w:t>potvrda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, </w:t>
            </w:r>
            <w:proofErr w:type="spellStart"/>
            <w:r>
              <w:t>odnosno</w:t>
            </w:r>
            <w:proofErr w:type="spellEnd"/>
            <w:r>
              <w:t xml:space="preserve"> </w:t>
            </w:r>
            <w:proofErr w:type="spellStart"/>
            <w:r>
              <w:t>obrazovne</w:t>
            </w:r>
            <w:proofErr w:type="spellEnd"/>
            <w:r>
              <w:t xml:space="preserve"> </w:t>
            </w:r>
            <w:proofErr w:type="spellStart"/>
            <w:r>
              <w:t>ustanove</w:t>
            </w:r>
            <w:proofErr w:type="spellEnd"/>
            <w:r>
              <w:t xml:space="preserve">, </w:t>
            </w:r>
            <w:proofErr w:type="spellStart"/>
            <w:r>
              <w:t>uput</w:t>
            </w:r>
            <w:proofErr w:type="spellEnd"/>
            <w:r>
              <w:t xml:space="preserve"> </w:t>
            </w:r>
            <w:proofErr w:type="spellStart"/>
            <w:r>
              <w:t>lekarske</w:t>
            </w:r>
            <w:proofErr w:type="spellEnd"/>
            <w:r>
              <w:t xml:space="preserve"> </w:t>
            </w:r>
            <w:proofErr w:type="spellStart"/>
            <w:r>
              <w:t>komisije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drugo</w:t>
            </w:r>
            <w:proofErr w:type="spellEnd"/>
            <w:r>
              <w:t xml:space="preserve">). 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Jedinica</w:t>
            </w:r>
            <w:proofErr w:type="spellEnd"/>
            <w:r>
              <w:t xml:space="preserve"> </w:t>
            </w:r>
            <w:proofErr w:type="spellStart"/>
            <w:r>
              <w:t>lokalne</w:t>
            </w:r>
            <w:proofErr w:type="spellEnd"/>
            <w:r>
              <w:t xml:space="preserve"> </w:t>
            </w:r>
            <w:proofErr w:type="spellStart"/>
            <w:r>
              <w:t>samouprave</w:t>
            </w:r>
            <w:proofErr w:type="spellEnd"/>
            <w:r>
              <w:t xml:space="preserve">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svojom</w:t>
            </w:r>
            <w:proofErr w:type="spellEnd"/>
            <w:r>
              <w:t xml:space="preserve"> </w:t>
            </w:r>
            <w:proofErr w:type="spellStart"/>
            <w:r>
              <w:t>odlukom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proširi</w:t>
            </w:r>
            <w:proofErr w:type="spellEnd"/>
            <w:r>
              <w:t xml:space="preserve"> </w:t>
            </w:r>
            <w:proofErr w:type="spellStart"/>
            <w:r>
              <w:t>krug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stava</w:t>
            </w:r>
            <w:proofErr w:type="spellEnd"/>
            <w:r>
              <w:t xml:space="preserve"> 1. </w:t>
            </w:r>
            <w:proofErr w:type="spellStart"/>
            <w:proofErr w:type="gramStart"/>
            <w:r>
              <w:t>tač</w:t>
            </w:r>
            <w:proofErr w:type="spellEnd"/>
            <w:proofErr w:type="gramEnd"/>
            <w:r>
              <w:t xml:space="preserve">. 2) </w:t>
            </w:r>
            <w:proofErr w:type="spellStart"/>
            <w:proofErr w:type="gramStart"/>
            <w:r>
              <w:t>i</w:t>
            </w:r>
            <w:proofErr w:type="spellEnd"/>
            <w:proofErr w:type="gramEnd"/>
            <w:r>
              <w:t xml:space="preserve"> 3) </w:t>
            </w:r>
            <w:proofErr w:type="spellStart"/>
            <w:r>
              <w:t>ovog</w:t>
            </w:r>
            <w:proofErr w:type="spellEnd"/>
            <w:r>
              <w:t xml:space="preserve"> </w:t>
            </w:r>
            <w:proofErr w:type="spellStart"/>
            <w:r>
              <w:t>člana</w:t>
            </w:r>
            <w:proofErr w:type="spellEnd"/>
            <w:r>
              <w:t xml:space="preserve">. </w:t>
            </w:r>
          </w:p>
          <w:p w:rsidR="00E71D52" w:rsidRDefault="00E71D52" w:rsidP="00E71D52">
            <w:pPr>
              <w:pStyle w:val="clan"/>
            </w:pPr>
            <w:bookmarkStart w:id="3" w:name="clan_106"/>
            <w:bookmarkEnd w:id="3"/>
            <w:proofErr w:type="spellStart"/>
            <w:r>
              <w:t>Član</w:t>
            </w:r>
            <w:proofErr w:type="spellEnd"/>
            <w:r>
              <w:t xml:space="preserve"> 106 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Naplatu</w:t>
            </w:r>
            <w:proofErr w:type="spellEnd"/>
            <w:r>
              <w:t xml:space="preserve"> </w:t>
            </w:r>
            <w:proofErr w:type="spellStart"/>
            <w:r>
              <w:t>boravišne</w:t>
            </w:r>
            <w:proofErr w:type="spellEnd"/>
            <w:r>
              <w:t xml:space="preserve"> </w:t>
            </w:r>
            <w:proofErr w:type="spellStart"/>
            <w:r>
              <w:t>takse</w:t>
            </w:r>
            <w:proofErr w:type="spellEnd"/>
            <w:r>
              <w:t xml:space="preserve"> </w:t>
            </w:r>
            <w:proofErr w:type="spellStart"/>
            <w:r>
              <w:t>vrše</w:t>
            </w:r>
            <w:proofErr w:type="spellEnd"/>
            <w:r>
              <w:t xml:space="preserve"> </w:t>
            </w:r>
            <w:proofErr w:type="spellStart"/>
            <w:r>
              <w:t>subjekti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pružaju</w:t>
            </w:r>
            <w:proofErr w:type="spellEnd"/>
            <w:r>
              <w:t xml:space="preserve"> </w:t>
            </w:r>
            <w:proofErr w:type="spellStart"/>
            <w:r>
              <w:t>uslugu</w:t>
            </w:r>
            <w:proofErr w:type="spellEnd"/>
            <w:r>
              <w:t xml:space="preserve"> </w:t>
            </w:r>
            <w:proofErr w:type="spellStart"/>
            <w:r>
              <w:t>smeštaja</w:t>
            </w:r>
            <w:proofErr w:type="spellEnd"/>
            <w:r>
              <w:t xml:space="preserve">,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subjekti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člana</w:t>
            </w:r>
            <w:proofErr w:type="spellEnd"/>
            <w:r>
              <w:t xml:space="preserve"> 74. </w:t>
            </w:r>
            <w:proofErr w:type="spellStart"/>
            <w:proofErr w:type="gramStart"/>
            <w:r>
              <w:t>stav</w:t>
            </w:r>
            <w:proofErr w:type="spellEnd"/>
            <w:proofErr w:type="gramEnd"/>
            <w:r>
              <w:t xml:space="preserve"> 1. </w:t>
            </w:r>
            <w:proofErr w:type="spellStart"/>
            <w:proofErr w:type="gramStart"/>
            <w:r>
              <w:t>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člana</w:t>
            </w:r>
            <w:proofErr w:type="spellEnd"/>
            <w:r>
              <w:t xml:space="preserve"> 77. </w:t>
            </w:r>
            <w:proofErr w:type="spellStart"/>
            <w:proofErr w:type="gramStart"/>
            <w:r>
              <w:t>stav</w:t>
            </w:r>
            <w:proofErr w:type="spellEnd"/>
            <w:proofErr w:type="gramEnd"/>
            <w:r>
              <w:t xml:space="preserve"> 1. </w:t>
            </w:r>
            <w:proofErr w:type="spellStart"/>
            <w:proofErr w:type="gramStart"/>
            <w:r>
              <w:t>ovog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zakona</w:t>
            </w:r>
            <w:proofErr w:type="spellEnd"/>
            <w:r>
              <w:t xml:space="preserve"> </w:t>
            </w:r>
            <w:proofErr w:type="spellStart"/>
            <w:r>
              <w:t>preko</w:t>
            </w:r>
            <w:proofErr w:type="spellEnd"/>
            <w:r>
              <w:t xml:space="preserve"> </w:t>
            </w:r>
            <w:proofErr w:type="spellStart"/>
            <w:r>
              <w:t>kojih</w:t>
            </w:r>
            <w:proofErr w:type="spellEnd"/>
            <w:r>
              <w:t xml:space="preserve"> se </w:t>
            </w:r>
            <w:proofErr w:type="spellStart"/>
            <w:r>
              <w:t>pruža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</w:t>
            </w:r>
            <w:proofErr w:type="spellStart"/>
            <w:r>
              <w:t>smeštaja</w:t>
            </w:r>
            <w:proofErr w:type="spellEnd"/>
            <w:r>
              <w:t xml:space="preserve"> (u </w:t>
            </w:r>
            <w:proofErr w:type="spellStart"/>
            <w:r>
              <w:t>daljem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  <w:r>
              <w:t xml:space="preserve">: </w:t>
            </w:r>
            <w:proofErr w:type="spellStart"/>
            <w:r>
              <w:t>davalac</w:t>
            </w:r>
            <w:proofErr w:type="spellEnd"/>
            <w:r>
              <w:t xml:space="preserve"> </w:t>
            </w:r>
            <w:proofErr w:type="spellStart"/>
            <w:r>
              <w:t>smeštaja</w:t>
            </w:r>
            <w:proofErr w:type="spellEnd"/>
            <w:r>
              <w:t xml:space="preserve">). 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Davalac</w:t>
            </w:r>
            <w:proofErr w:type="spellEnd"/>
            <w:r>
              <w:t xml:space="preserve"> </w:t>
            </w:r>
            <w:proofErr w:type="spellStart"/>
            <w:r>
              <w:t>smeštaja</w:t>
            </w:r>
            <w:proofErr w:type="spellEnd"/>
            <w:r>
              <w:t xml:space="preserve"> </w:t>
            </w:r>
            <w:proofErr w:type="spellStart"/>
            <w:r>
              <w:t>naplaćuje</w:t>
            </w:r>
            <w:proofErr w:type="spellEnd"/>
            <w:r>
              <w:t xml:space="preserve"> </w:t>
            </w:r>
            <w:proofErr w:type="spellStart"/>
            <w:r>
              <w:t>boravišnu</w:t>
            </w:r>
            <w:proofErr w:type="spellEnd"/>
            <w:r>
              <w:t xml:space="preserve"> </w:t>
            </w:r>
            <w:proofErr w:type="spellStart"/>
            <w:r>
              <w:t>taksu</w:t>
            </w:r>
            <w:proofErr w:type="spellEnd"/>
            <w:r>
              <w:t xml:space="preserve"> </w:t>
            </w:r>
            <w:proofErr w:type="spellStart"/>
            <w:r>
              <w:t>istovremeno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naplatom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smeštaja</w:t>
            </w:r>
            <w:proofErr w:type="spellEnd"/>
            <w:r>
              <w:t xml:space="preserve">. 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davalac</w:t>
            </w:r>
            <w:proofErr w:type="spellEnd"/>
            <w:r>
              <w:t xml:space="preserve"> </w:t>
            </w:r>
            <w:proofErr w:type="spellStart"/>
            <w:r>
              <w:t>smeštaja</w:t>
            </w:r>
            <w:proofErr w:type="spellEnd"/>
            <w:r>
              <w:t xml:space="preserve"> ne </w:t>
            </w:r>
            <w:proofErr w:type="spellStart"/>
            <w:r>
              <w:t>naplati</w:t>
            </w:r>
            <w:proofErr w:type="spellEnd"/>
            <w:r>
              <w:t xml:space="preserve"> </w:t>
            </w:r>
            <w:proofErr w:type="spellStart"/>
            <w:r>
              <w:t>boravišnu</w:t>
            </w:r>
            <w:proofErr w:type="spellEnd"/>
            <w:r>
              <w:t xml:space="preserve"> </w:t>
            </w:r>
            <w:proofErr w:type="spellStart"/>
            <w:r>
              <w:t>taksu</w:t>
            </w:r>
            <w:proofErr w:type="spellEnd"/>
            <w:r>
              <w:t xml:space="preserve">, </w:t>
            </w:r>
            <w:proofErr w:type="spellStart"/>
            <w:r>
              <w:t>dužan</w:t>
            </w:r>
            <w:proofErr w:type="spellEnd"/>
            <w:r>
              <w:t xml:space="preserve"> je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teret</w:t>
            </w:r>
            <w:proofErr w:type="spellEnd"/>
            <w:r>
              <w:t xml:space="preserve"> </w:t>
            </w:r>
            <w:proofErr w:type="spellStart"/>
            <w:r>
              <w:t>uplati</w:t>
            </w:r>
            <w:proofErr w:type="spellEnd"/>
            <w:r>
              <w:t xml:space="preserve"> </w:t>
            </w: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nenaplaćene</w:t>
            </w:r>
            <w:proofErr w:type="spellEnd"/>
            <w:r>
              <w:t xml:space="preserve"> </w:t>
            </w:r>
            <w:proofErr w:type="spellStart"/>
            <w:r>
              <w:t>boravišne</w:t>
            </w:r>
            <w:proofErr w:type="spellEnd"/>
            <w:r>
              <w:t xml:space="preserve"> </w:t>
            </w:r>
            <w:proofErr w:type="spellStart"/>
            <w:r>
              <w:t>takse</w:t>
            </w:r>
            <w:proofErr w:type="spellEnd"/>
            <w:r>
              <w:t xml:space="preserve">. </w:t>
            </w:r>
          </w:p>
          <w:p w:rsidR="00E71D52" w:rsidRDefault="00E71D52" w:rsidP="00E71D52">
            <w:pPr>
              <w:pStyle w:val="clan"/>
            </w:pPr>
            <w:bookmarkStart w:id="4" w:name="clan_107"/>
            <w:bookmarkEnd w:id="4"/>
            <w:proofErr w:type="spellStart"/>
            <w:r>
              <w:t>Član</w:t>
            </w:r>
            <w:proofErr w:type="spellEnd"/>
            <w:r>
              <w:t xml:space="preserve"> 107 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Davalac</w:t>
            </w:r>
            <w:proofErr w:type="spellEnd"/>
            <w:r>
              <w:t xml:space="preserve"> </w:t>
            </w:r>
            <w:proofErr w:type="spellStart"/>
            <w:r>
              <w:t>smeštaja</w:t>
            </w:r>
            <w:proofErr w:type="spellEnd"/>
            <w:r>
              <w:t xml:space="preserve"> </w:t>
            </w:r>
            <w:proofErr w:type="spellStart"/>
            <w:r>
              <w:t>dužan</w:t>
            </w:r>
            <w:proofErr w:type="spellEnd"/>
            <w:r>
              <w:t xml:space="preserve"> je </w:t>
            </w:r>
            <w:proofErr w:type="spellStart"/>
            <w:r>
              <w:t>da</w:t>
            </w:r>
            <w:proofErr w:type="spellEnd"/>
            <w:r>
              <w:t xml:space="preserve"> u </w:t>
            </w:r>
            <w:proofErr w:type="spellStart"/>
            <w:r>
              <w:t>računu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uslugu</w:t>
            </w:r>
            <w:proofErr w:type="spellEnd"/>
            <w:r>
              <w:t xml:space="preserve"> </w:t>
            </w:r>
            <w:proofErr w:type="spellStart"/>
            <w:r>
              <w:t>smeštaja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iskaže</w:t>
            </w:r>
            <w:proofErr w:type="spellEnd"/>
            <w:r>
              <w:t xml:space="preserve"> </w:t>
            </w: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boravišne</w:t>
            </w:r>
            <w:proofErr w:type="spellEnd"/>
            <w:r>
              <w:t xml:space="preserve"> </w:t>
            </w:r>
            <w:proofErr w:type="spellStart"/>
            <w:r>
              <w:t>takse</w:t>
            </w:r>
            <w:proofErr w:type="spellEnd"/>
            <w:r>
              <w:t xml:space="preserve">,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navede</w:t>
            </w:r>
            <w:proofErr w:type="spellEnd"/>
            <w:r>
              <w:t xml:space="preserve"> </w:t>
            </w:r>
            <w:proofErr w:type="spellStart"/>
            <w:r>
              <w:t>osnov</w:t>
            </w:r>
            <w:proofErr w:type="spellEnd"/>
            <w:r>
              <w:t xml:space="preserve"> </w:t>
            </w:r>
            <w:proofErr w:type="spellStart"/>
            <w:r>
              <w:t>oslobađanja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plaćanja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umanjenja</w:t>
            </w:r>
            <w:proofErr w:type="spellEnd"/>
            <w:r>
              <w:t xml:space="preserve"> </w:t>
            </w:r>
            <w:proofErr w:type="spellStart"/>
            <w:r>
              <w:t>iznosa</w:t>
            </w:r>
            <w:proofErr w:type="spellEnd"/>
            <w:r>
              <w:t xml:space="preserve"> </w:t>
            </w:r>
            <w:proofErr w:type="spellStart"/>
            <w:r>
              <w:t>boravišne</w:t>
            </w:r>
            <w:proofErr w:type="spellEnd"/>
            <w:r>
              <w:t xml:space="preserve"> </w:t>
            </w:r>
            <w:proofErr w:type="spellStart"/>
            <w:r>
              <w:t>takse</w:t>
            </w:r>
            <w:proofErr w:type="spellEnd"/>
            <w:r>
              <w:t xml:space="preserve">,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članom</w:t>
            </w:r>
            <w:proofErr w:type="spellEnd"/>
            <w:r>
              <w:t xml:space="preserve"> 105. </w:t>
            </w:r>
            <w:proofErr w:type="spellStart"/>
            <w:proofErr w:type="gramStart"/>
            <w:r>
              <w:t>ovog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zakona</w:t>
            </w:r>
            <w:proofErr w:type="spellEnd"/>
            <w:r>
              <w:t xml:space="preserve">. </w:t>
            </w:r>
          </w:p>
          <w:p w:rsidR="00E71D52" w:rsidRDefault="00E71D52" w:rsidP="00E71D52">
            <w:pPr>
              <w:pStyle w:val="clan"/>
            </w:pPr>
            <w:bookmarkStart w:id="5" w:name="clan_108"/>
            <w:bookmarkEnd w:id="5"/>
            <w:proofErr w:type="spellStart"/>
            <w:r>
              <w:t>Član</w:t>
            </w:r>
            <w:proofErr w:type="spellEnd"/>
            <w:r>
              <w:t xml:space="preserve"> 108 </w:t>
            </w:r>
          </w:p>
          <w:p w:rsidR="00E71D52" w:rsidRDefault="00E71D52" w:rsidP="00E71D52">
            <w:pPr>
              <w:pStyle w:val="normal0"/>
            </w:pPr>
            <w:proofErr w:type="spellStart"/>
            <w:r>
              <w:t>Sredstva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naplaćene</w:t>
            </w:r>
            <w:proofErr w:type="spellEnd"/>
            <w:r>
              <w:t xml:space="preserve"> </w:t>
            </w:r>
            <w:proofErr w:type="spellStart"/>
            <w:r>
              <w:t>boravišne</w:t>
            </w:r>
            <w:proofErr w:type="spellEnd"/>
            <w:r>
              <w:t xml:space="preserve"> </w:t>
            </w:r>
            <w:proofErr w:type="spellStart"/>
            <w:r>
              <w:t>takse</w:t>
            </w:r>
            <w:proofErr w:type="spellEnd"/>
            <w:r>
              <w:t xml:space="preserve"> </w:t>
            </w:r>
            <w:proofErr w:type="spellStart"/>
            <w:r>
              <w:t>davalac</w:t>
            </w:r>
            <w:proofErr w:type="spellEnd"/>
            <w:r>
              <w:t xml:space="preserve"> </w:t>
            </w:r>
            <w:proofErr w:type="spellStart"/>
            <w:r>
              <w:t>smeštaja</w:t>
            </w:r>
            <w:proofErr w:type="spellEnd"/>
            <w:r>
              <w:t xml:space="preserve"> </w:t>
            </w:r>
            <w:proofErr w:type="spellStart"/>
            <w:r>
              <w:t>uplaćuje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pet </w:t>
            </w:r>
            <w:proofErr w:type="spellStart"/>
            <w:r>
              <w:t>dana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isteku</w:t>
            </w:r>
            <w:proofErr w:type="spellEnd"/>
            <w:r>
              <w:t xml:space="preserve"> </w:t>
            </w:r>
            <w:proofErr w:type="spellStart"/>
            <w:r>
              <w:t>svakih</w:t>
            </w:r>
            <w:proofErr w:type="spellEnd"/>
            <w:r>
              <w:t xml:space="preserve"> 15 </w:t>
            </w:r>
            <w:proofErr w:type="spellStart"/>
            <w:r>
              <w:t>dana</w:t>
            </w:r>
            <w:proofErr w:type="spellEnd"/>
            <w:r>
              <w:t xml:space="preserve"> u </w:t>
            </w:r>
            <w:proofErr w:type="spellStart"/>
            <w:r>
              <w:t>mesecu</w:t>
            </w:r>
            <w:proofErr w:type="spellEnd"/>
            <w:r>
              <w:t xml:space="preserve">. </w:t>
            </w:r>
          </w:p>
          <w:p w:rsidR="001B704B" w:rsidRDefault="001B7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1B704B" w:rsidRDefault="001B704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704B" w:rsidTr="001B704B">
        <w:trPr>
          <w:trHeight w:val="340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4B" w:rsidRDefault="001B704B" w:rsidP="001B704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 ли физичко лице које пружа услуге смештаја у домаћој радиности, односно субјекат из тачке А.3. наплаћује боравишну таксу истовремено са услугом смештаја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B" w:rsidRDefault="001B704B">
            <w:pPr>
              <w:jc w:val="center"/>
              <w:rPr>
                <w:rFonts w:ascii="Times New Roman" w:hAnsi="Times New Roman" w:cs="Times New Roman"/>
              </w:rPr>
            </w:pPr>
          </w:p>
          <w:p w:rsidR="001B704B" w:rsidRDefault="001B7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B" w:rsidRDefault="001B70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4B" w:rsidTr="001B704B">
        <w:trPr>
          <w:trHeight w:val="340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4B" w:rsidRDefault="001B704B" w:rsidP="001B704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физичко лице које пружа услуге смештаја у домаћој радиности, односно субјекат из тачке А.3. у рачуну за услугу смештаја посебно исказује износ боравишне таксе и да ли наводи основ ослобађања од плаћања или умањења износа боравишне таксе 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B" w:rsidRDefault="001B704B">
            <w:pPr>
              <w:jc w:val="center"/>
              <w:rPr>
                <w:rFonts w:ascii="Times New Roman" w:hAnsi="Times New Roman" w:cs="Times New Roman"/>
              </w:rPr>
            </w:pPr>
          </w:p>
          <w:p w:rsidR="001B704B" w:rsidRDefault="001B7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B" w:rsidRDefault="001B70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4B" w:rsidTr="001B704B">
        <w:trPr>
          <w:trHeight w:val="340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4B" w:rsidRDefault="001B704B" w:rsidP="001B704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физичко лице које пружа услуге смештаја у домаћој радиности,  односно субјекат из тачке А.3. средства од наплаћене боравишне таксе уплаћује у року од пет дана по истеку сваких 15 дана у месецу на рачун буџета јединице локалне самоуправе на чијој територији су пружене услуге смештаја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B" w:rsidRDefault="001B704B">
            <w:pPr>
              <w:jc w:val="center"/>
              <w:rPr>
                <w:rFonts w:ascii="Times New Roman" w:hAnsi="Times New Roman" w:cs="Times New Roman"/>
              </w:rPr>
            </w:pPr>
          </w:p>
          <w:p w:rsidR="001B704B" w:rsidRDefault="001B7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B" w:rsidRDefault="001B70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7F8B" w:rsidRDefault="00B77F8B" w:rsidP="00A46DD2">
      <w:pPr>
        <w:spacing w:after="0"/>
      </w:pPr>
    </w:p>
    <w:tbl>
      <w:tblPr>
        <w:tblStyle w:val="TableGrid"/>
        <w:tblW w:w="9634" w:type="dxa"/>
        <w:tblLook w:val="04A0"/>
      </w:tblPr>
      <w:tblGrid>
        <w:gridCol w:w="9634"/>
      </w:tblGrid>
      <w:tr w:rsidR="002806FA" w:rsidRPr="005D3976" w:rsidTr="002806FA">
        <w:trPr>
          <w:trHeight w:val="340"/>
        </w:trPr>
        <w:tc>
          <w:tcPr>
            <w:tcW w:w="9634" w:type="dxa"/>
          </w:tcPr>
          <w:p w:rsidR="002806FA" w:rsidRDefault="002806FA" w:rsidP="002806FA">
            <w:pPr>
              <w:rPr>
                <w:rFonts w:ascii="Times New Roman" w:hAnsi="Times New Roman" w:cs="Times New Roman"/>
                <w:b/>
              </w:rPr>
            </w:pPr>
          </w:p>
          <w:p w:rsidR="002806FA" w:rsidRDefault="002806FA" w:rsidP="002806F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Надзиранисубјекат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Туристички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инспектор</w:t>
            </w:r>
            <w:proofErr w:type="spellEnd"/>
          </w:p>
          <w:p w:rsidR="002806FA" w:rsidRDefault="002806FA" w:rsidP="002806FA">
            <w:pPr>
              <w:rPr>
                <w:rFonts w:ascii="Times New Roman" w:hAnsi="Times New Roman" w:cs="Times New Roman"/>
                <w:b/>
              </w:rPr>
            </w:pPr>
          </w:p>
          <w:p w:rsidR="002806FA" w:rsidRDefault="002806FA" w:rsidP="002806FA">
            <w:pPr>
              <w:rPr>
                <w:rFonts w:ascii="Times New Roman" w:hAnsi="Times New Roman" w:cs="Times New Roman"/>
                <w:b/>
              </w:rPr>
            </w:pPr>
          </w:p>
          <w:p w:rsidR="002806FA" w:rsidRDefault="002806FA" w:rsidP="00280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------------------------------------------                                      --------------------------------------------</w:t>
            </w:r>
          </w:p>
          <w:p w:rsidR="002806FA" w:rsidRPr="005D3976" w:rsidRDefault="002806FA" w:rsidP="002806F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7751F" w:rsidRDefault="0077751F" w:rsidP="009E0D18">
      <w:pPr>
        <w:spacing w:after="0"/>
      </w:pPr>
    </w:p>
    <w:tbl>
      <w:tblPr>
        <w:tblStyle w:val="TableGrid"/>
        <w:tblW w:w="9634" w:type="dxa"/>
        <w:tblLook w:val="04A0"/>
      </w:tblPr>
      <w:tblGrid>
        <w:gridCol w:w="9634"/>
      </w:tblGrid>
      <w:tr w:rsidR="00324C76" w:rsidRPr="005D3976" w:rsidTr="006334E0">
        <w:trPr>
          <w:trHeight w:val="340"/>
        </w:trPr>
        <w:tc>
          <w:tcPr>
            <w:tcW w:w="9634" w:type="dxa"/>
          </w:tcPr>
          <w:p w:rsidR="00324C76" w:rsidRDefault="00324C76" w:rsidP="0063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C76" w:rsidRPr="00042DDC" w:rsidRDefault="00324C76" w:rsidP="0063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Процена ризика</w:t>
            </w:r>
          </w:p>
          <w:p w:rsidR="00324C76" w:rsidRDefault="00324C76" w:rsidP="006334E0">
            <w:pPr>
              <w:rPr>
                <w:rFonts w:ascii="Times New Roman" w:hAnsi="Times New Roman" w:cs="Times New Roman"/>
                <w:b/>
              </w:rPr>
            </w:pPr>
          </w:p>
          <w:p w:rsidR="00324C76" w:rsidRDefault="00324C76" w:rsidP="006334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Укупан број бодова у делу контролне листе који је био предмет надзора износи ------- ( 100 % )</w:t>
            </w:r>
          </w:p>
          <w:p w:rsidR="00324C76" w:rsidRDefault="00324C76" w:rsidP="006334E0">
            <w:pPr>
              <w:rPr>
                <w:rFonts w:ascii="Times New Roman" w:hAnsi="Times New Roman" w:cs="Times New Roman"/>
                <w:b/>
              </w:rPr>
            </w:pPr>
          </w:p>
          <w:p w:rsidR="00324C76" w:rsidRDefault="00324C76" w:rsidP="006334E0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434"/>
              <w:gridCol w:w="2268"/>
            </w:tblGrid>
            <w:tr w:rsidR="00324C76" w:rsidTr="006334E0">
              <w:trPr>
                <w:jc w:val="center"/>
              </w:trPr>
              <w:tc>
                <w:tcPr>
                  <w:tcW w:w="2434" w:type="dxa"/>
                </w:tcPr>
                <w:p w:rsidR="00324C76" w:rsidRPr="00DC5272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Степен ризика</w:t>
                  </w:r>
                </w:p>
                <w:p w:rsidR="00324C76" w:rsidRPr="00DC5272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68" w:type="dxa"/>
                </w:tcPr>
                <w:p w:rsidR="00324C76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%</w:t>
                  </w:r>
                </w:p>
              </w:tc>
            </w:tr>
            <w:tr w:rsidR="00324C76" w:rsidTr="006334E0">
              <w:trPr>
                <w:jc w:val="center"/>
              </w:trPr>
              <w:tc>
                <w:tcPr>
                  <w:tcW w:w="2434" w:type="dxa"/>
                </w:tcPr>
                <w:p w:rsidR="00324C76" w:rsidRPr="00DC5272" w:rsidRDefault="00324C76" w:rsidP="006334E0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Незнатан</w:t>
                  </w:r>
                </w:p>
              </w:tc>
              <w:tc>
                <w:tcPr>
                  <w:tcW w:w="2268" w:type="dxa"/>
                </w:tcPr>
                <w:p w:rsidR="00324C76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91 - 100</w:t>
                  </w:r>
                </w:p>
              </w:tc>
            </w:tr>
            <w:tr w:rsidR="00324C76" w:rsidTr="006334E0">
              <w:trPr>
                <w:jc w:val="center"/>
              </w:trPr>
              <w:tc>
                <w:tcPr>
                  <w:tcW w:w="2434" w:type="dxa"/>
                </w:tcPr>
                <w:p w:rsidR="00324C76" w:rsidRPr="00DC5272" w:rsidRDefault="00324C76" w:rsidP="006334E0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 xml:space="preserve">Низак </w:t>
                  </w:r>
                </w:p>
              </w:tc>
              <w:tc>
                <w:tcPr>
                  <w:tcW w:w="2268" w:type="dxa"/>
                </w:tcPr>
                <w:p w:rsidR="00324C76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81 - 90</w:t>
                  </w:r>
                </w:p>
              </w:tc>
            </w:tr>
            <w:tr w:rsidR="00324C76" w:rsidTr="006334E0">
              <w:trPr>
                <w:jc w:val="center"/>
              </w:trPr>
              <w:tc>
                <w:tcPr>
                  <w:tcW w:w="2434" w:type="dxa"/>
                </w:tcPr>
                <w:p w:rsidR="00324C76" w:rsidRPr="00DC5272" w:rsidRDefault="00324C76" w:rsidP="006334E0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Средњи</w:t>
                  </w:r>
                </w:p>
              </w:tc>
              <w:tc>
                <w:tcPr>
                  <w:tcW w:w="2268" w:type="dxa"/>
                </w:tcPr>
                <w:p w:rsidR="00324C76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71 - 80</w:t>
                  </w:r>
                </w:p>
              </w:tc>
            </w:tr>
            <w:tr w:rsidR="00324C76" w:rsidTr="006334E0">
              <w:trPr>
                <w:jc w:val="center"/>
              </w:trPr>
              <w:tc>
                <w:tcPr>
                  <w:tcW w:w="2434" w:type="dxa"/>
                </w:tcPr>
                <w:p w:rsidR="00324C76" w:rsidRPr="00DC5272" w:rsidRDefault="00324C76" w:rsidP="006334E0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Висок</w:t>
                  </w:r>
                </w:p>
              </w:tc>
              <w:tc>
                <w:tcPr>
                  <w:tcW w:w="2268" w:type="dxa"/>
                </w:tcPr>
                <w:p w:rsidR="00324C76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51 - 70</w:t>
                  </w:r>
                </w:p>
              </w:tc>
            </w:tr>
            <w:tr w:rsidR="00324C76" w:rsidTr="006334E0">
              <w:trPr>
                <w:jc w:val="center"/>
              </w:trPr>
              <w:tc>
                <w:tcPr>
                  <w:tcW w:w="2434" w:type="dxa"/>
                </w:tcPr>
                <w:p w:rsidR="00324C76" w:rsidRDefault="00324C76" w:rsidP="006334E0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Критичан</w:t>
                  </w:r>
                </w:p>
              </w:tc>
              <w:tc>
                <w:tcPr>
                  <w:tcW w:w="2268" w:type="dxa"/>
                </w:tcPr>
                <w:p w:rsidR="00324C76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50 и мање</w:t>
                  </w:r>
                </w:p>
              </w:tc>
            </w:tr>
          </w:tbl>
          <w:p w:rsidR="00324C76" w:rsidRDefault="00324C76" w:rsidP="00633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4C76" w:rsidRDefault="00324C76" w:rsidP="00633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4C76" w:rsidRDefault="00324C76" w:rsidP="006334E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Утврђени број бодова у делу контролне листе који је био предмет надзора </w:t>
            </w:r>
          </w:p>
          <w:p w:rsidR="00324C76" w:rsidRDefault="00324C76" w:rsidP="00941E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износи  --------- ( --------- % )</w:t>
            </w:r>
          </w:p>
          <w:p w:rsidR="00324C76" w:rsidRDefault="00324C76" w:rsidP="00941E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4C76" w:rsidRDefault="00324C76" w:rsidP="00941E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основу чега се за надзирани субјекат процењује  -------------------------- степен ризика.</w:t>
            </w:r>
          </w:p>
          <w:p w:rsidR="00324C76" w:rsidRDefault="00324C76" w:rsidP="006334E0">
            <w:pPr>
              <w:rPr>
                <w:rFonts w:ascii="Times New Roman" w:hAnsi="Times New Roman" w:cs="Times New Roman"/>
                <w:b/>
              </w:rPr>
            </w:pPr>
          </w:p>
          <w:p w:rsidR="00324C76" w:rsidRDefault="00324C76" w:rsidP="006334E0">
            <w:pPr>
              <w:rPr>
                <w:rFonts w:ascii="Times New Roman" w:hAnsi="Times New Roman" w:cs="Times New Roman"/>
                <w:b/>
              </w:rPr>
            </w:pPr>
          </w:p>
          <w:p w:rsidR="00324C76" w:rsidRDefault="00324C76" w:rsidP="006334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Туристички инспектор</w:t>
            </w:r>
          </w:p>
          <w:p w:rsidR="00324C76" w:rsidRDefault="00324C76" w:rsidP="006334E0">
            <w:pPr>
              <w:rPr>
                <w:rFonts w:ascii="Times New Roman" w:hAnsi="Times New Roman" w:cs="Times New Roman"/>
                <w:b/>
              </w:rPr>
            </w:pPr>
          </w:p>
          <w:p w:rsidR="009E0D18" w:rsidRDefault="009E0D18" w:rsidP="006334E0">
            <w:pPr>
              <w:rPr>
                <w:rFonts w:ascii="Times New Roman" w:hAnsi="Times New Roman" w:cs="Times New Roman"/>
                <w:b/>
              </w:rPr>
            </w:pPr>
            <w:bookmarkStart w:id="6" w:name="_GoBack"/>
            <w:bookmarkEnd w:id="6"/>
          </w:p>
          <w:p w:rsidR="009E0D18" w:rsidRDefault="00324C76" w:rsidP="009E0D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-------------------------------------------------</w:t>
            </w:r>
          </w:p>
          <w:p w:rsidR="009E0D18" w:rsidRPr="005D3976" w:rsidRDefault="009E0D18" w:rsidP="009E0D1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24C76" w:rsidRDefault="00324C76" w:rsidP="009B1CCB">
      <w:pPr>
        <w:spacing w:after="0"/>
      </w:pPr>
    </w:p>
    <w:p w:rsidR="009B1CCB" w:rsidRDefault="009B1CCB" w:rsidP="009B1CCB"/>
    <w:sectPr w:rsidR="009B1CCB" w:rsidSect="007A7F7E">
      <w:pgSz w:w="11907" w:h="16839" w:code="9"/>
      <w:pgMar w:top="1134" w:right="1134" w:bottom="1134" w:left="1134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6F5"/>
    <w:multiLevelType w:val="hybridMultilevel"/>
    <w:tmpl w:val="EE3A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6083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0D07897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58525CB"/>
    <w:multiLevelType w:val="hybridMultilevel"/>
    <w:tmpl w:val="BF6C316C"/>
    <w:lvl w:ilvl="0" w:tplc="F71443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99A377B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24250DD"/>
    <w:multiLevelType w:val="hybridMultilevel"/>
    <w:tmpl w:val="9F3C6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E3410"/>
    <w:multiLevelType w:val="hybridMultilevel"/>
    <w:tmpl w:val="82F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4C43"/>
    <w:multiLevelType w:val="hybridMultilevel"/>
    <w:tmpl w:val="EEFE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A308A"/>
    <w:multiLevelType w:val="hybridMultilevel"/>
    <w:tmpl w:val="BBA2A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72646"/>
    <w:multiLevelType w:val="hybridMultilevel"/>
    <w:tmpl w:val="C96836C4"/>
    <w:lvl w:ilvl="0" w:tplc="8DC2D6C4">
      <w:start w:val="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2B0FB4"/>
    <w:multiLevelType w:val="hybridMultilevel"/>
    <w:tmpl w:val="2C7E64E4"/>
    <w:lvl w:ilvl="0" w:tplc="A20E77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A52DF"/>
    <w:multiLevelType w:val="hybridMultilevel"/>
    <w:tmpl w:val="FD229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3670F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9B72D44"/>
    <w:multiLevelType w:val="hybridMultilevel"/>
    <w:tmpl w:val="9B1E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E68DA"/>
    <w:multiLevelType w:val="hybridMultilevel"/>
    <w:tmpl w:val="89AE6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12FB4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92A7322"/>
    <w:multiLevelType w:val="hybridMultilevel"/>
    <w:tmpl w:val="F9A60212"/>
    <w:lvl w:ilvl="0" w:tplc="3F980534">
      <w:start w:val="1"/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>
    <w:nsid w:val="59C93AB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B016BC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F870647"/>
    <w:multiLevelType w:val="hybridMultilevel"/>
    <w:tmpl w:val="2C38E7D4"/>
    <w:lvl w:ilvl="0" w:tplc="2D3475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0B307BD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5566249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60A58E7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8431310"/>
    <w:multiLevelType w:val="hybridMultilevel"/>
    <w:tmpl w:val="2A8A3B08"/>
    <w:lvl w:ilvl="0" w:tplc="5F4C6F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B4927D4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BBC6B61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D7F64E6"/>
    <w:multiLevelType w:val="hybridMultilevel"/>
    <w:tmpl w:val="AA9CCEA8"/>
    <w:lvl w:ilvl="0" w:tplc="F554567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>
    <w:nsid w:val="6DB46BAC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0A530B8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76D2288D"/>
    <w:multiLevelType w:val="hybridMultilevel"/>
    <w:tmpl w:val="5BC86160"/>
    <w:lvl w:ilvl="0" w:tplc="3D6841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C337BB5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C9A7523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F040285"/>
    <w:multiLevelType w:val="hybridMultilevel"/>
    <w:tmpl w:val="EE3A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8"/>
  </w:num>
  <w:num w:numId="4">
    <w:abstractNumId w:val="32"/>
  </w:num>
  <w:num w:numId="5">
    <w:abstractNumId w:val="23"/>
  </w:num>
  <w:num w:numId="6">
    <w:abstractNumId w:val="30"/>
  </w:num>
  <w:num w:numId="7">
    <w:abstractNumId w:val="3"/>
  </w:num>
  <w:num w:numId="8">
    <w:abstractNumId w:val="19"/>
  </w:num>
  <w:num w:numId="9">
    <w:abstractNumId w:val="2"/>
  </w:num>
  <w:num w:numId="10">
    <w:abstractNumId w:val="25"/>
  </w:num>
  <w:num w:numId="11">
    <w:abstractNumId w:val="1"/>
  </w:num>
  <w:num w:numId="12">
    <w:abstractNumId w:val="31"/>
  </w:num>
  <w:num w:numId="13">
    <w:abstractNumId w:val="22"/>
  </w:num>
  <w:num w:numId="14">
    <w:abstractNumId w:val="4"/>
  </w:num>
  <w:num w:numId="15">
    <w:abstractNumId w:val="15"/>
  </w:num>
  <w:num w:numId="16">
    <w:abstractNumId w:val="9"/>
  </w:num>
  <w:num w:numId="17">
    <w:abstractNumId w:val="27"/>
  </w:num>
  <w:num w:numId="18">
    <w:abstractNumId w:val="24"/>
  </w:num>
  <w:num w:numId="19">
    <w:abstractNumId w:val="20"/>
  </w:num>
  <w:num w:numId="20">
    <w:abstractNumId w:val="28"/>
  </w:num>
  <w:num w:numId="21">
    <w:abstractNumId w:val="21"/>
  </w:num>
  <w:num w:numId="22">
    <w:abstractNumId w:val="18"/>
  </w:num>
  <w:num w:numId="23">
    <w:abstractNumId w:val="17"/>
  </w:num>
  <w:num w:numId="24">
    <w:abstractNumId w:val="26"/>
  </w:num>
  <w:num w:numId="25">
    <w:abstractNumId w:val="10"/>
  </w:num>
  <w:num w:numId="26">
    <w:abstractNumId w:val="12"/>
  </w:num>
  <w:num w:numId="27">
    <w:abstractNumId w:val="13"/>
  </w:num>
  <w:num w:numId="28">
    <w:abstractNumId w:val="11"/>
  </w:num>
  <w:num w:numId="29">
    <w:abstractNumId w:val="16"/>
  </w:num>
  <w:num w:numId="30">
    <w:abstractNumId w:val="14"/>
  </w:num>
  <w:num w:numId="31">
    <w:abstractNumId w:val="0"/>
  </w:num>
  <w:num w:numId="32">
    <w:abstractNumId w:val="33"/>
  </w:num>
  <w:num w:numId="33">
    <w:abstractNumId w:val="6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63127"/>
    <w:rsid w:val="000005B6"/>
    <w:rsid w:val="00004377"/>
    <w:rsid w:val="00017D25"/>
    <w:rsid w:val="000205B3"/>
    <w:rsid w:val="0002208E"/>
    <w:rsid w:val="00031C5A"/>
    <w:rsid w:val="00036E34"/>
    <w:rsid w:val="00040AA2"/>
    <w:rsid w:val="000654FD"/>
    <w:rsid w:val="00071C6A"/>
    <w:rsid w:val="00092E63"/>
    <w:rsid w:val="000A0537"/>
    <w:rsid w:val="000A5A83"/>
    <w:rsid w:val="000F3541"/>
    <w:rsid w:val="0011448C"/>
    <w:rsid w:val="00130E6D"/>
    <w:rsid w:val="00131A24"/>
    <w:rsid w:val="00133250"/>
    <w:rsid w:val="00141732"/>
    <w:rsid w:val="00142AEE"/>
    <w:rsid w:val="00160D03"/>
    <w:rsid w:val="00176957"/>
    <w:rsid w:val="00185FE3"/>
    <w:rsid w:val="00186DC4"/>
    <w:rsid w:val="0019463F"/>
    <w:rsid w:val="001B704B"/>
    <w:rsid w:val="001C301B"/>
    <w:rsid w:val="001D3F9B"/>
    <w:rsid w:val="001D4AD1"/>
    <w:rsid w:val="001D7339"/>
    <w:rsid w:val="002017C2"/>
    <w:rsid w:val="002022BA"/>
    <w:rsid w:val="00211ACC"/>
    <w:rsid w:val="00232637"/>
    <w:rsid w:val="00233D32"/>
    <w:rsid w:val="00235BFC"/>
    <w:rsid w:val="00235D29"/>
    <w:rsid w:val="00252E4A"/>
    <w:rsid w:val="002806FA"/>
    <w:rsid w:val="0029708F"/>
    <w:rsid w:val="002B12EC"/>
    <w:rsid w:val="002B4F4B"/>
    <w:rsid w:val="002C123C"/>
    <w:rsid w:val="002C3B25"/>
    <w:rsid w:val="002C6508"/>
    <w:rsid w:val="00316470"/>
    <w:rsid w:val="00324C76"/>
    <w:rsid w:val="003608C9"/>
    <w:rsid w:val="00377D14"/>
    <w:rsid w:val="003832E6"/>
    <w:rsid w:val="003956A7"/>
    <w:rsid w:val="003A1127"/>
    <w:rsid w:val="003B13A6"/>
    <w:rsid w:val="003C0F89"/>
    <w:rsid w:val="003C3EFB"/>
    <w:rsid w:val="003D2656"/>
    <w:rsid w:val="003E57CF"/>
    <w:rsid w:val="003F449F"/>
    <w:rsid w:val="00402C52"/>
    <w:rsid w:val="00413514"/>
    <w:rsid w:val="004504E0"/>
    <w:rsid w:val="0046383D"/>
    <w:rsid w:val="00480D94"/>
    <w:rsid w:val="00480F08"/>
    <w:rsid w:val="004A27A4"/>
    <w:rsid w:val="004A3506"/>
    <w:rsid w:val="004B71B0"/>
    <w:rsid w:val="004D570E"/>
    <w:rsid w:val="004D58A3"/>
    <w:rsid w:val="00501EA6"/>
    <w:rsid w:val="005123D5"/>
    <w:rsid w:val="00515341"/>
    <w:rsid w:val="00523E24"/>
    <w:rsid w:val="00526694"/>
    <w:rsid w:val="00545732"/>
    <w:rsid w:val="005B3270"/>
    <w:rsid w:val="005D27CB"/>
    <w:rsid w:val="005D3976"/>
    <w:rsid w:val="005E4779"/>
    <w:rsid w:val="005F563C"/>
    <w:rsid w:val="006142AD"/>
    <w:rsid w:val="00625C4B"/>
    <w:rsid w:val="0064749E"/>
    <w:rsid w:val="00651397"/>
    <w:rsid w:val="0065176A"/>
    <w:rsid w:val="00683755"/>
    <w:rsid w:val="0068590F"/>
    <w:rsid w:val="006A10AA"/>
    <w:rsid w:val="006A60C5"/>
    <w:rsid w:val="006B7B54"/>
    <w:rsid w:val="006D62A9"/>
    <w:rsid w:val="00702343"/>
    <w:rsid w:val="00712684"/>
    <w:rsid w:val="0071308E"/>
    <w:rsid w:val="00715AC7"/>
    <w:rsid w:val="007215A9"/>
    <w:rsid w:val="007410EF"/>
    <w:rsid w:val="0075068A"/>
    <w:rsid w:val="00754D7F"/>
    <w:rsid w:val="0076151A"/>
    <w:rsid w:val="00766C8B"/>
    <w:rsid w:val="00773A2C"/>
    <w:rsid w:val="0077751F"/>
    <w:rsid w:val="0078240F"/>
    <w:rsid w:val="00782A88"/>
    <w:rsid w:val="007A40AD"/>
    <w:rsid w:val="007A7F7E"/>
    <w:rsid w:val="007B6C8D"/>
    <w:rsid w:val="007E33F8"/>
    <w:rsid w:val="007F6442"/>
    <w:rsid w:val="00806579"/>
    <w:rsid w:val="0083003B"/>
    <w:rsid w:val="008443CB"/>
    <w:rsid w:val="00851060"/>
    <w:rsid w:val="00872874"/>
    <w:rsid w:val="008771A3"/>
    <w:rsid w:val="00880C11"/>
    <w:rsid w:val="00890338"/>
    <w:rsid w:val="00891579"/>
    <w:rsid w:val="008A18EA"/>
    <w:rsid w:val="008A1916"/>
    <w:rsid w:val="008C1D50"/>
    <w:rsid w:val="008F2F7C"/>
    <w:rsid w:val="009240B9"/>
    <w:rsid w:val="00941E07"/>
    <w:rsid w:val="00953C1C"/>
    <w:rsid w:val="009708B1"/>
    <w:rsid w:val="0097417A"/>
    <w:rsid w:val="009837D4"/>
    <w:rsid w:val="00990CBA"/>
    <w:rsid w:val="009912AA"/>
    <w:rsid w:val="00996A73"/>
    <w:rsid w:val="009B1CCB"/>
    <w:rsid w:val="009C2562"/>
    <w:rsid w:val="009C4A64"/>
    <w:rsid w:val="009D6940"/>
    <w:rsid w:val="009E0D18"/>
    <w:rsid w:val="009E19BF"/>
    <w:rsid w:val="00A31D0B"/>
    <w:rsid w:val="00A43939"/>
    <w:rsid w:val="00A45612"/>
    <w:rsid w:val="00A46DD2"/>
    <w:rsid w:val="00A50756"/>
    <w:rsid w:val="00A5329E"/>
    <w:rsid w:val="00A8043B"/>
    <w:rsid w:val="00AA78C2"/>
    <w:rsid w:val="00AC6C8A"/>
    <w:rsid w:val="00AD0662"/>
    <w:rsid w:val="00AD7DDA"/>
    <w:rsid w:val="00AE06B5"/>
    <w:rsid w:val="00B01FAE"/>
    <w:rsid w:val="00B04D91"/>
    <w:rsid w:val="00B2280B"/>
    <w:rsid w:val="00B26292"/>
    <w:rsid w:val="00B30578"/>
    <w:rsid w:val="00B4304A"/>
    <w:rsid w:val="00B57A2E"/>
    <w:rsid w:val="00B64AA6"/>
    <w:rsid w:val="00B656EC"/>
    <w:rsid w:val="00B715E7"/>
    <w:rsid w:val="00B719F9"/>
    <w:rsid w:val="00B77F8B"/>
    <w:rsid w:val="00B86C4E"/>
    <w:rsid w:val="00BB0E9F"/>
    <w:rsid w:val="00BB7A30"/>
    <w:rsid w:val="00BC4EF6"/>
    <w:rsid w:val="00BD1BF8"/>
    <w:rsid w:val="00BF22F8"/>
    <w:rsid w:val="00BF305C"/>
    <w:rsid w:val="00BF589D"/>
    <w:rsid w:val="00C01C1C"/>
    <w:rsid w:val="00C26ADE"/>
    <w:rsid w:val="00C32E92"/>
    <w:rsid w:val="00C42623"/>
    <w:rsid w:val="00C547ED"/>
    <w:rsid w:val="00C667BC"/>
    <w:rsid w:val="00CC5CB5"/>
    <w:rsid w:val="00CC7613"/>
    <w:rsid w:val="00CD45EF"/>
    <w:rsid w:val="00CD4B8E"/>
    <w:rsid w:val="00CD7CB2"/>
    <w:rsid w:val="00CE31C0"/>
    <w:rsid w:val="00CF072C"/>
    <w:rsid w:val="00CF624E"/>
    <w:rsid w:val="00D22D27"/>
    <w:rsid w:val="00D317E2"/>
    <w:rsid w:val="00D628E0"/>
    <w:rsid w:val="00D656EE"/>
    <w:rsid w:val="00D67386"/>
    <w:rsid w:val="00D757F4"/>
    <w:rsid w:val="00D84733"/>
    <w:rsid w:val="00D90A05"/>
    <w:rsid w:val="00DA22BC"/>
    <w:rsid w:val="00DA29F5"/>
    <w:rsid w:val="00DB33ED"/>
    <w:rsid w:val="00DB4B44"/>
    <w:rsid w:val="00DB656E"/>
    <w:rsid w:val="00DD70B5"/>
    <w:rsid w:val="00DF0EB0"/>
    <w:rsid w:val="00E131C7"/>
    <w:rsid w:val="00E55411"/>
    <w:rsid w:val="00E63127"/>
    <w:rsid w:val="00E70F8E"/>
    <w:rsid w:val="00E71D52"/>
    <w:rsid w:val="00E72BD0"/>
    <w:rsid w:val="00E7375C"/>
    <w:rsid w:val="00E77856"/>
    <w:rsid w:val="00E950CF"/>
    <w:rsid w:val="00E9662C"/>
    <w:rsid w:val="00EA40B9"/>
    <w:rsid w:val="00EC6199"/>
    <w:rsid w:val="00ED5373"/>
    <w:rsid w:val="00F36709"/>
    <w:rsid w:val="00F40D23"/>
    <w:rsid w:val="00F41748"/>
    <w:rsid w:val="00F47624"/>
    <w:rsid w:val="00F56E3A"/>
    <w:rsid w:val="00F66B48"/>
    <w:rsid w:val="00F74C9C"/>
    <w:rsid w:val="00F81944"/>
    <w:rsid w:val="00F85862"/>
    <w:rsid w:val="00F966E1"/>
    <w:rsid w:val="00F976B4"/>
    <w:rsid w:val="00FC4C69"/>
    <w:rsid w:val="00FD7C44"/>
    <w:rsid w:val="00FE0077"/>
    <w:rsid w:val="00FE214F"/>
    <w:rsid w:val="00FE3BE2"/>
    <w:rsid w:val="00FF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8A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B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5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78"/>
    <w:rPr>
      <w:rFonts w:ascii="Segoe UI" w:hAnsi="Segoe UI" w:cs="Segoe UI"/>
      <w:sz w:val="18"/>
      <w:szCs w:val="18"/>
    </w:rPr>
  </w:style>
  <w:style w:type="paragraph" w:customStyle="1" w:styleId="wyq100---naslov-grupe-clanova-kurziv">
    <w:name w:val="wyq100---naslov-grupe-clanova-kurziv"/>
    <w:basedOn w:val="Normal"/>
    <w:rsid w:val="00E71D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71D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E71D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14DCF-DA90-4A36-9391-B8CC3544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2129</Words>
  <Characters>12140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Mila Stojanovic</cp:lastModifiedBy>
  <cp:revision>9</cp:revision>
  <cp:lastPrinted>2016-07-11T08:14:00Z</cp:lastPrinted>
  <dcterms:created xsi:type="dcterms:W3CDTF">2016-05-19T11:53:00Z</dcterms:created>
  <dcterms:modified xsi:type="dcterms:W3CDTF">2016-07-11T08:14:00Z</dcterms:modified>
</cp:coreProperties>
</file>