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9DD" w:rsidRDefault="00A8111D">
      <w:pPr>
        <w:spacing w:after="160"/>
        <w:jc w:val="right"/>
      </w:pPr>
      <w:r>
        <w:rPr>
          <w:b/>
          <w:sz w:val="24"/>
        </w:rPr>
        <w:t>Прилог 2</w:t>
      </w:r>
    </w:p>
    <w:p w:rsidR="00E559DD" w:rsidRDefault="00A8111D">
      <w:pPr>
        <w:spacing w:after="0"/>
        <w:jc w:val="center"/>
      </w:pPr>
      <w:r>
        <w:rPr>
          <w:b/>
          <w:sz w:val="28"/>
        </w:rPr>
        <w:t>ЗАХТЕВ ЗА ТЕКУЋЕ РАСХОДЕ И ИЗДАТКЕ ЗА 2027. ГОДИНУ</w:t>
      </w:r>
    </w:p>
    <w:p w:rsidR="00E559DD" w:rsidRDefault="00A8111D">
      <w:pPr>
        <w:spacing w:after="240"/>
        <w:jc w:val="center"/>
      </w:pPr>
      <w:r>
        <w:rPr>
          <w:b/>
          <w:sz w:val="28"/>
        </w:rPr>
        <w:t>СА ПРОЈЕКЦИЈАМА ЗА 2028. И 2029. ГОДИНУ</w:t>
      </w:r>
    </w:p>
    <w:p w:rsidR="00E559DD" w:rsidRDefault="00A8111D">
      <w:pPr>
        <w:spacing w:after="80"/>
      </w:pPr>
      <w:r>
        <w:rPr>
          <w:b/>
          <w:sz w:val="22"/>
        </w:rPr>
        <w:t>I. ОСНОВНИ ПОДАЦИ О КОРИСНИКУ</w:t>
      </w:r>
    </w:p>
    <w:tbl>
      <w:tblPr>
        <w:tblW w:w="216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43"/>
        <w:gridCol w:w="3663"/>
        <w:gridCol w:w="4203"/>
        <w:gridCol w:w="4896"/>
        <w:gridCol w:w="5472"/>
      </w:tblGrid>
      <w:tr w:rsidR="00E559DD" w:rsidTr="001C2504">
        <w:trPr>
          <w:trHeight w:val="510"/>
          <w:jc w:val="center"/>
        </w:trPr>
        <w:tc>
          <w:tcPr>
            <w:tcW w:w="3443" w:type="dxa"/>
            <w:shd w:val="clear" w:color="auto" w:fill="D9EAF7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proofErr w:type="spellStart"/>
            <w:r>
              <w:rPr>
                <w:b/>
                <w:sz w:val="16"/>
              </w:rPr>
              <w:t>Назив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корисника</w:t>
            </w:r>
            <w:proofErr w:type="spellEnd"/>
          </w:p>
        </w:tc>
        <w:tc>
          <w:tcPr>
            <w:tcW w:w="3663" w:type="dxa"/>
            <w:shd w:val="clear" w:color="auto" w:fill="D9EAF7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b/>
                <w:sz w:val="16"/>
              </w:rPr>
              <w:t>Тип корисника</w:t>
            </w:r>
          </w:p>
        </w:tc>
        <w:tc>
          <w:tcPr>
            <w:tcW w:w="4203" w:type="dxa"/>
            <w:shd w:val="clear" w:color="auto" w:fill="D9EAF7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b/>
                <w:sz w:val="16"/>
              </w:rPr>
              <w:t>Надлежни директни корисник</w:t>
            </w:r>
          </w:p>
        </w:tc>
        <w:tc>
          <w:tcPr>
            <w:tcW w:w="4896" w:type="dxa"/>
            <w:shd w:val="clear" w:color="auto" w:fill="D9EAF7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b/>
                <w:sz w:val="16"/>
              </w:rPr>
              <w:t>Одговорно лице</w:t>
            </w:r>
          </w:p>
        </w:tc>
        <w:tc>
          <w:tcPr>
            <w:tcW w:w="5472" w:type="dxa"/>
            <w:shd w:val="clear" w:color="auto" w:fill="D9EAF7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b/>
                <w:sz w:val="16"/>
              </w:rPr>
              <w:t>Контакт особа</w:t>
            </w:r>
          </w:p>
        </w:tc>
      </w:tr>
      <w:tr w:rsidR="00E559DD" w:rsidTr="001C2504">
        <w:trPr>
          <w:trHeight w:val="510"/>
          <w:jc w:val="center"/>
        </w:trPr>
        <w:tc>
          <w:tcPr>
            <w:tcW w:w="344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366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4203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4896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5472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</w:tr>
    </w:tbl>
    <w:p w:rsidR="00E559DD" w:rsidRDefault="00E559DD">
      <w:pPr>
        <w:spacing w:after="80"/>
      </w:pPr>
    </w:p>
    <w:p w:rsidR="00E559DD" w:rsidRDefault="00A8111D">
      <w:pPr>
        <w:spacing w:after="80"/>
      </w:pPr>
      <w:r>
        <w:rPr>
          <w:b/>
          <w:sz w:val="22"/>
        </w:rPr>
        <w:t xml:space="preserve">II. ЗАХТЕВ ЗА ТЕКУЋЕ РАСХОДЕ И </w:t>
      </w:r>
      <w:r>
        <w:rPr>
          <w:b/>
          <w:sz w:val="22"/>
        </w:rPr>
        <w:t>ИЗДАТКЕ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1296"/>
        <w:gridCol w:w="1655"/>
        <w:gridCol w:w="1152"/>
        <w:gridCol w:w="1224"/>
        <w:gridCol w:w="864"/>
        <w:gridCol w:w="2015"/>
        <w:gridCol w:w="1728"/>
        <w:gridCol w:w="1007"/>
        <w:gridCol w:w="1224"/>
        <w:gridCol w:w="1296"/>
        <w:gridCol w:w="1080"/>
        <w:gridCol w:w="936"/>
        <w:gridCol w:w="1080"/>
        <w:gridCol w:w="1080"/>
        <w:gridCol w:w="1296"/>
        <w:gridCol w:w="2592"/>
      </w:tblGrid>
      <w:tr w:rsidR="00E559DD">
        <w:trPr>
          <w:tblHeader/>
          <w:jc w:val="center"/>
        </w:trPr>
        <w:tc>
          <w:tcPr>
            <w:tcW w:w="503" w:type="dxa"/>
            <w:shd w:val="clear" w:color="auto" w:fill="D9EA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b/>
                <w:sz w:val="12"/>
              </w:rPr>
              <w:t>Р. бр.</w:t>
            </w:r>
          </w:p>
        </w:tc>
        <w:tc>
          <w:tcPr>
            <w:tcW w:w="1296" w:type="dxa"/>
            <w:shd w:val="clear" w:color="auto" w:fill="D9EA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b/>
                <w:sz w:val="12"/>
              </w:rPr>
              <w:t>Програм</w:t>
            </w:r>
          </w:p>
        </w:tc>
        <w:tc>
          <w:tcPr>
            <w:tcW w:w="1655" w:type="dxa"/>
            <w:shd w:val="clear" w:color="auto" w:fill="D9EA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b/>
                <w:sz w:val="12"/>
              </w:rPr>
              <w:t>Програмска активност / пројекат</w:t>
            </w:r>
          </w:p>
        </w:tc>
        <w:tc>
          <w:tcPr>
            <w:tcW w:w="1152" w:type="dxa"/>
            <w:shd w:val="clear" w:color="auto" w:fill="D9EA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b/>
                <w:sz w:val="12"/>
              </w:rPr>
              <w:t>Функционална класификација</w:t>
            </w:r>
          </w:p>
        </w:tc>
        <w:tc>
          <w:tcPr>
            <w:tcW w:w="1224" w:type="dxa"/>
            <w:shd w:val="clear" w:color="auto" w:fill="D9EA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b/>
                <w:sz w:val="12"/>
              </w:rPr>
              <w:t>Економска класификација</w:t>
            </w:r>
          </w:p>
        </w:tc>
        <w:tc>
          <w:tcPr>
            <w:tcW w:w="864" w:type="dxa"/>
            <w:shd w:val="clear" w:color="auto" w:fill="D9EA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b/>
                <w:sz w:val="12"/>
              </w:rPr>
              <w:t>Извор финансирања</w:t>
            </w:r>
          </w:p>
        </w:tc>
        <w:tc>
          <w:tcPr>
            <w:tcW w:w="2015" w:type="dxa"/>
            <w:shd w:val="clear" w:color="auto" w:fill="D9EA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b/>
                <w:sz w:val="12"/>
              </w:rPr>
              <w:t>Опис расхода / издатка</w:t>
            </w:r>
          </w:p>
        </w:tc>
        <w:tc>
          <w:tcPr>
            <w:tcW w:w="1728" w:type="dxa"/>
            <w:shd w:val="clear" w:color="auto" w:fill="D9EA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b/>
                <w:sz w:val="12"/>
              </w:rPr>
              <w:t>Правни основ</w:t>
            </w:r>
          </w:p>
        </w:tc>
        <w:tc>
          <w:tcPr>
            <w:tcW w:w="1007" w:type="dxa"/>
            <w:shd w:val="clear" w:color="auto" w:fill="D9EA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b/>
                <w:sz w:val="12"/>
              </w:rPr>
              <w:t>План 2026</w:t>
            </w:r>
          </w:p>
        </w:tc>
        <w:tc>
          <w:tcPr>
            <w:tcW w:w="1224" w:type="dxa"/>
            <w:shd w:val="clear" w:color="auto" w:fill="D9EA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b/>
                <w:sz w:val="12"/>
              </w:rPr>
              <w:t>Процена извршења 2026</w:t>
            </w:r>
          </w:p>
        </w:tc>
        <w:tc>
          <w:tcPr>
            <w:tcW w:w="1296" w:type="dxa"/>
            <w:shd w:val="clear" w:color="auto" w:fill="D9EA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b/>
                <w:sz w:val="12"/>
              </w:rPr>
              <w:t>Обавезе које се преносе у 2027</w:t>
            </w:r>
          </w:p>
        </w:tc>
        <w:tc>
          <w:tcPr>
            <w:tcW w:w="1080" w:type="dxa"/>
            <w:shd w:val="clear" w:color="auto" w:fill="D9EA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b/>
                <w:sz w:val="12"/>
              </w:rPr>
              <w:t>Захтев за 2027</w:t>
            </w:r>
          </w:p>
        </w:tc>
        <w:tc>
          <w:tcPr>
            <w:tcW w:w="936" w:type="dxa"/>
            <w:shd w:val="clear" w:color="auto" w:fill="D9EA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b/>
                <w:sz w:val="12"/>
              </w:rPr>
              <w:t>Лимит за 2027</w:t>
            </w:r>
          </w:p>
        </w:tc>
        <w:tc>
          <w:tcPr>
            <w:tcW w:w="1080" w:type="dxa"/>
            <w:shd w:val="clear" w:color="auto" w:fill="D9EA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b/>
                <w:sz w:val="12"/>
              </w:rPr>
              <w:t>Пројекција 2028</w:t>
            </w:r>
          </w:p>
        </w:tc>
        <w:tc>
          <w:tcPr>
            <w:tcW w:w="1080" w:type="dxa"/>
            <w:shd w:val="clear" w:color="auto" w:fill="D9EA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b/>
                <w:sz w:val="12"/>
              </w:rPr>
              <w:t>Пројекција 2029</w:t>
            </w:r>
          </w:p>
        </w:tc>
        <w:tc>
          <w:tcPr>
            <w:tcW w:w="1296" w:type="dxa"/>
            <w:shd w:val="clear" w:color="auto" w:fill="D9EA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b/>
                <w:sz w:val="12"/>
              </w:rPr>
              <w:t>Веза са јавном набавком</w:t>
            </w:r>
          </w:p>
        </w:tc>
        <w:tc>
          <w:tcPr>
            <w:tcW w:w="2592" w:type="dxa"/>
            <w:shd w:val="clear" w:color="auto" w:fill="D9EAF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b/>
                <w:sz w:val="12"/>
              </w:rPr>
              <w:t>Образложење</w:t>
            </w:r>
          </w:p>
        </w:tc>
      </w:tr>
      <w:tr w:rsidR="00E559DD">
        <w:trPr>
          <w:trHeight w:val="482"/>
          <w:jc w:val="center"/>
        </w:trPr>
        <w:tc>
          <w:tcPr>
            <w:tcW w:w="503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sz w:val="13"/>
              </w:rPr>
              <w:t>1</w:t>
            </w:r>
          </w:p>
        </w:tc>
        <w:tc>
          <w:tcPr>
            <w:tcW w:w="129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655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152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24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864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2015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</w:pPr>
          </w:p>
        </w:tc>
        <w:tc>
          <w:tcPr>
            <w:tcW w:w="1728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</w:pPr>
          </w:p>
        </w:tc>
        <w:tc>
          <w:tcPr>
            <w:tcW w:w="1007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24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9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080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93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080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080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9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2592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</w:pPr>
          </w:p>
        </w:tc>
      </w:tr>
      <w:tr w:rsidR="00E559DD">
        <w:trPr>
          <w:trHeight w:val="482"/>
          <w:jc w:val="center"/>
        </w:trPr>
        <w:tc>
          <w:tcPr>
            <w:tcW w:w="503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sz w:val="13"/>
              </w:rPr>
              <w:t>2</w:t>
            </w:r>
          </w:p>
        </w:tc>
        <w:tc>
          <w:tcPr>
            <w:tcW w:w="129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655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152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24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864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2015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</w:pPr>
          </w:p>
        </w:tc>
        <w:tc>
          <w:tcPr>
            <w:tcW w:w="1728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</w:pPr>
          </w:p>
        </w:tc>
        <w:tc>
          <w:tcPr>
            <w:tcW w:w="1007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24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9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080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93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080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080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9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2592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</w:pPr>
          </w:p>
        </w:tc>
      </w:tr>
      <w:tr w:rsidR="00E559DD">
        <w:trPr>
          <w:trHeight w:val="482"/>
          <w:jc w:val="center"/>
        </w:trPr>
        <w:tc>
          <w:tcPr>
            <w:tcW w:w="503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sz w:val="13"/>
              </w:rPr>
              <w:t>3</w:t>
            </w:r>
          </w:p>
        </w:tc>
        <w:tc>
          <w:tcPr>
            <w:tcW w:w="129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655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152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24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864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2015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</w:pPr>
          </w:p>
        </w:tc>
        <w:tc>
          <w:tcPr>
            <w:tcW w:w="1728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</w:pPr>
          </w:p>
        </w:tc>
        <w:tc>
          <w:tcPr>
            <w:tcW w:w="1007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24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9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080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93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080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080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9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2592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</w:pPr>
          </w:p>
        </w:tc>
      </w:tr>
      <w:tr w:rsidR="00E559DD">
        <w:trPr>
          <w:trHeight w:val="482"/>
          <w:jc w:val="center"/>
        </w:trPr>
        <w:tc>
          <w:tcPr>
            <w:tcW w:w="503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sz w:val="13"/>
              </w:rPr>
              <w:t>4</w:t>
            </w:r>
          </w:p>
        </w:tc>
        <w:tc>
          <w:tcPr>
            <w:tcW w:w="129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655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152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24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864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2015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</w:pPr>
          </w:p>
        </w:tc>
        <w:tc>
          <w:tcPr>
            <w:tcW w:w="1728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</w:pPr>
          </w:p>
        </w:tc>
        <w:tc>
          <w:tcPr>
            <w:tcW w:w="1007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24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9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080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93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080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080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9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2592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</w:pPr>
          </w:p>
        </w:tc>
      </w:tr>
      <w:tr w:rsidR="00E559DD">
        <w:trPr>
          <w:trHeight w:val="482"/>
          <w:jc w:val="center"/>
        </w:trPr>
        <w:tc>
          <w:tcPr>
            <w:tcW w:w="503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sz w:val="13"/>
              </w:rPr>
              <w:t>5</w:t>
            </w:r>
          </w:p>
        </w:tc>
        <w:tc>
          <w:tcPr>
            <w:tcW w:w="129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655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152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24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864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2015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</w:pPr>
          </w:p>
        </w:tc>
        <w:tc>
          <w:tcPr>
            <w:tcW w:w="1728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</w:pPr>
          </w:p>
        </w:tc>
        <w:tc>
          <w:tcPr>
            <w:tcW w:w="1007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24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9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080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93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080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080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9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2592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</w:pPr>
          </w:p>
        </w:tc>
      </w:tr>
      <w:tr w:rsidR="00E559DD">
        <w:trPr>
          <w:trHeight w:val="482"/>
          <w:jc w:val="center"/>
        </w:trPr>
        <w:tc>
          <w:tcPr>
            <w:tcW w:w="503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sz w:val="13"/>
              </w:rPr>
              <w:t>6</w:t>
            </w:r>
          </w:p>
        </w:tc>
        <w:tc>
          <w:tcPr>
            <w:tcW w:w="129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655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152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24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864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2015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</w:pPr>
          </w:p>
        </w:tc>
        <w:tc>
          <w:tcPr>
            <w:tcW w:w="1728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</w:pPr>
            <w:bookmarkStart w:id="0" w:name="_GoBack"/>
            <w:bookmarkEnd w:id="0"/>
          </w:p>
        </w:tc>
        <w:tc>
          <w:tcPr>
            <w:tcW w:w="1007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24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9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080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93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080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080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9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2592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</w:pPr>
          </w:p>
        </w:tc>
      </w:tr>
      <w:tr w:rsidR="00E559DD">
        <w:trPr>
          <w:trHeight w:val="482"/>
          <w:jc w:val="center"/>
        </w:trPr>
        <w:tc>
          <w:tcPr>
            <w:tcW w:w="503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sz w:val="13"/>
              </w:rPr>
              <w:t>7</w:t>
            </w:r>
          </w:p>
        </w:tc>
        <w:tc>
          <w:tcPr>
            <w:tcW w:w="129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655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152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24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864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2015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</w:pPr>
          </w:p>
        </w:tc>
        <w:tc>
          <w:tcPr>
            <w:tcW w:w="1728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</w:pPr>
          </w:p>
        </w:tc>
        <w:tc>
          <w:tcPr>
            <w:tcW w:w="1007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24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9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080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93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080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080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9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2592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</w:pPr>
          </w:p>
        </w:tc>
      </w:tr>
      <w:tr w:rsidR="00E559DD">
        <w:trPr>
          <w:trHeight w:val="482"/>
          <w:jc w:val="center"/>
        </w:trPr>
        <w:tc>
          <w:tcPr>
            <w:tcW w:w="503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sz w:val="13"/>
              </w:rPr>
              <w:t>8</w:t>
            </w:r>
          </w:p>
        </w:tc>
        <w:tc>
          <w:tcPr>
            <w:tcW w:w="129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655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152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24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864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2015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</w:pPr>
          </w:p>
        </w:tc>
        <w:tc>
          <w:tcPr>
            <w:tcW w:w="1728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</w:pPr>
          </w:p>
        </w:tc>
        <w:tc>
          <w:tcPr>
            <w:tcW w:w="1007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24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9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080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93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080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080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1296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2592" w:type="dxa"/>
            <w:tcMar>
              <w:top w:w="25" w:type="dxa"/>
              <w:left w:w="25" w:type="dxa"/>
              <w:bottom w:w="25" w:type="dxa"/>
              <w:right w:w="25" w:type="dxa"/>
            </w:tcMar>
            <w:vAlign w:val="center"/>
          </w:tcPr>
          <w:p w:rsidR="00E559DD" w:rsidRDefault="00E559DD">
            <w:pPr>
              <w:spacing w:after="0"/>
            </w:pPr>
          </w:p>
        </w:tc>
      </w:tr>
    </w:tbl>
    <w:p w:rsidR="00E559DD" w:rsidRDefault="00E559DD">
      <w:pPr>
        <w:spacing w:after="80"/>
      </w:pPr>
    </w:p>
    <w:p w:rsidR="00E559DD" w:rsidRDefault="00A8111D">
      <w:pPr>
        <w:spacing w:after="40"/>
      </w:pPr>
      <w:r>
        <w:rPr>
          <w:b/>
          <w:sz w:val="18"/>
        </w:rPr>
        <w:t>Напомене:</w:t>
      </w:r>
    </w:p>
    <w:p w:rsidR="00E559DD" w:rsidRDefault="00A8111D">
      <w:pPr>
        <w:spacing w:after="40"/>
        <w:ind w:left="283" w:hanging="170"/>
      </w:pPr>
      <w:r>
        <w:rPr>
          <w:sz w:val="17"/>
        </w:rPr>
        <w:t xml:space="preserve">• Обавезе које се </w:t>
      </w:r>
      <w:r>
        <w:rPr>
          <w:sz w:val="17"/>
        </w:rPr>
        <w:t xml:space="preserve">преносе у 2027. годину исказују се у посебној колони и морају бити обухваћене предлогом расхода за 2027. </w:t>
      </w:r>
      <w:proofErr w:type="spellStart"/>
      <w:r w:rsidR="001C2504">
        <w:rPr>
          <w:sz w:val="17"/>
        </w:rPr>
        <w:t>годину</w:t>
      </w:r>
      <w:proofErr w:type="spellEnd"/>
      <w:r w:rsidR="001C2504">
        <w:rPr>
          <w:sz w:val="17"/>
        </w:rPr>
        <w:t xml:space="preserve"> (</w:t>
      </w:r>
      <w:proofErr w:type="spellStart"/>
      <w:r w:rsidR="001C2504">
        <w:rPr>
          <w:sz w:val="17"/>
        </w:rPr>
        <w:t>колона</w:t>
      </w:r>
      <w:proofErr w:type="spellEnd"/>
      <w:r w:rsidR="001C2504">
        <w:rPr>
          <w:sz w:val="17"/>
        </w:rPr>
        <w:t xml:space="preserve"> </w:t>
      </w:r>
      <w:proofErr w:type="spellStart"/>
      <w:r w:rsidR="001C2504">
        <w:rPr>
          <w:sz w:val="17"/>
        </w:rPr>
        <w:t>захтев</w:t>
      </w:r>
      <w:proofErr w:type="spellEnd"/>
      <w:r w:rsidR="001C2504">
        <w:rPr>
          <w:sz w:val="17"/>
        </w:rPr>
        <w:t xml:space="preserve"> </w:t>
      </w:r>
      <w:proofErr w:type="spellStart"/>
      <w:r w:rsidR="001C2504">
        <w:rPr>
          <w:sz w:val="17"/>
        </w:rPr>
        <w:t>за</w:t>
      </w:r>
      <w:proofErr w:type="spellEnd"/>
      <w:r w:rsidR="001C2504">
        <w:rPr>
          <w:sz w:val="17"/>
        </w:rPr>
        <w:t xml:space="preserve"> 2027)</w:t>
      </w:r>
      <w:r>
        <w:rPr>
          <w:sz w:val="17"/>
        </w:rPr>
        <w:t>. За сваку обавезу која се преноси потребно је у образложењу навести основ настанка обавезе, економску класификацију, извор финансирања и очекива</w:t>
      </w:r>
      <w:r>
        <w:rPr>
          <w:sz w:val="17"/>
        </w:rPr>
        <w:t>ни рок плаћања.</w:t>
      </w:r>
    </w:p>
    <w:p w:rsidR="00E559DD" w:rsidRDefault="00A8111D">
      <w:pPr>
        <w:spacing w:after="40"/>
        <w:ind w:left="283" w:hanging="170"/>
      </w:pPr>
      <w:r>
        <w:rPr>
          <w:sz w:val="17"/>
        </w:rPr>
        <w:t>• Расходи и издаци се планирају реално, у оквиру утврђеног лимита, на основу извршења у претходном периоду, процене извршења у 2026. години, преузетих обавеза, правног основа и стварних потреба корисника. Расходи који нису образложени и нис</w:t>
      </w:r>
      <w:r>
        <w:rPr>
          <w:sz w:val="17"/>
        </w:rPr>
        <w:t>у повезани са одговарајућом буџетском класификацијом, извором финансирања и програмском структуром сматраће се непотпуним.</w:t>
      </w:r>
    </w:p>
    <w:p w:rsidR="00E559DD" w:rsidRDefault="00E559DD">
      <w:pPr>
        <w:spacing w:after="12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0"/>
        <w:gridCol w:w="9360"/>
        <w:gridCol w:w="6480"/>
      </w:tblGrid>
      <w:tr w:rsidR="00E559DD">
        <w:trPr>
          <w:jc w:val="center"/>
        </w:trPr>
        <w:tc>
          <w:tcPr>
            <w:tcW w:w="6480" w:type="dxa"/>
            <w:shd w:val="clear" w:color="auto" w:fill="D9EAF7"/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b/>
                <w:sz w:val="16"/>
              </w:rPr>
              <w:t>Место и датум</w:t>
            </w:r>
          </w:p>
        </w:tc>
        <w:tc>
          <w:tcPr>
            <w:tcW w:w="9360" w:type="dxa"/>
            <w:shd w:val="clear" w:color="auto" w:fill="D9EAF7"/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b/>
                <w:sz w:val="16"/>
              </w:rPr>
              <w:t>Одговорно лице корисника</w:t>
            </w:r>
          </w:p>
        </w:tc>
        <w:tc>
          <w:tcPr>
            <w:tcW w:w="6480" w:type="dxa"/>
            <w:shd w:val="clear" w:color="auto" w:fill="D9EAF7"/>
            <w:vAlign w:val="center"/>
          </w:tcPr>
          <w:p w:rsidR="00E559DD" w:rsidRDefault="00A8111D">
            <w:pPr>
              <w:spacing w:after="0"/>
              <w:jc w:val="center"/>
            </w:pPr>
            <w:r>
              <w:rPr>
                <w:b/>
                <w:sz w:val="16"/>
              </w:rPr>
              <w:t>Потпис</w:t>
            </w:r>
          </w:p>
        </w:tc>
      </w:tr>
      <w:tr w:rsidR="00E559DD">
        <w:trPr>
          <w:trHeight w:val="567"/>
          <w:jc w:val="center"/>
        </w:trPr>
        <w:tc>
          <w:tcPr>
            <w:tcW w:w="6480" w:type="dxa"/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9360" w:type="dxa"/>
            <w:vAlign w:val="center"/>
          </w:tcPr>
          <w:p w:rsidR="00E559DD" w:rsidRDefault="00E559DD">
            <w:pPr>
              <w:spacing w:after="0"/>
              <w:jc w:val="center"/>
            </w:pPr>
          </w:p>
        </w:tc>
        <w:tc>
          <w:tcPr>
            <w:tcW w:w="6480" w:type="dxa"/>
            <w:vAlign w:val="center"/>
          </w:tcPr>
          <w:p w:rsidR="00E559DD" w:rsidRDefault="00E559DD">
            <w:pPr>
              <w:spacing w:after="0"/>
              <w:jc w:val="center"/>
            </w:pPr>
          </w:p>
        </w:tc>
      </w:tr>
    </w:tbl>
    <w:p w:rsidR="00A8111D" w:rsidRDefault="00A8111D"/>
    <w:sectPr w:rsidR="00A8111D" w:rsidSect="00034616">
      <w:headerReference w:type="default" r:id="rId8"/>
      <w:pgSz w:w="23811" w:h="16838" w:orient="landscape"/>
      <w:pgMar w:top="680" w:right="680" w:bottom="680" w:left="6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11D" w:rsidRDefault="00A8111D">
      <w:pPr>
        <w:spacing w:after="0" w:line="240" w:lineRule="auto"/>
      </w:pPr>
      <w:r>
        <w:separator/>
      </w:r>
    </w:p>
  </w:endnote>
  <w:endnote w:type="continuationSeparator" w:id="0">
    <w:p w:rsidR="00A8111D" w:rsidRDefault="00A81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11D" w:rsidRDefault="00A8111D">
      <w:pPr>
        <w:spacing w:after="0" w:line="240" w:lineRule="auto"/>
      </w:pPr>
      <w:r>
        <w:separator/>
      </w:r>
    </w:p>
  </w:footnote>
  <w:footnote w:type="continuationSeparator" w:id="0">
    <w:p w:rsidR="00A8111D" w:rsidRDefault="00A81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9DD" w:rsidRDefault="00A8111D">
    <w:pPr>
      <w:pStyle w:val="Header"/>
      <w:jc w:val="center"/>
    </w:pPr>
    <w:r>
      <w:rPr>
        <w:sz w:val="18"/>
      </w:rPr>
      <w:t xml:space="preserve">ОПШТИНА </w:t>
    </w:r>
    <w:r>
      <w:rPr>
        <w:sz w:val="18"/>
      </w:rPr>
      <w:t>ВРЊАЧКА БАЊА – УПУТСТВО ЗА ПРИПРЕМУ НАЦРТА БУЏЕТА ЗА 2027. ГОДИНУ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C2504"/>
    <w:rsid w:val="0029639D"/>
    <w:rsid w:val="00326F90"/>
    <w:rsid w:val="00A8111D"/>
    <w:rsid w:val="00AA1D8D"/>
    <w:rsid w:val="00B47730"/>
    <w:rsid w:val="00CB0664"/>
    <w:rsid w:val="00E559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4503A3"/>
  <w14:defaultImageDpi w14:val="300"/>
  <w15:docId w15:val="{8F3453FA-6527-443A-88EF-74314A46B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71221B-0F09-4AFD-989D-D3BB21220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Zoran Dunic</cp:lastModifiedBy>
  <cp:revision>2</cp:revision>
  <dcterms:created xsi:type="dcterms:W3CDTF">2026-07-07T08:54:00Z</dcterms:created>
  <dcterms:modified xsi:type="dcterms:W3CDTF">2026-07-07T08:54:00Z</dcterms:modified>
  <cp:category/>
</cp:coreProperties>
</file>