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AE" w:rsidRPr="00C06A5B" w:rsidRDefault="00381AAE" w:rsidP="00381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ОПШТИНСКА УПРАВА</w:t>
      </w:r>
    </w:p>
    <w:p w:rsidR="00381AAE" w:rsidRPr="00C06A5B" w:rsidRDefault="00381AAE" w:rsidP="00381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Одељење за привреду и друштвене делатности</w:t>
      </w:r>
    </w:p>
    <w:p w:rsidR="00381AAE" w:rsidRPr="00C06A5B" w:rsidRDefault="00381AAE" w:rsidP="00381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</w:p>
    <w:p w:rsidR="00381AAE" w:rsidRPr="00C06A5B" w:rsidRDefault="00381AAE" w:rsidP="00381AAE">
      <w:pPr>
        <w:autoSpaceDE w:val="0"/>
        <w:autoSpaceDN w:val="0"/>
        <w:adjustRightInd w:val="0"/>
        <w:spacing w:after="0" w:line="240" w:lineRule="auto"/>
        <w:ind w:right="-806" w:firstLine="720"/>
        <w:jc w:val="both"/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</w:pP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Сходно Програму подршке за спровођење пољопривредне политике и политике руралног развоја Општине Врњачка Бања за 20</w:t>
      </w:r>
      <w:r w:rsidRPr="00C06A5B">
        <w:rPr>
          <w:rFonts w:ascii="Calibri" w:eastAsia="Times New Roman" w:hAnsi="Calibri" w:cs="Arial,Bold+1"/>
          <w:bCs/>
          <w:color w:val="000000"/>
          <w:sz w:val="24"/>
          <w:szCs w:val="24"/>
          <w:lang w:val="sr-Latn-RS"/>
        </w:rPr>
        <w:t>2</w:t>
      </w:r>
      <w:r>
        <w:rPr>
          <w:rFonts w:ascii="Calibri" w:eastAsia="Times New Roman" w:hAnsi="Calibri" w:cs="Arial,Bold+1"/>
          <w:bCs/>
          <w:color w:val="000000"/>
          <w:sz w:val="24"/>
          <w:szCs w:val="24"/>
          <w:lang w:val="sr-Cyrl-RS"/>
        </w:rPr>
        <w:t>6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. годину, подносим</w:t>
      </w:r>
    </w:p>
    <w:p w:rsidR="00381AAE" w:rsidRPr="00C06A5B" w:rsidRDefault="00381AAE" w:rsidP="00381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48"/>
          <w:szCs w:val="48"/>
          <w:lang w:val="sr-Cyrl-CS"/>
        </w:rPr>
        <w:t>захтев</w:t>
      </w:r>
    </w:p>
    <w:p w:rsidR="00381AAE" w:rsidRPr="00C06A5B" w:rsidRDefault="00381AAE" w:rsidP="00381AAE">
      <w:pPr>
        <w:spacing w:after="0" w:line="240" w:lineRule="auto"/>
        <w:ind w:left="180" w:hanging="27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за регресирање вештачког осемењавања приплодних животиња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 xml:space="preserve"> </w:t>
      </w:r>
      <w:r w:rsidRPr="00C06A5B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      </w:t>
      </w: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>1. Крава    ___________________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 xml:space="preserve">                                 (навести број)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 xml:space="preserve">        2. Свиња   ___________________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Cyrl-CS"/>
        </w:rPr>
      </w:pP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 xml:space="preserve">                                 (навести број)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              </w:t>
      </w:r>
      <w:r w:rsidRPr="00C06A5B">
        <w:rPr>
          <w:rFonts w:ascii="Times New Roman" w:eastAsia="Times New Roman" w:hAnsi="Times New Roman" w:cs="Times New Roman"/>
          <w:sz w:val="32"/>
          <w:szCs w:val="32"/>
          <w:lang w:val="sr-Cyrl-CS"/>
        </w:rPr>
        <w:t xml:space="preserve"> </w:t>
      </w:r>
      <w:r w:rsidRPr="00C06A5B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    </w:t>
      </w:r>
      <w:r w:rsidRPr="00C06A5B">
        <w:rPr>
          <w:rFonts w:ascii="Times New Roman" w:eastAsia="Times New Roman" w:hAnsi="Times New Roman" w:cs="Times New Roman"/>
          <w:lang w:val="sr-Cyrl-CS"/>
        </w:rPr>
        <w:t>(заокружити врсту приплодне животиње)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lang w:val="sr-Cyrl-CS"/>
        </w:rPr>
        <w:t>___________________________________________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ЈМБГ</w:t>
      </w:r>
      <w:r w:rsidRPr="00C06A5B">
        <w:rPr>
          <w:rFonts w:ascii="Times New Roman" w:eastAsia="Times New Roman" w:hAnsi="Times New Roman" w:cs="Times New Roman"/>
          <w:lang w:val="sr-Cyrl-CS"/>
        </w:rPr>
        <w:t>______________________________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lang w:val="sr-Cyrl-CS"/>
        </w:rPr>
        <w:t xml:space="preserve">                  (име и презиме подносиоца)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lang w:val="sr-Cyrl-CS"/>
        </w:rPr>
        <w:t xml:space="preserve">                                                 (место пребивалишта, улица и број)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 личне карте</w:t>
      </w:r>
      <w:r w:rsidRPr="00C06A5B">
        <w:rPr>
          <w:rFonts w:ascii="Times New Roman" w:eastAsia="Times New Roman" w:hAnsi="Times New Roman" w:cs="Times New Roman"/>
          <w:lang w:val="sr-Cyrl-CS"/>
        </w:rPr>
        <w:t>_______________________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издата од ОУП</w:t>
      </w:r>
      <w:r w:rsidRPr="00C06A5B">
        <w:rPr>
          <w:rFonts w:ascii="Times New Roman" w:eastAsia="Times New Roman" w:hAnsi="Times New Roman" w:cs="Times New Roman"/>
          <w:lang w:val="sr-Cyrl-CS"/>
        </w:rPr>
        <w:t>_________________________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 телефона</w:t>
      </w:r>
      <w:r w:rsidRPr="00C06A5B">
        <w:rPr>
          <w:rFonts w:ascii="Times New Roman" w:eastAsia="Times New Roman" w:hAnsi="Times New Roman" w:cs="Times New Roman"/>
          <w:lang w:val="sr-Cyrl-CS"/>
        </w:rPr>
        <w:t>_____________________.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Уз захтев, сходно </w:t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t xml:space="preserve">ице са бројем наменског рачуна </w:t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vanish/>
          <w:sz w:val="24"/>
          <w:szCs w:val="24"/>
          <w:lang w:val="en-US"/>
        </w:rPr>
        <w:pgNum/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Програму коришћења средстава Општинске управе, општине Врњачка Бања за 20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годину подносим: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Фотокопију/очитану личну карту, уколико је са чипом;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Фотокопију Потврде о регистрацији пољопривредног газдинства за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6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годину;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Фотокопију извода из регистра пољопривредних газдинстава о сточном фонду;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Фотокопију рачуна овлашћене ветеринарске станице;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Фотокопију пасоша за осемењено грло и</w:t>
      </w:r>
    </w:p>
    <w:p w:rsidR="00381AAE" w:rsidRPr="00C06A5B" w:rsidRDefault="00381AAE" w:rsidP="00381A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Фотокопију банкарске картице са бројем наменског рачуна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пољопривредног газдинства.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81AAE" w:rsidRPr="00C06A5B" w:rsidRDefault="00381AAE" w:rsidP="00381AAE">
      <w:pPr>
        <w:keepNext/>
        <w:spacing w:after="0" w:line="240" w:lineRule="auto"/>
        <w:ind w:right="-501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 Врњачкој Бањи                                                                        Подносилац захтева</w:t>
      </w:r>
    </w:p>
    <w:p w:rsidR="00381AAE" w:rsidRPr="00C06A5B" w:rsidRDefault="00381AAE" w:rsidP="00381AAE">
      <w:pPr>
        <w:keepNext/>
        <w:spacing w:after="0" w:line="240" w:lineRule="auto"/>
        <w:ind w:right="-501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__________20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године.                                                           ____________________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81AAE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lastRenderedPageBreak/>
        <w:t>НАЗИВ УСЛУГЕ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Захтев за издавање Решења о регресирању вештачког осемењавања приплодних животиња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Орган задужен за спровођење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ОПШТИНСКА УПРАВА; ОПШТИНА ВРЊАЧКА БАЊА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ОДЕЉЕЊЕ ЗА ПРИВРЕДУ И ДРУШТВЕНЕ ДЕЛАТНОСТИ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Надзорни орган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Министарство пољопривреде, шумарства и водопривреде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Опис  услуге</w:t>
      </w:r>
    </w:p>
    <w:p w:rsidR="00381AAE" w:rsidRPr="00C06A5B" w:rsidRDefault="00381AAE" w:rsidP="00381AAE">
      <w:pPr>
        <w:spacing w:after="0" w:line="240" w:lineRule="auto"/>
        <w:jc w:val="both"/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Након поднетог Захтева за регресирање вештачког осемењавања приплодних животиња, Комисија за пољопривреду општине Врњачка Бања, у складу са Програмом 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подршке за спровођење пољопривредне политике и политике руралног развоја Општине Врњачка Бања за 202</w:t>
      </w:r>
      <w:r w:rsidR="0038320E">
        <w:rPr>
          <w:rFonts w:ascii="Calibri" w:eastAsia="Times New Roman" w:hAnsi="Calibri" w:cs="Arial,Bold+1"/>
          <w:bCs/>
          <w:color w:val="000000"/>
          <w:sz w:val="24"/>
          <w:szCs w:val="24"/>
        </w:rPr>
        <w:t>6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. годину („Сл. лист општине Врњачка Бања“, бр.</w:t>
      </w:r>
      <w:r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 xml:space="preserve"> </w:t>
      </w:r>
      <w:r w:rsidR="0038320E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38320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/2</w:t>
      </w:r>
      <w:r w:rsidR="003832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) врши проверу поднете документације, на основу које стручна служба за област пољопривреде израђује решења и доставља подносиоцу на кућну адресу.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Где и како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Захтев за издавање решења о регресирању вештачког осемењавања приплодних животиња подносе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физичка лица, односно индивидуални пољопривредни произвођачи регистровани у регистру пољопривредних газдинстава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ru-RU"/>
        </w:rPr>
        <w:t>, у складу са Законом о пољопривреди и руралном развоју,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Одељењу за привреду и друштвене делатности општине Врњачка Бања. Уз захтев прилажу:</w:t>
      </w:r>
    </w:p>
    <w:p w:rsidR="00381AAE" w:rsidRPr="00C06A5B" w:rsidRDefault="00381AAE" w:rsidP="00381AAE">
      <w:pPr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ru-RU"/>
        </w:rPr>
        <w:t>Фотокопију/очитану личну карту, уколико је са чипом;</w:t>
      </w:r>
    </w:p>
    <w:p w:rsidR="00381AAE" w:rsidRPr="00C06A5B" w:rsidRDefault="00381AAE" w:rsidP="00381AAE">
      <w:pPr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Потврду о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регистрованом пољопривредном газдинству уписано у Регистар пољопривредних газдинстава, са активним статусом и са пребивалиштем на територији општине Врњачка Бања ;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381AAE" w:rsidRPr="00C06A5B" w:rsidRDefault="00381AAE" w:rsidP="00381AAE">
      <w:pPr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Извод из регистра пољопривредних газдинстава о сточном фонду;</w:t>
      </w:r>
    </w:p>
    <w:p w:rsidR="00381AAE" w:rsidRPr="00C06A5B" w:rsidRDefault="00381AAE" w:rsidP="00381AAE">
      <w:pPr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Картон за вештачко осемењавање (рачун овлашћене ветеринарске станице) о извршеном плаћању за вештачко осемењавање у периоду од 01.12.202</w:t>
      </w:r>
      <w:r w:rsidR="003F7FE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 до 30.11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.202</w:t>
      </w:r>
      <w:r w:rsidR="003F7FE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године;</w:t>
      </w:r>
    </w:p>
    <w:p w:rsidR="00381AAE" w:rsidRPr="00C06A5B" w:rsidRDefault="00381AAE" w:rsidP="00381AAE">
      <w:pPr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Фотокопију пасоша за осемењено грло и фотокопију банкарске картице са бројем наменског рачуна пољопривредног газдинства.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</w:t>
      </w:r>
    </w:p>
    <w:p w:rsidR="00381AAE" w:rsidRPr="00C06A5B" w:rsidRDefault="00381AAE" w:rsidP="00381AAE">
      <w:pPr>
        <w:spacing w:after="0" w:line="240" w:lineRule="auto"/>
        <w:ind w:left="1260" w:right="-18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Решење се издаје у складу са чланом 13. Закона о подстицајима у пољопривреди и руралном развоју („Сл. гласник РС“, бр.10/2013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142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/14, 103/15, 101/2016, 35/2023,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92/2023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94/2024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), Одлуком о буџету општине Врњачка Бања</w:t>
      </w:r>
      <w:r w:rsidRPr="00C06A5B">
        <w:rPr>
          <w:rFonts w:ascii="Times New Roman" w:eastAsia="Times New Roman" w:hAnsi="Times New Roman" w:cs="Times New Roman"/>
          <w:color w:val="0000FF"/>
          <w:sz w:val="24"/>
          <w:szCs w:val="24"/>
          <w:lang w:val="sr-Cyrl-CS"/>
        </w:rPr>
        <w:t xml:space="preserve"> </w:t>
      </w:r>
      <w:r w:rsidR="00A261A9">
        <w:rPr>
          <w:rFonts w:ascii="Times New Roman" w:eastAsia="Times New Roman" w:hAnsi="Times New Roman" w:cs="Times New Roman"/>
          <w:sz w:val="24"/>
          <w:szCs w:val="24"/>
          <w:lang w:val="sr-Cyrl-CS"/>
        </w:rPr>
        <w:t>за 202</w:t>
      </w:r>
      <w:r w:rsidR="00A261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годину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(„</w:t>
      </w:r>
      <w:proofErr w:type="spell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Сл</w:t>
      </w:r>
      <w:proofErr w:type="spell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лист</w:t>
      </w:r>
      <w:proofErr w:type="spellEnd"/>
      <w:proofErr w:type="gram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општине</w:t>
      </w:r>
      <w:proofErr w:type="spell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Врњачка</w:t>
      </w:r>
      <w:proofErr w:type="spell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Бања</w:t>
      </w:r>
      <w:proofErr w:type="spell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“, </w:t>
      </w:r>
      <w:proofErr w:type="spellStart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69CF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769CF">
        <w:rPr>
          <w:rFonts w:ascii="Times New Roman" w:eastAsia="Times New Roman" w:hAnsi="Times New Roman" w:cs="Times New Roman"/>
          <w:sz w:val="24"/>
          <w:szCs w:val="24"/>
          <w:lang w:val="sr-Cyrl-CS"/>
        </w:rPr>
        <w:t>/2</w:t>
      </w:r>
      <w:r w:rsidR="00B769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поглавља 1, регреси - 100.1.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Програм</w:t>
      </w:r>
      <w:r w:rsidRPr="00C06A5B">
        <w:rPr>
          <w:rFonts w:ascii="Times New Roman" w:eastAsia="Times New Roman" w:hAnsi="Times New Roman" w:cs="Arial,Bold+1"/>
          <w:bCs/>
          <w:color w:val="000000"/>
          <w:sz w:val="24"/>
          <w:szCs w:val="24"/>
          <w:lang w:val="en-US"/>
        </w:rPr>
        <w:t>a</w:t>
      </w:r>
      <w:r w:rsidRPr="00C06A5B">
        <w:rPr>
          <w:rFonts w:ascii="Times New Roman" w:eastAsia="Times New Roman" w:hAnsi="Times New Roman" w:cs="Arial,Bold+1"/>
          <w:bCs/>
          <w:color w:val="000000"/>
          <w:sz w:val="24"/>
          <w:szCs w:val="24"/>
          <w:lang w:val="sr-Cyrl-RS"/>
        </w:rPr>
        <w:t xml:space="preserve"> </w:t>
      </w:r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подршке за спровођење пољопривредне политике и политике руралног развоја Општине Врњачка Бања за 202</w:t>
      </w:r>
      <w:r w:rsidR="001F71A1">
        <w:rPr>
          <w:rFonts w:eastAsia="Times New Roman" w:cs="Arial,Bold+1"/>
          <w:bCs/>
          <w:color w:val="000000"/>
          <w:sz w:val="24"/>
          <w:szCs w:val="24"/>
        </w:rPr>
        <w:t>6</w:t>
      </w:r>
      <w:bookmarkStart w:id="0" w:name="_GoBack"/>
      <w:bookmarkEnd w:id="0"/>
      <w:r w:rsidRPr="00C06A5B">
        <w:rPr>
          <w:rFonts w:ascii="Arial,Bold+1" w:eastAsia="Times New Roman" w:hAnsi="Arial,Bold+1" w:cs="Arial,Bold+1"/>
          <w:bCs/>
          <w:color w:val="000000"/>
          <w:sz w:val="24"/>
          <w:szCs w:val="24"/>
          <w:lang w:val="sr-Cyrl-CS"/>
        </w:rPr>
        <w:t>. годину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Правна подлога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C06A5B">
        <w:rPr>
          <w:rFonts w:ascii="Times New Roman" w:eastAsia="Times New Roman" w:hAnsi="Times New Roman" w:cs="Times New Roman"/>
          <w:lang w:val="sr-Cyrl-CS"/>
        </w:rPr>
        <w:t xml:space="preserve">-  </w:t>
      </w:r>
      <w:r w:rsidRPr="00C06A5B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Закона о подстицајима у пољопривреди и руралном развоју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(„Сл. гласник РС“, бр.10/2013, 142/14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103/15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, 101/2016, 35/2023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RS"/>
        </w:rPr>
        <w:t>92/2023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94/2024</w:t>
      </w: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381AAE" w:rsidRPr="00C06A5B" w:rsidRDefault="00381AAE" w:rsidP="0038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  <w:r w:rsidRPr="00C06A5B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>Оригинални образац</w:t>
      </w:r>
    </w:p>
    <w:p w:rsidR="00381AAE" w:rsidRPr="00C06A5B" w:rsidRDefault="00381AAE" w:rsidP="00381A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06A5B">
        <w:rPr>
          <w:rFonts w:ascii="Times New Roman" w:eastAsia="Times New Roman" w:hAnsi="Times New Roman" w:cs="Times New Roman"/>
          <w:sz w:val="24"/>
          <w:szCs w:val="24"/>
          <w:lang w:val="sr-Cyrl-CS"/>
        </w:rPr>
        <w:t>- Захтев за регресирање вештачког осемењавања приплодних животиња.</w:t>
      </w:r>
    </w:p>
    <w:p w:rsidR="00325C52" w:rsidRDefault="00325C52"/>
    <w:sectPr w:rsidR="00325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+1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7CBC"/>
    <w:multiLevelType w:val="hybridMultilevel"/>
    <w:tmpl w:val="10306F8A"/>
    <w:lvl w:ilvl="0" w:tplc="7FA8E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D0118D"/>
    <w:multiLevelType w:val="hybridMultilevel"/>
    <w:tmpl w:val="C7801BF0"/>
    <w:lvl w:ilvl="0" w:tplc="CF8830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AE"/>
    <w:rsid w:val="001F71A1"/>
    <w:rsid w:val="00325C52"/>
    <w:rsid w:val="00381AAE"/>
    <w:rsid w:val="0038320E"/>
    <w:rsid w:val="003F7FE6"/>
    <w:rsid w:val="005F7DE1"/>
    <w:rsid w:val="00A261A9"/>
    <w:rsid w:val="00B7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Djordjevic</dc:creator>
  <cp:lastModifiedBy>Milica Djordjevic</cp:lastModifiedBy>
  <cp:revision>6</cp:revision>
  <dcterms:created xsi:type="dcterms:W3CDTF">2026-05-28T09:02:00Z</dcterms:created>
  <dcterms:modified xsi:type="dcterms:W3CDTF">2026-06-17T06:48:00Z</dcterms:modified>
</cp:coreProperties>
</file>