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0E" w:rsidRPr="006316FA" w:rsidRDefault="006316FA" w:rsidP="006316FA">
      <w:pPr>
        <w:spacing w:before="100" w:beforeAutospacing="1" w:after="100" w:afterAutospacing="1" w:line="20" w:lineRule="atLeast"/>
        <w:jc w:val="right"/>
        <w:rPr>
          <w:rFonts w:ascii="Calibri Light" w:hAnsi="Calibri Light"/>
          <w:lang/>
        </w:rPr>
      </w:pPr>
      <w:r>
        <w:rPr>
          <w:rFonts w:ascii="Calibri Light" w:hAnsi="Calibri Light"/>
          <w:lang/>
        </w:rPr>
        <w:t>НАЦРТ</w:t>
      </w:r>
    </w:p>
    <w:p w:rsidR="006A680E" w:rsidRPr="000C60C8" w:rsidRDefault="006A680E" w:rsidP="001F65AE">
      <w:pPr>
        <w:spacing w:before="100" w:beforeAutospacing="1" w:after="100" w:afterAutospacing="1" w:line="20" w:lineRule="atLeast"/>
        <w:jc w:val="right"/>
        <w:rPr>
          <w:rFonts w:ascii="Calibri Light" w:hAnsi="Calibri Light" w:cstheme="minorHAnsi"/>
          <w:lang/>
        </w:rPr>
      </w:pPr>
    </w:p>
    <w:tbl>
      <w:tblPr>
        <w:tblpPr w:leftFromText="187" w:rightFromText="187" w:vertAnchor="page" w:horzAnchor="page" w:tblpX="4641" w:tblpY="4520"/>
        <w:tblW w:w="7945" w:type="pct"/>
        <w:tblBorders>
          <w:left w:val="single" w:sz="24" w:space="0" w:color="1F497D" w:themeColor="text2"/>
        </w:tblBorders>
        <w:tblLook w:val="04A0"/>
      </w:tblPr>
      <w:tblGrid>
        <w:gridCol w:w="23689"/>
      </w:tblGrid>
      <w:tr w:rsidR="006A680E" w:rsidRPr="000C60C8" w:rsidTr="007D134E">
        <w:trPr>
          <w:trHeight w:val="197"/>
        </w:trPr>
        <w:tc>
          <w:tcPr>
            <w:tcW w:w="23276" w:type="dxa"/>
            <w:tcMar>
              <w:top w:w="216" w:type="dxa"/>
              <w:left w:w="115" w:type="dxa"/>
              <w:bottom w:w="216" w:type="dxa"/>
              <w:right w:w="115" w:type="dxa"/>
            </w:tcMar>
          </w:tcPr>
          <w:p w:rsidR="006A680E" w:rsidRPr="000C60C8" w:rsidRDefault="006A680E" w:rsidP="001F65AE">
            <w:pPr>
              <w:pStyle w:val="NoSpacing"/>
              <w:spacing w:line="20" w:lineRule="atLeast"/>
              <w:rPr>
                <w:rFonts w:ascii="Calibri Light" w:hAnsi="Calibri Light"/>
                <w:lang/>
              </w:rPr>
            </w:pPr>
            <w:r w:rsidRPr="000C60C8">
              <w:rPr>
                <w:rFonts w:ascii="Calibri Light" w:hAnsi="Calibri Light"/>
                <w:lang/>
              </w:rPr>
              <w:t>ОПШТИНА ВРЊАЧКА БАЊА</w:t>
            </w:r>
          </w:p>
          <w:p w:rsidR="006A680E" w:rsidRPr="00DF4355" w:rsidRDefault="006A680E" w:rsidP="001F65AE">
            <w:pPr>
              <w:pStyle w:val="NoSpacing"/>
              <w:spacing w:line="20" w:lineRule="atLeast"/>
              <w:rPr>
                <w:rFonts w:ascii="Calibri Light" w:hAnsi="Calibri Light"/>
                <w:color w:val="1F497D" w:themeColor="text2"/>
                <w:lang/>
              </w:rPr>
            </w:pPr>
            <w:r w:rsidRPr="00DF4355">
              <w:rPr>
                <w:rFonts w:ascii="Calibri Light" w:hAnsi="Calibri Light"/>
                <w:color w:val="1F497D" w:themeColor="text2"/>
                <w:lang/>
              </w:rPr>
              <w:t>OPŠTINA VRNJAČKA BANJA</w:t>
            </w:r>
          </w:p>
          <w:p w:rsidR="006A680E" w:rsidRPr="000C60C8" w:rsidRDefault="006A680E" w:rsidP="001F65AE">
            <w:pPr>
              <w:pStyle w:val="NoSpacing"/>
              <w:spacing w:line="20" w:lineRule="atLeast"/>
              <w:rPr>
                <w:rFonts w:ascii="Calibri Light" w:eastAsiaTheme="minorHAnsi" w:hAnsi="Calibri Light"/>
                <w:lang w:eastAsia="en-US"/>
              </w:rPr>
            </w:pPr>
            <w:r w:rsidRPr="00DF4355">
              <w:rPr>
                <w:rFonts w:ascii="Calibri Light" w:hAnsi="Calibri Light"/>
                <w:color w:val="808080" w:themeColor="background1" w:themeShade="80"/>
                <w:lang/>
              </w:rPr>
              <w:t>MUNICIPALITY OF VRNJACKA BANJA</w:t>
            </w:r>
          </w:p>
        </w:tc>
      </w:tr>
      <w:tr w:rsidR="006A680E" w:rsidRPr="000C60C8" w:rsidTr="007D134E">
        <w:trPr>
          <w:trHeight w:val="482"/>
        </w:trPr>
        <w:tc>
          <w:tcPr>
            <w:tcW w:w="23276" w:type="dxa"/>
          </w:tcPr>
          <w:p w:rsidR="00696A31" w:rsidRPr="00BA7004" w:rsidRDefault="006F6935" w:rsidP="001F65AE">
            <w:pPr>
              <w:pStyle w:val="NoSpacing"/>
              <w:spacing w:line="20" w:lineRule="atLeast"/>
              <w:rPr>
                <w:rFonts w:ascii="Calibri Light" w:eastAsiaTheme="majorEastAsia" w:hAnsi="Calibri Light" w:cstheme="minorHAnsi"/>
                <w:sz w:val="48"/>
                <w:szCs w:val="56"/>
                <w:lang/>
              </w:rPr>
            </w:pPr>
            <w:r w:rsidRPr="00BA7004">
              <w:rPr>
                <w:rFonts w:ascii="Calibri Light" w:eastAsiaTheme="majorEastAsia" w:hAnsi="Calibri Light" w:cstheme="minorHAnsi"/>
                <w:sz w:val="48"/>
                <w:szCs w:val="56"/>
                <w:lang/>
              </w:rPr>
              <w:t xml:space="preserve">ЛОКАЛНИ АКЦИОНИ ПЛАН </w:t>
            </w:r>
            <w:r w:rsidR="00226A53" w:rsidRPr="00BA7004">
              <w:rPr>
                <w:rFonts w:ascii="Calibri Light" w:eastAsiaTheme="majorEastAsia" w:hAnsi="Calibri Light" w:cstheme="minorHAnsi"/>
                <w:sz w:val="48"/>
                <w:szCs w:val="56"/>
                <w:lang/>
              </w:rPr>
              <w:t>ЗАПОШЉАВАЊА</w:t>
            </w:r>
          </w:p>
          <w:p w:rsidR="00696A31" w:rsidRPr="00BA7004" w:rsidRDefault="00696A31" w:rsidP="001F65AE">
            <w:pPr>
              <w:pStyle w:val="NoSpacing"/>
              <w:spacing w:line="20" w:lineRule="atLeast"/>
              <w:rPr>
                <w:rFonts w:ascii="Calibri Light" w:eastAsiaTheme="majorEastAsia" w:hAnsi="Calibri Light" w:cstheme="minorHAnsi"/>
                <w:sz w:val="48"/>
                <w:szCs w:val="56"/>
                <w:lang/>
              </w:rPr>
            </w:pPr>
            <w:r w:rsidRPr="00BA7004">
              <w:rPr>
                <w:rFonts w:ascii="Calibri Light" w:eastAsiaTheme="majorEastAsia" w:hAnsi="Calibri Light" w:cstheme="minorHAnsi"/>
                <w:sz w:val="48"/>
                <w:szCs w:val="56"/>
                <w:lang/>
              </w:rPr>
              <w:t>И РАЗВОЈА ЉУДСКИХ РЕСУРСА</w:t>
            </w:r>
          </w:p>
          <w:p w:rsidR="007D134E" w:rsidRPr="00BA7004" w:rsidRDefault="006F6935" w:rsidP="001F65AE">
            <w:pPr>
              <w:pStyle w:val="NoSpacing"/>
              <w:spacing w:line="20" w:lineRule="atLeast"/>
              <w:rPr>
                <w:rFonts w:ascii="Calibri Light" w:eastAsiaTheme="majorEastAsia" w:hAnsi="Calibri Light" w:cstheme="minorHAnsi"/>
                <w:sz w:val="48"/>
                <w:szCs w:val="56"/>
                <w:lang/>
              </w:rPr>
            </w:pPr>
            <w:r w:rsidRPr="00BA7004">
              <w:rPr>
                <w:rFonts w:ascii="Calibri Light" w:eastAsiaTheme="majorEastAsia" w:hAnsi="Calibri Light" w:cstheme="minorHAnsi"/>
                <w:sz w:val="48"/>
                <w:szCs w:val="56"/>
                <w:lang/>
              </w:rPr>
              <w:t>ОПШТИНЕ ВРЊАЧКА БАЊА ЗА 201</w:t>
            </w:r>
            <w:r w:rsidR="00226A53" w:rsidRPr="00BA7004">
              <w:rPr>
                <w:rFonts w:ascii="Calibri Light" w:eastAsiaTheme="majorEastAsia" w:hAnsi="Calibri Light" w:cstheme="minorHAnsi"/>
                <w:sz w:val="48"/>
                <w:szCs w:val="56"/>
                <w:lang/>
              </w:rPr>
              <w:t>7</w:t>
            </w:r>
            <w:r w:rsidRPr="00BA7004">
              <w:rPr>
                <w:rFonts w:ascii="Calibri Light" w:eastAsiaTheme="majorEastAsia" w:hAnsi="Calibri Light" w:cstheme="minorHAnsi"/>
                <w:sz w:val="48"/>
                <w:szCs w:val="56"/>
                <w:lang/>
              </w:rPr>
              <w:t>. ГОДИНУ</w:t>
            </w:r>
          </w:p>
          <w:p w:rsidR="006A680E" w:rsidRPr="00BA7004" w:rsidRDefault="007D134E" w:rsidP="001F65AE">
            <w:pPr>
              <w:pStyle w:val="NoSpacing"/>
              <w:spacing w:after="120" w:line="20" w:lineRule="atLeast"/>
              <w:rPr>
                <w:rFonts w:ascii="Calibri Light" w:eastAsiaTheme="majorEastAsia" w:hAnsi="Calibri Light" w:cstheme="minorHAnsi"/>
                <w:sz w:val="56"/>
                <w:szCs w:val="56"/>
                <w:lang/>
              </w:rPr>
            </w:pPr>
            <w:r w:rsidRPr="00BA7004">
              <w:rPr>
                <w:rFonts w:ascii="Calibri Light" w:eastAsiaTheme="majorEastAsia" w:hAnsi="Calibri Light" w:cstheme="minorHAnsi"/>
                <w:sz w:val="36"/>
                <w:szCs w:val="56"/>
                <w:lang/>
              </w:rPr>
              <w:t>са пројекцијама за 2018. и 2019.годину</w:t>
            </w:r>
          </w:p>
        </w:tc>
      </w:tr>
    </w:tbl>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F6779F" w:rsidP="001F65AE">
      <w:pPr>
        <w:spacing w:before="100" w:beforeAutospacing="1" w:after="100" w:afterAutospacing="1" w:line="20" w:lineRule="atLeast"/>
        <w:rPr>
          <w:rFonts w:ascii="Calibri Light" w:hAnsi="Calibri Light" w:cstheme="minorHAnsi"/>
          <w:lang/>
        </w:rPr>
      </w:pPr>
      <w:r w:rsidRPr="000C60C8">
        <w:rPr>
          <w:rFonts w:ascii="Calibri Light" w:hAnsi="Calibri Light" w:cstheme="minorHAnsi"/>
          <w:noProof/>
          <w:lang w:val="en-US" w:eastAsia="en-US"/>
        </w:rPr>
        <w:drawing>
          <wp:anchor distT="0" distB="0" distL="114300" distR="114300" simplePos="0" relativeHeight="251661824" behindDoc="0" locked="0" layoutInCell="1" allowOverlap="1">
            <wp:simplePos x="0" y="0"/>
            <wp:positionH relativeFrom="column">
              <wp:posOffset>495300</wp:posOffset>
            </wp:positionH>
            <wp:positionV relativeFrom="paragraph">
              <wp:posOffset>69215</wp:posOffset>
            </wp:positionV>
            <wp:extent cx="1530180" cy="180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b_veliki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30180" cy="1800000"/>
                    </a:xfrm>
                    <a:prstGeom prst="rect">
                      <a:avLst/>
                    </a:prstGeom>
                  </pic:spPr>
                </pic:pic>
              </a:graphicData>
            </a:graphic>
          </wp:anchor>
        </w:drawing>
      </w: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6A680E" w:rsidRPr="000C60C8" w:rsidRDefault="006A680E" w:rsidP="001F65AE">
      <w:pPr>
        <w:spacing w:before="100" w:beforeAutospacing="1" w:after="100" w:afterAutospacing="1" w:line="20" w:lineRule="atLeast"/>
        <w:rPr>
          <w:rFonts w:ascii="Calibri Light" w:hAnsi="Calibri Light" w:cstheme="minorHAnsi"/>
          <w:lang/>
        </w:rPr>
      </w:pPr>
    </w:p>
    <w:p w:rsidR="00D80E3B" w:rsidRPr="000C60C8" w:rsidRDefault="006A680E" w:rsidP="001F65AE">
      <w:pPr>
        <w:spacing w:before="100" w:beforeAutospacing="1" w:after="100" w:afterAutospacing="1" w:line="20" w:lineRule="atLeast"/>
        <w:rPr>
          <w:rFonts w:ascii="Calibri Light" w:hAnsi="Calibri Light"/>
          <w:lang/>
        </w:rPr>
      </w:pPr>
      <w:r w:rsidRPr="000C60C8">
        <w:rPr>
          <w:rFonts w:ascii="Calibri Light" w:hAnsi="Calibri Light"/>
          <w:lang/>
        </w:rPr>
        <w:br w:type="page"/>
      </w:r>
    </w:p>
    <w:p w:rsidR="00097907" w:rsidRPr="000C60C8" w:rsidRDefault="00BD35A9" w:rsidP="001F65AE">
      <w:pPr>
        <w:spacing w:line="20" w:lineRule="atLeast"/>
        <w:rPr>
          <w:rFonts w:ascii="Calibri Light" w:hAnsi="Calibri Light"/>
          <w:lang/>
        </w:rPr>
      </w:pPr>
      <w:r w:rsidRPr="00BD35A9">
        <w:rPr>
          <w:rFonts w:ascii="Calibri Light" w:hAnsi="Calibri Light"/>
          <w:noProof/>
          <w:lang/>
        </w:rPr>
        <w:lastRenderedPageBreak/>
        <w:pict>
          <v:rect id="_x0000_s1026" style="position:absolute;margin-left:-53.3pt;margin-top:-71.3pt;width:845.65pt;height:596.4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" fillcolor="white [3212]" strokecolor="white [3212]" strokeweight="2pt">
            <v:path arrowok="t"/>
          </v:rect>
        </w:pict>
      </w:r>
    </w:p>
    <w:p w:rsidR="00097907" w:rsidRPr="000C60C8" w:rsidRDefault="00097907" w:rsidP="001F65AE">
      <w:pPr>
        <w:spacing w:line="20" w:lineRule="atLeast"/>
        <w:rPr>
          <w:rFonts w:ascii="Calibri Light" w:hAnsi="Calibri Light"/>
          <w:lang/>
        </w:rPr>
      </w:pPr>
      <w:r w:rsidRPr="000C60C8">
        <w:rPr>
          <w:rFonts w:ascii="Calibri Light" w:hAnsi="Calibri Light"/>
          <w:lang/>
        </w:rPr>
        <w:br w:type="page"/>
      </w:r>
    </w:p>
    <w:p w:rsidR="002D148F" w:rsidRPr="000C60C8" w:rsidRDefault="002D148F" w:rsidP="001F65AE">
      <w:pPr>
        <w:spacing w:line="20" w:lineRule="atLeast"/>
        <w:rPr>
          <w:rFonts w:ascii="Calibri Light" w:hAnsi="Calibri Light"/>
          <w:b/>
          <w:lang/>
        </w:rPr>
      </w:pPr>
      <w:r w:rsidRPr="000C60C8">
        <w:rPr>
          <w:rFonts w:ascii="Calibri Light" w:hAnsi="Calibri Light" w:cstheme="minorHAnsi"/>
          <w:noProof/>
          <w:lang w:val="en-US" w:eastAsia="en-US"/>
        </w:rPr>
        <w:lastRenderedPageBreak/>
        <w:drawing>
          <wp:anchor distT="0" distB="0" distL="114300" distR="114300" simplePos="0" relativeHeight="251662848" behindDoc="0" locked="0" layoutInCell="1" allowOverlap="1">
            <wp:simplePos x="0" y="0"/>
            <wp:positionH relativeFrom="column">
              <wp:posOffset>-9336</wp:posOffset>
            </wp:positionH>
            <wp:positionV relativeFrom="paragraph">
              <wp:posOffset>-519916</wp:posOffset>
            </wp:positionV>
            <wp:extent cx="1223645" cy="1439545"/>
            <wp:effectExtent l="0" t="0" r="0"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b_veliki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23645" cy="1439545"/>
                    </a:xfrm>
                    <a:prstGeom prst="rect">
                      <a:avLst/>
                    </a:prstGeom>
                  </pic:spPr>
                </pic:pic>
              </a:graphicData>
            </a:graphic>
          </wp:anchor>
        </w:drawing>
      </w:r>
      <w:r w:rsidR="00BD35A9" w:rsidRPr="00BD35A9">
        <w:rPr>
          <w:rFonts w:ascii="Calibri Light" w:hAnsi="Calibri Light"/>
          <w:noProof/>
          <w:lang/>
        </w:rPr>
        <w:pict>
          <v:rect id="Rectangle 1" o:spid="_x0000_s1028" style="position:absolute;margin-left:1588.2pt;margin-top:-71.6pt;width:839.7pt;height:602.2pt;z-index:-251657217;visibility:visible;mso-position-horizontal:right;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" fillcolor="white [3212]" strokecolor="white [3212]" strokeweight="2pt">
            <v:path arrowok="t"/>
            <v:textbox>
              <w:txbxContent>
                <w:p w:rsidR="005E44A8" w:rsidRPr="00AF058C" w:rsidRDefault="005E44A8" w:rsidP="00AF058C">
                  <w:pPr>
                    <w:jc w:val="center"/>
                    <w:rPr>
                      <w:lang/>
                    </w:rPr>
                  </w:pPr>
                </w:p>
              </w:txbxContent>
            </v:textbox>
            <w10:wrap anchorx="page"/>
          </v:rect>
        </w:pict>
      </w:r>
    </w:p>
    <w:p w:rsidR="002D148F" w:rsidRPr="000C60C8" w:rsidRDefault="002D148F" w:rsidP="001F65AE">
      <w:pPr>
        <w:spacing w:line="20" w:lineRule="atLeast"/>
        <w:rPr>
          <w:rFonts w:ascii="Calibri Light" w:hAnsi="Calibri Light"/>
          <w:b/>
          <w:lang/>
        </w:rPr>
      </w:pPr>
    </w:p>
    <w:p w:rsidR="00935BBC" w:rsidRPr="000C60C8" w:rsidRDefault="001941A8" w:rsidP="001F65AE">
      <w:pPr>
        <w:spacing w:line="20" w:lineRule="atLeast"/>
        <w:rPr>
          <w:rFonts w:ascii="Calibri Light" w:hAnsi="Calibri Light"/>
          <w:b/>
          <w:lang/>
        </w:rPr>
      </w:pPr>
      <w:r w:rsidRPr="000C60C8">
        <w:rPr>
          <w:rFonts w:ascii="Calibri Light" w:hAnsi="Calibri Light"/>
          <w:b/>
          <w:lang/>
        </w:rPr>
        <w:tab/>
      </w:r>
    </w:p>
    <w:p w:rsidR="00696A31" w:rsidRDefault="006F6935" w:rsidP="001F65AE">
      <w:pPr>
        <w:spacing w:after="0" w:line="20" w:lineRule="atLeast"/>
        <w:rPr>
          <w:rFonts w:ascii="Calibri Light" w:hAnsi="Calibri Light"/>
          <w:b/>
          <w:lang/>
        </w:rPr>
      </w:pPr>
      <w:r w:rsidRPr="000C60C8">
        <w:rPr>
          <w:rFonts w:ascii="Calibri Light" w:hAnsi="Calibri Light"/>
          <w:b/>
          <w:lang/>
        </w:rPr>
        <w:t xml:space="preserve">ЛОКАЛНИ АКЦИОНИ ПЛАН </w:t>
      </w:r>
      <w:r w:rsidR="00696A31">
        <w:rPr>
          <w:rFonts w:ascii="Calibri Light" w:hAnsi="Calibri Light"/>
          <w:b/>
          <w:lang/>
        </w:rPr>
        <w:t>ЗАПОШЉАВАЊА И РАЗВОЈА ЉУДСКИХ РЕСУРСА</w:t>
      </w:r>
      <w:r w:rsidRPr="000C60C8">
        <w:rPr>
          <w:rFonts w:ascii="Calibri Light" w:hAnsi="Calibri Light"/>
          <w:b/>
          <w:lang/>
        </w:rPr>
        <w:t xml:space="preserve"> ОПШТИНЕ ВРЊАЧКА БАЊА ЗА 201</w:t>
      </w:r>
      <w:r w:rsidR="00696A31">
        <w:rPr>
          <w:rFonts w:ascii="Calibri Light" w:hAnsi="Calibri Light"/>
          <w:b/>
          <w:lang/>
        </w:rPr>
        <w:t>7</w:t>
      </w:r>
      <w:r w:rsidRPr="000C60C8">
        <w:rPr>
          <w:rFonts w:ascii="Calibri Light" w:hAnsi="Calibri Light"/>
          <w:b/>
          <w:lang/>
        </w:rPr>
        <w:t xml:space="preserve">. ГОДИНУ </w:t>
      </w:r>
    </w:p>
    <w:p w:rsidR="004127C1" w:rsidRPr="000C60C8" w:rsidRDefault="00696A31" w:rsidP="001F65AE">
      <w:pPr>
        <w:spacing w:line="20" w:lineRule="atLeast"/>
        <w:rPr>
          <w:rFonts w:ascii="Calibri Light" w:hAnsi="Calibri Light"/>
          <w:b/>
          <w:lang/>
        </w:rPr>
      </w:pPr>
      <w:r>
        <w:rPr>
          <w:rFonts w:ascii="Calibri Light" w:hAnsi="Calibri Light"/>
          <w:b/>
          <w:lang/>
        </w:rPr>
        <w:t>са пројекцијама за 2018. и 2019. годину</w:t>
      </w:r>
    </w:p>
    <w:p w:rsidR="004127C1" w:rsidRPr="000C60C8" w:rsidRDefault="004127C1" w:rsidP="001F65AE">
      <w:pPr>
        <w:spacing w:before="100" w:beforeAutospacing="1" w:after="100" w:afterAutospacing="1" w:line="20" w:lineRule="atLeast"/>
        <w:rPr>
          <w:rFonts w:ascii="Calibri Light" w:hAnsi="Calibri Light" w:cstheme="minorHAnsi"/>
          <w:b/>
          <w:lang/>
        </w:rPr>
      </w:pPr>
      <w:r w:rsidRPr="000C60C8">
        <w:rPr>
          <w:rFonts w:ascii="Calibri Light" w:hAnsi="Calibri Light" w:cstheme="minorHAnsi"/>
          <w:b/>
          <w:lang/>
        </w:rPr>
        <w:t>РАДНА ГРУПА</w:t>
      </w:r>
      <w:r w:rsidR="006F6935" w:rsidRPr="000C60C8">
        <w:rPr>
          <w:rFonts w:ascii="Calibri Light" w:hAnsi="Calibri Light" w:cstheme="minorHAnsi"/>
          <w:b/>
          <w:lang/>
        </w:rPr>
        <w:t>:</w:t>
      </w:r>
    </w:p>
    <w:p w:rsidR="002D148F" w:rsidRPr="000C60C8" w:rsidRDefault="002D148F" w:rsidP="001F65AE">
      <w:pPr>
        <w:spacing w:after="0" w:line="20" w:lineRule="atLeast"/>
        <w:rPr>
          <w:rFonts w:ascii="Calibri Light" w:hAnsi="Calibri Light" w:cstheme="minorHAnsi"/>
          <w:b/>
          <w:lang/>
        </w:rPr>
        <w:sectPr w:rsidR="002D148F" w:rsidRPr="000C60C8" w:rsidSect="00DF3548">
          <w:headerReference w:type="even" r:id="rId10"/>
          <w:headerReference w:type="default" r:id="rId11"/>
          <w:footerReference w:type="even" r:id="rId12"/>
          <w:footerReference w:type="default" r:id="rId13"/>
          <w:pgSz w:w="16838" w:h="11906" w:orient="landscape"/>
          <w:pgMar w:top="1440" w:right="1080" w:bottom="1440" w:left="1080" w:header="708" w:footer="708" w:gutter="0"/>
          <w:cols w:space="708"/>
          <w:titlePg/>
          <w:docGrid w:linePitch="360"/>
        </w:sectPr>
      </w:pPr>
    </w:p>
    <w:p w:rsidR="004127C1" w:rsidRPr="000C60C8" w:rsidRDefault="004127C1" w:rsidP="001F65AE">
      <w:pPr>
        <w:spacing w:after="0" w:line="20" w:lineRule="atLeast"/>
        <w:rPr>
          <w:rFonts w:ascii="Calibri Light" w:hAnsi="Calibri Light" w:cstheme="minorHAnsi"/>
          <w:lang/>
        </w:rPr>
      </w:pPr>
      <w:r w:rsidRPr="000C60C8">
        <w:rPr>
          <w:rFonts w:ascii="Calibri Light" w:hAnsi="Calibri Light" w:cstheme="minorHAnsi"/>
          <w:b/>
          <w:lang/>
        </w:rPr>
        <w:lastRenderedPageBreak/>
        <w:t>Даница Гочанин</w:t>
      </w:r>
      <w:r w:rsidRPr="000C60C8">
        <w:rPr>
          <w:rFonts w:ascii="Calibri Light" w:hAnsi="Calibri Light" w:cstheme="minorHAnsi"/>
          <w:sz w:val="16"/>
          <w:lang/>
        </w:rPr>
        <w:t>дипл. менаџер</w:t>
      </w:r>
    </w:p>
    <w:p w:rsidR="004127C1" w:rsidRPr="000C60C8" w:rsidRDefault="004127C1" w:rsidP="001F65AE">
      <w:pPr>
        <w:spacing w:after="0" w:line="20" w:lineRule="atLeast"/>
        <w:rPr>
          <w:rFonts w:ascii="Calibri Light" w:hAnsi="Calibri Light" w:cstheme="minorHAnsi"/>
          <w:sz w:val="16"/>
          <w:lang/>
        </w:rPr>
      </w:pPr>
      <w:r w:rsidRPr="000C60C8">
        <w:rPr>
          <w:rFonts w:ascii="Calibri Light" w:hAnsi="Calibri Light" w:cstheme="minorHAnsi"/>
          <w:sz w:val="16"/>
          <w:lang/>
        </w:rPr>
        <w:t xml:space="preserve">Стручни консултант </w:t>
      </w:r>
      <w:r w:rsidR="00FC45D3" w:rsidRPr="000C60C8">
        <w:rPr>
          <w:rFonts w:ascii="Calibri Light" w:hAnsi="Calibri Light" w:cstheme="minorHAnsi"/>
          <w:sz w:val="16"/>
          <w:lang/>
        </w:rPr>
        <w:t>за област запошљавања</w:t>
      </w:r>
    </w:p>
    <w:p w:rsidR="00FC45D3" w:rsidRDefault="002D148F" w:rsidP="001F65AE">
      <w:pPr>
        <w:spacing w:after="0" w:line="20" w:lineRule="atLeast"/>
        <w:rPr>
          <w:rFonts w:ascii="Calibri Light" w:hAnsi="Calibri Light" w:cstheme="minorHAnsi"/>
          <w:sz w:val="16"/>
          <w:lang/>
        </w:rPr>
      </w:pPr>
      <w:r w:rsidRPr="000C60C8">
        <w:rPr>
          <w:rFonts w:ascii="Calibri Light" w:hAnsi="Calibri Light" w:cstheme="minorHAnsi"/>
          <w:sz w:val="16"/>
          <w:lang/>
        </w:rPr>
        <w:t xml:space="preserve">Саветник </w:t>
      </w:r>
      <w:r w:rsidR="004127C1" w:rsidRPr="000C60C8">
        <w:rPr>
          <w:rFonts w:ascii="Calibri Light" w:hAnsi="Calibri Light" w:cstheme="minorHAnsi"/>
          <w:sz w:val="16"/>
          <w:lang/>
        </w:rPr>
        <w:t>Националн</w:t>
      </w:r>
      <w:r w:rsidRPr="000C60C8">
        <w:rPr>
          <w:rFonts w:ascii="Calibri Light" w:hAnsi="Calibri Light" w:cstheme="minorHAnsi"/>
          <w:sz w:val="16"/>
          <w:lang/>
        </w:rPr>
        <w:t>е</w:t>
      </w:r>
      <w:r w:rsidR="004127C1" w:rsidRPr="000C60C8">
        <w:rPr>
          <w:rFonts w:ascii="Calibri Light" w:hAnsi="Calibri Light" w:cstheme="minorHAnsi"/>
          <w:sz w:val="16"/>
          <w:lang/>
        </w:rPr>
        <w:t xml:space="preserve"> служб</w:t>
      </w:r>
      <w:r w:rsidRPr="000C60C8">
        <w:rPr>
          <w:rFonts w:ascii="Calibri Light" w:hAnsi="Calibri Light" w:cstheme="minorHAnsi"/>
          <w:sz w:val="16"/>
          <w:lang/>
        </w:rPr>
        <w:t>е</w:t>
      </w:r>
      <w:r w:rsidR="004127C1" w:rsidRPr="000C60C8">
        <w:rPr>
          <w:rFonts w:ascii="Calibri Light" w:hAnsi="Calibri Light" w:cstheme="minorHAnsi"/>
          <w:sz w:val="16"/>
          <w:lang/>
        </w:rPr>
        <w:t xml:space="preserve"> за запошљавање, филијала Краљево, испостава Врњачка Бања</w:t>
      </w:r>
    </w:p>
    <w:p w:rsidR="00A503A2" w:rsidRDefault="0007055E" w:rsidP="001F65AE">
      <w:pPr>
        <w:spacing w:after="0" w:line="20" w:lineRule="atLeast"/>
        <w:rPr>
          <w:rFonts w:ascii="Calibri Light" w:hAnsi="Calibri Light" w:cstheme="minorHAnsi"/>
          <w:sz w:val="16"/>
          <w:lang/>
        </w:rPr>
      </w:pPr>
      <w:r>
        <w:rPr>
          <w:rFonts w:ascii="Calibri Light" w:hAnsi="Calibri Light" w:cstheme="minorHAnsi"/>
          <w:sz w:val="16"/>
          <w:lang/>
        </w:rPr>
        <w:t>Координатор</w:t>
      </w:r>
      <w:r w:rsidR="00A503A2">
        <w:rPr>
          <w:rFonts w:ascii="Calibri Light" w:hAnsi="Calibri Light" w:cstheme="minorHAnsi"/>
          <w:sz w:val="16"/>
          <w:lang/>
        </w:rPr>
        <w:t xml:space="preserve"> радне групе</w:t>
      </w:r>
    </w:p>
    <w:p w:rsidR="0007055E" w:rsidRPr="00B3495D" w:rsidRDefault="0007055E" w:rsidP="001F65AE">
      <w:pPr>
        <w:spacing w:after="0" w:line="20" w:lineRule="atLeast"/>
        <w:rPr>
          <w:rFonts w:ascii="Calibri Light" w:hAnsi="Calibri Light" w:cstheme="minorHAnsi"/>
          <w:sz w:val="16"/>
          <w:lang/>
        </w:rPr>
      </w:pPr>
      <w:r w:rsidRPr="000C60C8">
        <w:rPr>
          <w:rFonts w:ascii="Calibri Light" w:hAnsi="Calibri Light" w:cstheme="minorHAnsi"/>
          <w:b/>
          <w:lang/>
        </w:rPr>
        <w:t>Небојша Алимпић</w:t>
      </w:r>
      <w:r w:rsidRPr="000C60C8">
        <w:rPr>
          <w:rFonts w:ascii="Calibri Light" w:hAnsi="Calibri Light" w:cstheme="minorHAnsi"/>
          <w:sz w:val="16"/>
          <w:lang/>
        </w:rPr>
        <w:t>дипл. економиста</w:t>
      </w:r>
      <w:r w:rsidR="00B3495D">
        <w:rPr>
          <w:rFonts w:ascii="Calibri Light" w:hAnsi="Calibri Light" w:cstheme="minorHAnsi"/>
          <w:sz w:val="16"/>
          <w:lang/>
        </w:rPr>
        <w:t xml:space="preserve"> мастер</w:t>
      </w:r>
    </w:p>
    <w:p w:rsidR="0007055E" w:rsidRDefault="0007055E" w:rsidP="001F65AE">
      <w:pPr>
        <w:spacing w:after="0" w:line="20" w:lineRule="atLeast"/>
        <w:rPr>
          <w:rFonts w:ascii="Calibri Light" w:hAnsi="Calibri Light" w:cstheme="minorHAnsi"/>
          <w:sz w:val="16"/>
          <w:lang/>
        </w:rPr>
      </w:pPr>
      <w:r w:rsidRPr="000C60C8">
        <w:rPr>
          <w:rFonts w:ascii="Calibri Light" w:hAnsi="Calibri Light" w:cstheme="minorHAnsi"/>
          <w:sz w:val="16"/>
          <w:lang/>
        </w:rPr>
        <w:t>Координатор локалног економског развоја</w:t>
      </w:r>
    </w:p>
    <w:p w:rsidR="0007055E" w:rsidRPr="000C60C8" w:rsidRDefault="0007055E" w:rsidP="001F65AE">
      <w:pPr>
        <w:spacing w:after="0" w:line="20" w:lineRule="atLeast"/>
        <w:rPr>
          <w:rFonts w:ascii="Calibri Light" w:hAnsi="Calibri Light" w:cstheme="minorHAnsi"/>
          <w:sz w:val="16"/>
          <w:lang/>
        </w:rPr>
      </w:pPr>
      <w:r>
        <w:rPr>
          <w:rFonts w:ascii="Calibri Light" w:hAnsi="Calibri Light" w:cstheme="minorHAnsi"/>
          <w:sz w:val="16"/>
          <w:lang/>
        </w:rPr>
        <w:t>Заменик координатора радне групе</w:t>
      </w:r>
    </w:p>
    <w:p w:rsidR="0007055E" w:rsidRPr="000C60C8" w:rsidRDefault="0007055E" w:rsidP="001F65AE">
      <w:pPr>
        <w:spacing w:after="0" w:line="20" w:lineRule="atLeast"/>
        <w:rPr>
          <w:rFonts w:ascii="Calibri Light" w:hAnsi="Calibri Light" w:cstheme="minorHAnsi"/>
          <w:lang/>
        </w:rPr>
      </w:pPr>
      <w:r>
        <w:rPr>
          <w:rFonts w:ascii="Calibri Light" w:hAnsi="Calibri Light" w:cstheme="minorHAnsi"/>
          <w:b/>
          <w:lang/>
        </w:rPr>
        <w:t>Јелена Богојевић</w:t>
      </w:r>
      <w:r w:rsidRPr="000C60C8">
        <w:rPr>
          <w:rFonts w:ascii="Calibri Light" w:hAnsi="Calibri Light" w:cstheme="minorHAnsi"/>
          <w:sz w:val="16"/>
          <w:lang/>
        </w:rPr>
        <w:t>дипл. економиста</w:t>
      </w:r>
      <w:r w:rsidR="00AF058C">
        <w:rPr>
          <w:rFonts w:ascii="Calibri Light" w:hAnsi="Calibri Light" w:cstheme="minorHAnsi"/>
          <w:sz w:val="16"/>
          <w:lang/>
        </w:rPr>
        <w:t xml:space="preserve"> мастер</w:t>
      </w:r>
    </w:p>
    <w:p w:rsidR="0007055E" w:rsidRDefault="0007055E" w:rsidP="001F65AE">
      <w:pPr>
        <w:spacing w:after="0" w:line="20" w:lineRule="atLeast"/>
        <w:rPr>
          <w:rFonts w:ascii="Calibri Light" w:hAnsi="Calibri Light" w:cstheme="minorHAnsi"/>
          <w:b/>
          <w:lang/>
        </w:rPr>
      </w:pPr>
      <w:r>
        <w:rPr>
          <w:rFonts w:ascii="Calibri Light" w:hAnsi="Calibri Light" w:cstheme="minorHAnsi"/>
          <w:sz w:val="16"/>
          <w:lang/>
        </w:rPr>
        <w:t>Шеф одсека за</w:t>
      </w:r>
      <w:r w:rsidRPr="000C60C8">
        <w:rPr>
          <w:rFonts w:ascii="Calibri Light" w:hAnsi="Calibri Light" w:cstheme="minorHAnsi"/>
          <w:sz w:val="16"/>
          <w:lang/>
        </w:rPr>
        <w:t xml:space="preserve"> локалн</w:t>
      </w:r>
      <w:r>
        <w:rPr>
          <w:rFonts w:ascii="Calibri Light" w:hAnsi="Calibri Light" w:cstheme="minorHAnsi"/>
          <w:sz w:val="16"/>
          <w:lang/>
        </w:rPr>
        <w:t>и</w:t>
      </w:r>
      <w:r w:rsidRPr="000C60C8">
        <w:rPr>
          <w:rFonts w:ascii="Calibri Light" w:hAnsi="Calibri Light" w:cstheme="minorHAnsi"/>
          <w:sz w:val="16"/>
          <w:lang/>
        </w:rPr>
        <w:t xml:space="preserve"> економск</w:t>
      </w:r>
      <w:r>
        <w:rPr>
          <w:rFonts w:ascii="Calibri Light" w:hAnsi="Calibri Light" w:cstheme="minorHAnsi"/>
          <w:sz w:val="16"/>
          <w:lang/>
        </w:rPr>
        <w:t>и</w:t>
      </w:r>
      <w:r w:rsidRPr="000C60C8">
        <w:rPr>
          <w:rFonts w:ascii="Calibri Light" w:hAnsi="Calibri Light" w:cstheme="minorHAnsi"/>
          <w:sz w:val="16"/>
          <w:lang/>
        </w:rPr>
        <w:t xml:space="preserve"> развој</w:t>
      </w:r>
    </w:p>
    <w:p w:rsidR="00FC45D3" w:rsidRPr="000C60C8" w:rsidRDefault="00FC45D3" w:rsidP="001F65AE">
      <w:pPr>
        <w:spacing w:after="0" w:line="20" w:lineRule="atLeast"/>
        <w:rPr>
          <w:rFonts w:ascii="Calibri Light" w:hAnsi="Calibri Light" w:cstheme="minorHAnsi"/>
          <w:sz w:val="16"/>
          <w:lang/>
        </w:rPr>
      </w:pPr>
      <w:r w:rsidRPr="000C60C8">
        <w:rPr>
          <w:rFonts w:ascii="Calibri Light" w:hAnsi="Calibri Light" w:cstheme="minorHAnsi"/>
          <w:b/>
          <w:lang/>
        </w:rPr>
        <w:t>Јелена Чеперковић</w:t>
      </w:r>
      <w:r w:rsidR="00C96598" w:rsidRPr="000C60C8">
        <w:rPr>
          <w:rFonts w:ascii="Calibri Light" w:hAnsi="Calibri Light" w:cstheme="minorHAnsi"/>
          <w:sz w:val="16"/>
          <w:lang/>
        </w:rPr>
        <w:t>дипл. економиста, мастер</w:t>
      </w:r>
    </w:p>
    <w:p w:rsidR="004127C1" w:rsidRPr="000C60C8" w:rsidRDefault="005A6C86" w:rsidP="001F65AE">
      <w:pPr>
        <w:spacing w:after="0" w:line="20" w:lineRule="atLeast"/>
        <w:rPr>
          <w:rFonts w:ascii="Calibri Light" w:hAnsi="Calibri Light" w:cstheme="minorHAnsi"/>
          <w:sz w:val="16"/>
          <w:lang/>
        </w:rPr>
      </w:pPr>
      <w:r w:rsidRPr="005A6C86">
        <w:rPr>
          <w:rFonts w:ascii="Calibri Light" w:hAnsi="Calibri Light" w:cstheme="minorHAnsi"/>
          <w:sz w:val="16"/>
          <w:lang/>
        </w:rPr>
        <w:t>председник Актива директора основних и средњих школа</w:t>
      </w:r>
    </w:p>
    <w:p w:rsidR="002D148F" w:rsidRPr="000C60C8" w:rsidRDefault="00C96598" w:rsidP="001F65AE">
      <w:pPr>
        <w:spacing w:after="0" w:line="20" w:lineRule="atLeast"/>
        <w:rPr>
          <w:rFonts w:ascii="Calibri Light" w:hAnsi="Calibri Light" w:cstheme="minorHAnsi"/>
          <w:b/>
          <w:lang/>
        </w:rPr>
      </w:pPr>
      <w:r w:rsidRPr="000C60C8">
        <w:rPr>
          <w:rFonts w:ascii="Calibri Light" w:hAnsi="Calibri Light" w:cstheme="minorHAnsi"/>
          <w:sz w:val="16"/>
          <w:lang/>
        </w:rPr>
        <w:t>Директорка Угоститељско</w:t>
      </w:r>
      <w:r w:rsidR="009C4A04">
        <w:rPr>
          <w:rFonts w:ascii="Calibri Light" w:hAnsi="Calibri Light" w:cstheme="minorHAnsi"/>
          <w:sz w:val="16"/>
          <w:lang/>
        </w:rPr>
        <w:t>-</w:t>
      </w:r>
      <w:r w:rsidRPr="000C60C8">
        <w:rPr>
          <w:rFonts w:ascii="Calibri Light" w:hAnsi="Calibri Light" w:cstheme="minorHAnsi"/>
          <w:sz w:val="16"/>
          <w:lang/>
        </w:rPr>
        <w:t>туристичке школе са домом у</w:t>
      </w:r>
      <w:r w:rsidR="00316C8D" w:rsidRPr="000C60C8">
        <w:rPr>
          <w:rFonts w:ascii="Calibri Light" w:hAnsi="Calibri Light" w:cstheme="minorHAnsi"/>
          <w:sz w:val="16"/>
          <w:lang/>
        </w:rPr>
        <w:t>ченика</w:t>
      </w:r>
      <w:r w:rsidR="009C4A04">
        <w:rPr>
          <w:rFonts w:ascii="Calibri Light" w:hAnsi="Calibri Light" w:cstheme="minorHAnsi"/>
          <w:sz w:val="16"/>
          <w:lang/>
        </w:rPr>
        <w:t>, Врњачка Бања</w:t>
      </w:r>
    </w:p>
    <w:p w:rsidR="004127C1" w:rsidRPr="000C60C8" w:rsidRDefault="004127C1" w:rsidP="001F65AE">
      <w:pPr>
        <w:tabs>
          <w:tab w:val="center" w:pos="7339"/>
          <w:tab w:val="left" w:pos="9180"/>
        </w:tabs>
        <w:spacing w:after="0" w:line="20" w:lineRule="atLeast"/>
        <w:rPr>
          <w:rFonts w:ascii="Calibri Light" w:hAnsi="Calibri Light" w:cstheme="minorHAnsi"/>
          <w:lang/>
        </w:rPr>
      </w:pPr>
      <w:r w:rsidRPr="000C60C8">
        <w:rPr>
          <w:rFonts w:ascii="Calibri Light" w:hAnsi="Calibri Light" w:cstheme="minorHAnsi"/>
          <w:b/>
          <w:lang/>
        </w:rPr>
        <w:t>Сандра Миодраговић</w:t>
      </w:r>
      <w:r w:rsidRPr="000C60C8">
        <w:rPr>
          <w:rFonts w:ascii="Calibri Light" w:hAnsi="Calibri Light" w:cstheme="minorHAnsi"/>
          <w:sz w:val="16"/>
          <w:lang/>
        </w:rPr>
        <w:t>дипл. правник</w:t>
      </w:r>
    </w:p>
    <w:p w:rsidR="004127C1" w:rsidRPr="009C4A04" w:rsidRDefault="009C4A04" w:rsidP="001F65AE">
      <w:pPr>
        <w:tabs>
          <w:tab w:val="center" w:pos="7339"/>
          <w:tab w:val="left" w:pos="9180"/>
        </w:tabs>
        <w:spacing w:after="0" w:line="20" w:lineRule="atLeast"/>
        <w:rPr>
          <w:rFonts w:ascii="Calibri Light" w:hAnsi="Calibri Light" w:cstheme="minorHAnsi"/>
          <w:sz w:val="20"/>
          <w:lang/>
        </w:rPr>
      </w:pPr>
      <w:r w:rsidRPr="009C4A04">
        <w:rPr>
          <w:rFonts w:ascii="Calibri Light" w:hAnsi="Calibri Light" w:cstheme="minorHAnsi"/>
          <w:sz w:val="16"/>
          <w:lang/>
        </w:rPr>
        <w:t>Директорка у</w:t>
      </w:r>
      <w:r w:rsidR="004127C1" w:rsidRPr="009C4A04">
        <w:rPr>
          <w:rFonts w:ascii="Calibri Light" w:hAnsi="Calibri Light" w:cstheme="minorHAnsi"/>
          <w:sz w:val="16"/>
          <w:lang/>
        </w:rPr>
        <w:t>станов</w:t>
      </w:r>
      <w:r w:rsidRPr="009C4A04">
        <w:rPr>
          <w:rFonts w:ascii="Calibri Light" w:hAnsi="Calibri Light" w:cstheme="minorHAnsi"/>
          <w:sz w:val="16"/>
          <w:lang/>
        </w:rPr>
        <w:t>е</w:t>
      </w:r>
      <w:r w:rsidR="004127C1" w:rsidRPr="009C4A04">
        <w:rPr>
          <w:rFonts w:ascii="Calibri Light" w:hAnsi="Calibri Light" w:cstheme="minorHAnsi"/>
          <w:sz w:val="16"/>
          <w:lang/>
        </w:rPr>
        <w:t xml:space="preserve"> „Центар за социјални рад“, Врњачка Бања</w:t>
      </w:r>
    </w:p>
    <w:p w:rsidR="00F210ED" w:rsidRPr="000C60C8" w:rsidRDefault="00F210ED" w:rsidP="001F65AE">
      <w:pPr>
        <w:spacing w:after="0" w:line="20" w:lineRule="atLeast"/>
        <w:rPr>
          <w:rFonts w:ascii="Calibri Light" w:hAnsi="Calibri Light" w:cstheme="minorHAnsi"/>
          <w:sz w:val="16"/>
          <w:lang/>
        </w:rPr>
      </w:pPr>
      <w:r w:rsidRPr="000C60C8">
        <w:rPr>
          <w:rFonts w:ascii="Calibri Light" w:hAnsi="Calibri Light" w:cstheme="minorHAnsi"/>
          <w:b/>
          <w:lang/>
        </w:rPr>
        <w:t>Душан Стевановић</w:t>
      </w:r>
      <w:r w:rsidRPr="000C60C8">
        <w:rPr>
          <w:rFonts w:ascii="Calibri Light" w:hAnsi="Calibri Light" w:cstheme="minorHAnsi"/>
          <w:sz w:val="16"/>
          <w:lang/>
        </w:rPr>
        <w:t xml:space="preserve"> дипл. инг.</w:t>
      </w:r>
      <w:r w:rsidR="004127C1" w:rsidRPr="000C60C8">
        <w:rPr>
          <w:rFonts w:ascii="Calibri Light" w:hAnsi="Calibri Light" w:cstheme="minorHAnsi"/>
          <w:sz w:val="16"/>
          <w:lang/>
        </w:rPr>
        <w:tab/>
      </w:r>
    </w:p>
    <w:p w:rsidR="006B368B" w:rsidRPr="0007055E" w:rsidRDefault="00F210ED" w:rsidP="001F65AE">
      <w:pPr>
        <w:spacing w:after="0" w:line="20" w:lineRule="atLeast"/>
        <w:rPr>
          <w:rFonts w:ascii="Calibri Light" w:hAnsi="Calibri Light" w:cstheme="minorHAnsi"/>
          <w:sz w:val="16"/>
          <w:lang/>
        </w:rPr>
      </w:pPr>
      <w:r w:rsidRPr="000C60C8">
        <w:rPr>
          <w:rFonts w:ascii="Calibri Light" w:hAnsi="Calibri Light" w:cstheme="minorHAnsi"/>
          <w:sz w:val="16"/>
          <w:lang/>
        </w:rPr>
        <w:t>Председник Општег удружења предузетника општине Врњачка Бања</w:t>
      </w:r>
    </w:p>
    <w:p w:rsidR="004254E0" w:rsidRPr="000C60C8" w:rsidRDefault="004254E0" w:rsidP="001F65AE">
      <w:pPr>
        <w:spacing w:after="0" w:line="20" w:lineRule="atLeast"/>
        <w:rPr>
          <w:rFonts w:ascii="Calibri Light" w:hAnsi="Calibri Light" w:cstheme="minorHAnsi"/>
          <w:lang/>
        </w:rPr>
      </w:pPr>
      <w:r w:rsidRPr="000C60C8">
        <w:rPr>
          <w:rFonts w:ascii="Calibri Light" w:hAnsi="Calibri Light" w:cstheme="minorHAnsi"/>
          <w:b/>
          <w:lang/>
        </w:rPr>
        <w:t>Миомир Михајловић</w:t>
      </w:r>
      <w:r w:rsidR="004127C1" w:rsidRPr="000C60C8">
        <w:rPr>
          <w:rFonts w:ascii="Calibri Light" w:hAnsi="Calibri Light" w:cstheme="minorHAnsi"/>
          <w:sz w:val="16"/>
          <w:lang/>
        </w:rPr>
        <w:t>дипл. економиста</w:t>
      </w:r>
    </w:p>
    <w:p w:rsidR="00F210ED" w:rsidRPr="000C60C8" w:rsidRDefault="004254E0" w:rsidP="001F65AE">
      <w:pPr>
        <w:spacing w:after="0" w:line="20" w:lineRule="atLeast"/>
        <w:rPr>
          <w:rFonts w:ascii="Calibri Light" w:hAnsi="Calibri Light" w:cstheme="minorHAnsi"/>
          <w:sz w:val="16"/>
          <w:lang/>
        </w:rPr>
      </w:pPr>
      <w:r w:rsidRPr="000C60C8">
        <w:rPr>
          <w:rFonts w:ascii="Calibri Light" w:hAnsi="Calibri Light" w:cstheme="minorHAnsi"/>
          <w:sz w:val="16"/>
          <w:lang/>
        </w:rPr>
        <w:t>Представник Привредног савета</w:t>
      </w:r>
    </w:p>
    <w:p w:rsidR="00F210ED" w:rsidRPr="000C60C8" w:rsidRDefault="00F210ED" w:rsidP="001F65AE">
      <w:pPr>
        <w:spacing w:after="0" w:line="20" w:lineRule="atLeast"/>
        <w:rPr>
          <w:rFonts w:ascii="Calibri Light" w:hAnsi="Calibri Light" w:cstheme="minorHAnsi"/>
          <w:b/>
          <w:lang/>
        </w:rPr>
      </w:pPr>
      <w:r w:rsidRPr="000C60C8">
        <w:rPr>
          <w:rFonts w:ascii="Calibri Light" w:hAnsi="Calibri Light" w:cstheme="minorHAnsi"/>
          <w:b/>
          <w:lang/>
        </w:rPr>
        <w:t>Предраг Алимпић</w:t>
      </w:r>
    </w:p>
    <w:p w:rsidR="0007055E" w:rsidRDefault="00B0628B" w:rsidP="001F65AE">
      <w:pPr>
        <w:spacing w:after="0" w:line="20" w:lineRule="atLeast"/>
        <w:rPr>
          <w:rFonts w:ascii="Calibri Light" w:hAnsi="Calibri Light" w:cstheme="minorHAnsi"/>
          <w:b/>
          <w:lang/>
        </w:rPr>
      </w:pPr>
      <w:r w:rsidRPr="000C60C8">
        <w:rPr>
          <w:rFonts w:ascii="Calibri Light" w:hAnsi="Calibri Light" w:cstheme="minorHAnsi"/>
          <w:sz w:val="16"/>
          <w:lang/>
        </w:rPr>
        <w:t>Потпредседник Савета за унапређење положаја ОСИ</w:t>
      </w:r>
    </w:p>
    <w:p w:rsidR="0007055E" w:rsidRPr="000C60C8" w:rsidRDefault="0007055E" w:rsidP="001F65AE">
      <w:pPr>
        <w:spacing w:after="0" w:line="20" w:lineRule="atLeast"/>
        <w:rPr>
          <w:rFonts w:ascii="Calibri Light" w:hAnsi="Calibri Light" w:cstheme="minorHAnsi"/>
          <w:sz w:val="16"/>
          <w:lang/>
        </w:rPr>
      </w:pPr>
      <w:r w:rsidRPr="000C60C8">
        <w:rPr>
          <w:rFonts w:ascii="Calibri Light" w:hAnsi="Calibri Light" w:cstheme="minorHAnsi"/>
          <w:b/>
          <w:lang/>
        </w:rPr>
        <w:t>Марија Рајковић Ћосић</w:t>
      </w:r>
      <w:r w:rsidRPr="000C60C8">
        <w:rPr>
          <w:rFonts w:ascii="Calibri Light" w:hAnsi="Calibri Light" w:cstheme="minorHAnsi"/>
          <w:sz w:val="16"/>
          <w:lang/>
        </w:rPr>
        <w:t xml:space="preserve"> дипл. економиста</w:t>
      </w:r>
      <w:r w:rsidR="00AF058C">
        <w:rPr>
          <w:rFonts w:ascii="Calibri Light" w:hAnsi="Calibri Light" w:cstheme="minorHAnsi"/>
          <w:sz w:val="16"/>
          <w:lang/>
        </w:rPr>
        <w:t xml:space="preserve"> мастер</w:t>
      </w:r>
    </w:p>
    <w:p w:rsidR="00AF058C" w:rsidRDefault="00AF058C" w:rsidP="001F65AE">
      <w:pPr>
        <w:spacing w:after="0" w:line="20" w:lineRule="atLeast"/>
        <w:rPr>
          <w:rFonts w:ascii="Calibri Light" w:hAnsi="Calibri Light" w:cstheme="minorHAnsi"/>
          <w:sz w:val="16"/>
          <w:lang/>
        </w:rPr>
      </w:pPr>
      <w:r>
        <w:rPr>
          <w:rFonts w:ascii="Calibri Light" w:hAnsi="Calibri Light" w:cstheme="minorHAnsi"/>
          <w:sz w:val="16"/>
          <w:lang/>
        </w:rPr>
        <w:t>Председник Савета за младе СО Врњачка Бања</w:t>
      </w:r>
    </w:p>
    <w:p w:rsidR="00F210ED" w:rsidRPr="000C60C8" w:rsidRDefault="0007055E" w:rsidP="001F65AE">
      <w:pPr>
        <w:spacing w:after="0" w:line="20" w:lineRule="atLeast"/>
        <w:rPr>
          <w:rFonts w:ascii="Calibri Light" w:hAnsi="Calibri Light" w:cstheme="minorHAnsi"/>
          <w:sz w:val="16"/>
          <w:lang/>
        </w:rPr>
      </w:pPr>
      <w:r w:rsidRPr="000C60C8">
        <w:rPr>
          <w:rFonts w:ascii="Calibri Light" w:hAnsi="Calibri Light" w:cstheme="minorHAnsi"/>
          <w:sz w:val="16"/>
          <w:lang/>
        </w:rPr>
        <w:t>Заменик координатора КЗМ</w:t>
      </w:r>
    </w:p>
    <w:p w:rsidR="006F6935" w:rsidRPr="000C60C8" w:rsidRDefault="00BD35A9" w:rsidP="001F65AE">
      <w:pPr>
        <w:spacing w:after="0" w:line="20" w:lineRule="atLeast"/>
        <w:rPr>
          <w:rFonts w:ascii="Calibri Light" w:hAnsi="Calibri Light" w:cstheme="minorHAnsi"/>
          <w:lang/>
        </w:rPr>
      </w:pPr>
      <w:r w:rsidRPr="00BD35A9">
        <w:rPr>
          <w:rFonts w:ascii="Calibri Light" w:hAnsi="Calibri Light"/>
          <w:noProof/>
          <w:lang/>
        </w:rPr>
        <w:pict>
          <v:rect id="_x0000_s1027" style="position:absolute;margin-left:.75pt;margin-top:-72.75pt;width:839.7pt;height:602.2pt;z-index:-25165158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" fillcolor="white [3212]" strokecolor="white [3212]" strokeweight="2pt">
            <v:path arrowok="t"/>
            <w10:wrap anchorx="page"/>
          </v:rect>
        </w:pict>
      </w:r>
    </w:p>
    <w:p w:rsidR="002D148F" w:rsidRPr="000C60C8" w:rsidRDefault="002D148F" w:rsidP="001F65AE">
      <w:pPr>
        <w:spacing w:after="0" w:line="20" w:lineRule="atLeast"/>
        <w:rPr>
          <w:rFonts w:ascii="Calibri Light" w:hAnsi="Calibri Light" w:cstheme="minorHAnsi"/>
          <w:sz w:val="16"/>
          <w:lang/>
        </w:rPr>
        <w:sectPr w:rsidR="002D148F" w:rsidRPr="000C60C8" w:rsidSect="002D148F">
          <w:type w:val="continuous"/>
          <w:pgSz w:w="16838" w:h="11906" w:orient="landscape"/>
          <w:pgMar w:top="1440" w:right="1080" w:bottom="1440" w:left="1080" w:header="708" w:footer="708" w:gutter="0"/>
          <w:cols w:space="708"/>
          <w:titlePg/>
          <w:docGrid w:linePitch="360"/>
        </w:sectPr>
      </w:pPr>
    </w:p>
    <w:p w:rsidR="006F6935" w:rsidRPr="000C60C8" w:rsidRDefault="006F6935" w:rsidP="001F65AE">
      <w:pPr>
        <w:spacing w:after="0" w:line="20" w:lineRule="atLeast"/>
        <w:rPr>
          <w:rFonts w:ascii="Calibri Light" w:hAnsi="Calibri Light" w:cstheme="minorHAnsi"/>
          <w:sz w:val="16"/>
          <w:lang/>
        </w:rPr>
      </w:pPr>
      <w:r w:rsidRPr="000C60C8">
        <w:rPr>
          <w:rFonts w:ascii="Calibri Light" w:hAnsi="Calibri Light"/>
          <w:lang/>
        </w:rPr>
        <w:lastRenderedPageBreak/>
        <w:br w:type="page"/>
      </w:r>
    </w:p>
    <w:p w:rsidR="002D148F" w:rsidRPr="000C60C8" w:rsidRDefault="002D148F" w:rsidP="001F65AE">
      <w:pPr>
        <w:pStyle w:val="TOC1"/>
        <w:tabs>
          <w:tab w:val="right" w:pos="14668"/>
        </w:tabs>
        <w:spacing w:line="20" w:lineRule="atLeast"/>
        <w:rPr>
          <w:rFonts w:ascii="Calibri Light" w:hAnsi="Calibri Light"/>
          <w:b w:val="0"/>
          <w:lang/>
        </w:rPr>
        <w:sectPr w:rsidR="002D148F" w:rsidRPr="000C60C8" w:rsidSect="002D148F">
          <w:type w:val="continuous"/>
          <w:pgSz w:w="16838" w:h="11906" w:orient="landscape"/>
          <w:pgMar w:top="1440" w:right="1080" w:bottom="1440" w:left="1080" w:header="708" w:footer="708" w:gutter="0"/>
          <w:cols w:space="708"/>
          <w:titlePg/>
          <w:docGrid w:linePitch="360"/>
        </w:sectPr>
      </w:pPr>
    </w:p>
    <w:p w:rsidR="009B139B" w:rsidRDefault="009B139B" w:rsidP="001F65AE">
      <w:pPr>
        <w:spacing w:line="20" w:lineRule="atLeast"/>
        <w:rPr>
          <w:rFonts w:ascii="Calibri Light" w:hAnsi="Calibri Light" w:cstheme="minorHAnsi"/>
          <w:bCs/>
          <w:caps/>
          <w:u w:val="single"/>
          <w:lang/>
        </w:rPr>
      </w:pPr>
    </w:p>
    <w:p w:rsidR="00291E78" w:rsidRDefault="00BD35A9">
      <w:pPr>
        <w:pStyle w:val="TOC1"/>
        <w:tabs>
          <w:tab w:val="right" w:leader="dot" w:pos="14669"/>
        </w:tabs>
        <w:rPr>
          <w:rFonts w:cstheme="minorBidi"/>
          <w:b w:val="0"/>
          <w:bCs w:val="0"/>
          <w:caps w:val="0"/>
          <w:noProof/>
          <w:sz w:val="22"/>
          <w:szCs w:val="22"/>
          <w:lang/>
        </w:rPr>
      </w:pPr>
      <w:r w:rsidRPr="00BD35A9">
        <w:rPr>
          <w:rFonts w:ascii="Calibri Light" w:hAnsi="Calibri Light"/>
          <w:bCs w:val="0"/>
          <w:caps w:val="0"/>
          <w:u w:val="single"/>
          <w:lang/>
        </w:rPr>
        <w:fldChar w:fldCharType="begin"/>
      </w:r>
      <w:r w:rsidR="00D8076F">
        <w:rPr>
          <w:rFonts w:ascii="Calibri Light" w:hAnsi="Calibri Light"/>
          <w:bCs w:val="0"/>
          <w:caps w:val="0"/>
          <w:u w:val="single"/>
          <w:lang/>
        </w:rPr>
        <w:instrText xml:space="preserve"> TOC \o "1-4" \h \z \u </w:instrText>
      </w:r>
      <w:r w:rsidRPr="00BD35A9">
        <w:rPr>
          <w:rFonts w:ascii="Calibri Light" w:hAnsi="Calibri Light"/>
          <w:bCs w:val="0"/>
          <w:caps w:val="0"/>
          <w:u w:val="single"/>
          <w:lang/>
        </w:rPr>
        <w:fldChar w:fldCharType="separate"/>
      </w:r>
      <w:hyperlink w:anchor="_Toc469492672" w:history="1">
        <w:r w:rsidR="00291E78" w:rsidRPr="00FC14D8">
          <w:rPr>
            <w:rStyle w:val="Hyperlink"/>
            <w:rFonts w:ascii="Calibri Light" w:hAnsi="Calibri Light"/>
            <w:noProof/>
            <w:lang/>
          </w:rPr>
          <w:t>УВОД</w:t>
        </w:r>
        <w:r w:rsidR="00291E78">
          <w:rPr>
            <w:noProof/>
            <w:webHidden/>
          </w:rPr>
          <w:tab/>
        </w:r>
        <w:r>
          <w:rPr>
            <w:noProof/>
            <w:webHidden/>
          </w:rPr>
          <w:fldChar w:fldCharType="begin"/>
        </w:r>
        <w:r w:rsidR="00291E78">
          <w:rPr>
            <w:noProof/>
            <w:webHidden/>
          </w:rPr>
          <w:instrText xml:space="preserve"> PAGEREF _Toc469492672 \h </w:instrText>
        </w:r>
        <w:r>
          <w:rPr>
            <w:noProof/>
            <w:webHidden/>
          </w:rPr>
        </w:r>
        <w:r>
          <w:rPr>
            <w:noProof/>
            <w:webHidden/>
          </w:rPr>
          <w:fldChar w:fldCharType="separate"/>
        </w:r>
        <w:r w:rsidR="00A22CAC">
          <w:rPr>
            <w:noProof/>
            <w:webHidden/>
          </w:rPr>
          <w:t>6</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73" w:history="1">
        <w:r w:rsidR="00291E78" w:rsidRPr="00FC14D8">
          <w:rPr>
            <w:rStyle w:val="Hyperlink"/>
            <w:rFonts w:ascii="Calibri Light" w:hAnsi="Calibri Light"/>
            <w:noProof/>
            <w:lang/>
          </w:rPr>
          <w:t>1.</w:t>
        </w:r>
        <w:r w:rsidR="00291E78">
          <w:rPr>
            <w:rFonts w:cstheme="minorBidi"/>
            <w:smallCaps w:val="0"/>
            <w:noProof/>
            <w:sz w:val="22"/>
            <w:szCs w:val="22"/>
            <w:lang/>
          </w:rPr>
          <w:tab/>
        </w:r>
        <w:r w:rsidR="00291E78" w:rsidRPr="00FC14D8">
          <w:rPr>
            <w:rStyle w:val="Hyperlink"/>
            <w:rFonts w:ascii="Calibri Light" w:hAnsi="Calibri Light"/>
            <w:noProof/>
            <w:lang/>
          </w:rPr>
          <w:t>ПОЈАМ И ПРАВНИ ОСНОВ</w:t>
        </w:r>
        <w:r w:rsidR="00291E78">
          <w:rPr>
            <w:noProof/>
            <w:webHidden/>
          </w:rPr>
          <w:tab/>
        </w:r>
        <w:r>
          <w:rPr>
            <w:noProof/>
            <w:webHidden/>
          </w:rPr>
          <w:fldChar w:fldCharType="begin"/>
        </w:r>
        <w:r w:rsidR="00291E78">
          <w:rPr>
            <w:noProof/>
            <w:webHidden/>
          </w:rPr>
          <w:instrText xml:space="preserve"> PAGEREF _Toc469492673 \h </w:instrText>
        </w:r>
        <w:r>
          <w:rPr>
            <w:noProof/>
            <w:webHidden/>
          </w:rPr>
        </w:r>
        <w:r>
          <w:rPr>
            <w:noProof/>
            <w:webHidden/>
          </w:rPr>
          <w:fldChar w:fldCharType="separate"/>
        </w:r>
        <w:r w:rsidR="00A22CAC">
          <w:rPr>
            <w:noProof/>
            <w:webHidden/>
          </w:rPr>
          <w:t>6</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74" w:history="1">
        <w:r w:rsidR="00291E78" w:rsidRPr="00FC14D8">
          <w:rPr>
            <w:rStyle w:val="Hyperlink"/>
            <w:rFonts w:ascii="Calibri Light" w:hAnsi="Calibri Light"/>
            <w:noProof/>
          </w:rPr>
          <w:t>2.</w:t>
        </w:r>
        <w:r w:rsidR="00291E78">
          <w:rPr>
            <w:rFonts w:cstheme="minorBidi"/>
            <w:smallCaps w:val="0"/>
            <w:noProof/>
            <w:sz w:val="22"/>
            <w:szCs w:val="22"/>
            <w:lang/>
          </w:rPr>
          <w:tab/>
        </w:r>
        <w:r w:rsidR="00291E78" w:rsidRPr="00FC14D8">
          <w:rPr>
            <w:rStyle w:val="Hyperlink"/>
            <w:rFonts w:ascii="Calibri Light" w:hAnsi="Calibri Light"/>
            <w:noProof/>
          </w:rPr>
          <w:t>УЛОГЕ И ЗАДАЦИ КЉУЧНИХ ПАРТЕНЕРА</w:t>
        </w:r>
        <w:r w:rsidR="00291E78">
          <w:rPr>
            <w:noProof/>
            <w:webHidden/>
          </w:rPr>
          <w:tab/>
        </w:r>
        <w:r>
          <w:rPr>
            <w:noProof/>
            <w:webHidden/>
          </w:rPr>
          <w:fldChar w:fldCharType="begin"/>
        </w:r>
        <w:r w:rsidR="00291E78">
          <w:rPr>
            <w:noProof/>
            <w:webHidden/>
          </w:rPr>
          <w:instrText xml:space="preserve"> PAGEREF _Toc469492674 \h </w:instrText>
        </w:r>
        <w:r>
          <w:rPr>
            <w:noProof/>
            <w:webHidden/>
          </w:rPr>
        </w:r>
        <w:r>
          <w:rPr>
            <w:noProof/>
            <w:webHidden/>
          </w:rPr>
          <w:fldChar w:fldCharType="separate"/>
        </w:r>
        <w:r w:rsidR="00A22CAC">
          <w:rPr>
            <w:noProof/>
            <w:webHidden/>
          </w:rPr>
          <w:t>8</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675" w:history="1">
        <w:r w:rsidR="00291E78" w:rsidRPr="00FC14D8">
          <w:rPr>
            <w:rStyle w:val="Hyperlink"/>
            <w:rFonts w:ascii="Calibri Light" w:hAnsi="Calibri Light"/>
            <w:noProof/>
            <w:lang/>
          </w:rPr>
          <w:t>I</w:t>
        </w:r>
        <w:r w:rsidR="00291E78">
          <w:rPr>
            <w:rFonts w:cstheme="minorBidi"/>
            <w:b w:val="0"/>
            <w:bCs w:val="0"/>
            <w:caps w:val="0"/>
            <w:noProof/>
            <w:sz w:val="22"/>
            <w:szCs w:val="22"/>
            <w:lang/>
          </w:rPr>
          <w:tab/>
        </w:r>
        <w:r w:rsidR="00291E78" w:rsidRPr="00FC14D8">
          <w:rPr>
            <w:rStyle w:val="Hyperlink"/>
            <w:rFonts w:ascii="Calibri Light" w:hAnsi="Calibri Light"/>
            <w:noProof/>
            <w:lang/>
          </w:rPr>
          <w:t>МАКРОЕКОНОМСКИ ОКВИР</w:t>
        </w:r>
        <w:r w:rsidR="00291E78">
          <w:rPr>
            <w:noProof/>
            <w:webHidden/>
          </w:rPr>
          <w:tab/>
        </w:r>
        <w:r>
          <w:rPr>
            <w:noProof/>
            <w:webHidden/>
          </w:rPr>
          <w:fldChar w:fldCharType="begin"/>
        </w:r>
        <w:r w:rsidR="00291E78">
          <w:rPr>
            <w:noProof/>
            <w:webHidden/>
          </w:rPr>
          <w:instrText xml:space="preserve"> PAGEREF _Toc469492675 \h </w:instrText>
        </w:r>
        <w:r>
          <w:rPr>
            <w:noProof/>
            <w:webHidden/>
          </w:rPr>
        </w:r>
        <w:r>
          <w:rPr>
            <w:noProof/>
            <w:webHidden/>
          </w:rPr>
          <w:fldChar w:fldCharType="separate"/>
        </w:r>
        <w:r w:rsidR="00A22CAC">
          <w:rPr>
            <w:noProof/>
            <w:webHidden/>
          </w:rPr>
          <w:t>9</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76" w:history="1">
        <w:r w:rsidR="00291E78" w:rsidRPr="00FC14D8">
          <w:rPr>
            <w:rStyle w:val="Hyperlink"/>
            <w:rFonts w:ascii="Calibri Light" w:hAnsi="Calibri Light"/>
            <w:noProof/>
            <w:lang/>
          </w:rPr>
          <w:t>1.</w:t>
        </w:r>
        <w:r w:rsidR="00291E78">
          <w:rPr>
            <w:rFonts w:cstheme="minorBidi"/>
            <w:smallCaps w:val="0"/>
            <w:noProof/>
            <w:sz w:val="22"/>
            <w:szCs w:val="22"/>
            <w:lang/>
          </w:rPr>
          <w:tab/>
        </w:r>
        <w:r w:rsidR="00291E78" w:rsidRPr="00FC14D8">
          <w:rPr>
            <w:rStyle w:val="Hyperlink"/>
            <w:rFonts w:ascii="Calibri Light" w:hAnsi="Calibri Light"/>
            <w:noProof/>
            <w:lang/>
          </w:rPr>
          <w:t>ЕКОНОМСКА СИТУАЦИЈА НА РЕПУБЛИЧКОМ НИВОУ</w:t>
        </w:r>
        <w:r w:rsidR="00291E78">
          <w:rPr>
            <w:noProof/>
            <w:webHidden/>
          </w:rPr>
          <w:tab/>
        </w:r>
        <w:r>
          <w:rPr>
            <w:noProof/>
            <w:webHidden/>
          </w:rPr>
          <w:fldChar w:fldCharType="begin"/>
        </w:r>
        <w:r w:rsidR="00291E78">
          <w:rPr>
            <w:noProof/>
            <w:webHidden/>
          </w:rPr>
          <w:instrText xml:space="preserve"> PAGEREF _Toc469492676 \h </w:instrText>
        </w:r>
        <w:r>
          <w:rPr>
            <w:noProof/>
            <w:webHidden/>
          </w:rPr>
        </w:r>
        <w:r>
          <w:rPr>
            <w:noProof/>
            <w:webHidden/>
          </w:rPr>
          <w:fldChar w:fldCharType="separate"/>
        </w:r>
        <w:r w:rsidR="00A22CAC">
          <w:rPr>
            <w:noProof/>
            <w:webHidden/>
          </w:rPr>
          <w:t>9</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77" w:history="1">
        <w:r w:rsidR="00291E78" w:rsidRPr="00FC14D8">
          <w:rPr>
            <w:rStyle w:val="Hyperlink"/>
            <w:rFonts w:ascii="Calibri Light" w:hAnsi="Calibri Light"/>
            <w:noProof/>
            <w:lang/>
          </w:rPr>
          <w:t>2.</w:t>
        </w:r>
        <w:r w:rsidR="00291E78">
          <w:rPr>
            <w:rFonts w:cstheme="minorBidi"/>
            <w:smallCaps w:val="0"/>
            <w:noProof/>
            <w:sz w:val="22"/>
            <w:szCs w:val="22"/>
            <w:lang/>
          </w:rPr>
          <w:tab/>
        </w:r>
        <w:r w:rsidR="00291E78" w:rsidRPr="00FC14D8">
          <w:rPr>
            <w:rStyle w:val="Hyperlink"/>
            <w:rFonts w:ascii="Calibri Light" w:hAnsi="Calibri Light"/>
            <w:noProof/>
            <w:lang/>
          </w:rPr>
          <w:t>СТАЊЕ И ТОКОВИ НА ТРЖИШТУ РАДА</w:t>
        </w:r>
        <w:r w:rsidR="00291E78">
          <w:rPr>
            <w:noProof/>
            <w:webHidden/>
          </w:rPr>
          <w:tab/>
        </w:r>
        <w:r>
          <w:rPr>
            <w:noProof/>
            <w:webHidden/>
          </w:rPr>
          <w:fldChar w:fldCharType="begin"/>
        </w:r>
        <w:r w:rsidR="00291E78">
          <w:rPr>
            <w:noProof/>
            <w:webHidden/>
          </w:rPr>
          <w:instrText xml:space="preserve"> PAGEREF _Toc469492677 \h </w:instrText>
        </w:r>
        <w:r>
          <w:rPr>
            <w:noProof/>
            <w:webHidden/>
          </w:rPr>
        </w:r>
        <w:r>
          <w:rPr>
            <w:noProof/>
            <w:webHidden/>
          </w:rPr>
          <w:fldChar w:fldCharType="separate"/>
        </w:r>
        <w:r w:rsidR="00A22CAC">
          <w:rPr>
            <w:noProof/>
            <w:webHidden/>
          </w:rPr>
          <w:t>10</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78" w:history="1">
        <w:r w:rsidR="00291E78" w:rsidRPr="00FC14D8">
          <w:rPr>
            <w:rStyle w:val="Hyperlink"/>
            <w:rFonts w:ascii="Calibri Light" w:hAnsi="Calibri Light" w:cs="Arial"/>
            <w:noProof/>
            <w:lang w:val="sr-Cyrl-BA"/>
          </w:rPr>
          <w:t>2.1.</w:t>
        </w:r>
        <w:r w:rsidR="00291E78">
          <w:rPr>
            <w:rFonts w:cstheme="minorBidi"/>
            <w:i w:val="0"/>
            <w:iCs w:val="0"/>
            <w:noProof/>
            <w:sz w:val="22"/>
            <w:szCs w:val="22"/>
            <w:lang/>
          </w:rPr>
          <w:tab/>
        </w:r>
        <w:r w:rsidR="00291E78" w:rsidRPr="00FC14D8">
          <w:rPr>
            <w:rStyle w:val="Hyperlink"/>
            <w:rFonts w:ascii="Calibri Light" w:hAnsi="Calibri Light"/>
            <w:noProof/>
            <w:lang/>
          </w:rPr>
          <w:t>Трендови на тржишту рада</w:t>
        </w:r>
        <w:r w:rsidR="00291E78">
          <w:rPr>
            <w:noProof/>
            <w:webHidden/>
          </w:rPr>
          <w:tab/>
        </w:r>
        <w:r>
          <w:rPr>
            <w:noProof/>
            <w:webHidden/>
          </w:rPr>
          <w:fldChar w:fldCharType="begin"/>
        </w:r>
        <w:r w:rsidR="00291E78">
          <w:rPr>
            <w:noProof/>
            <w:webHidden/>
          </w:rPr>
          <w:instrText xml:space="preserve"> PAGEREF _Toc469492678 \h </w:instrText>
        </w:r>
        <w:r>
          <w:rPr>
            <w:noProof/>
            <w:webHidden/>
          </w:rPr>
        </w:r>
        <w:r>
          <w:rPr>
            <w:noProof/>
            <w:webHidden/>
          </w:rPr>
          <w:fldChar w:fldCharType="separate"/>
        </w:r>
        <w:r w:rsidR="00A22CAC">
          <w:rPr>
            <w:noProof/>
            <w:webHidden/>
          </w:rPr>
          <w:t>10</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679" w:history="1">
        <w:r w:rsidR="00291E78" w:rsidRPr="00FC14D8">
          <w:rPr>
            <w:rStyle w:val="Hyperlink"/>
            <w:rFonts w:ascii="Calibri Light" w:hAnsi="Calibri Light"/>
            <w:noProof/>
            <w:lang/>
          </w:rPr>
          <w:t>II</w:t>
        </w:r>
        <w:r w:rsidR="00291E78">
          <w:rPr>
            <w:rFonts w:cstheme="minorBidi"/>
            <w:b w:val="0"/>
            <w:bCs w:val="0"/>
            <w:caps w:val="0"/>
            <w:noProof/>
            <w:sz w:val="22"/>
            <w:szCs w:val="22"/>
            <w:lang/>
          </w:rPr>
          <w:tab/>
        </w:r>
        <w:r w:rsidR="00291E78" w:rsidRPr="00FC14D8">
          <w:rPr>
            <w:rStyle w:val="Hyperlink"/>
            <w:rFonts w:ascii="Calibri Light" w:hAnsi="Calibri Light"/>
            <w:noProof/>
            <w:lang/>
          </w:rPr>
          <w:t>АНАЛИЗА СТАЊА НА НИВОУ ОПШТИНЕ ВРЊАЧКА БАЊА</w:t>
        </w:r>
        <w:r w:rsidR="00291E78">
          <w:rPr>
            <w:noProof/>
            <w:webHidden/>
          </w:rPr>
          <w:tab/>
        </w:r>
        <w:r>
          <w:rPr>
            <w:noProof/>
            <w:webHidden/>
          </w:rPr>
          <w:fldChar w:fldCharType="begin"/>
        </w:r>
        <w:r w:rsidR="00291E78">
          <w:rPr>
            <w:noProof/>
            <w:webHidden/>
          </w:rPr>
          <w:instrText xml:space="preserve"> PAGEREF _Toc469492679 \h </w:instrText>
        </w:r>
        <w:r>
          <w:rPr>
            <w:noProof/>
            <w:webHidden/>
          </w:rPr>
        </w:r>
        <w:r>
          <w:rPr>
            <w:noProof/>
            <w:webHidden/>
          </w:rPr>
          <w:fldChar w:fldCharType="separate"/>
        </w:r>
        <w:r w:rsidR="00A22CAC">
          <w:rPr>
            <w:noProof/>
            <w:webHidden/>
          </w:rPr>
          <w:t>12</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80" w:history="1">
        <w:r w:rsidR="00291E78" w:rsidRPr="00FC14D8">
          <w:rPr>
            <w:rStyle w:val="Hyperlink"/>
            <w:rFonts w:ascii="Calibri Light" w:hAnsi="Calibri Light"/>
            <w:noProof/>
            <w:lang/>
          </w:rPr>
          <w:t>1.</w:t>
        </w:r>
        <w:r w:rsidR="00291E78">
          <w:rPr>
            <w:rFonts w:cstheme="minorBidi"/>
            <w:smallCaps w:val="0"/>
            <w:noProof/>
            <w:sz w:val="22"/>
            <w:szCs w:val="22"/>
            <w:lang/>
          </w:rPr>
          <w:tab/>
        </w:r>
        <w:r w:rsidR="00291E78" w:rsidRPr="00FC14D8">
          <w:rPr>
            <w:rStyle w:val="Hyperlink"/>
            <w:rFonts w:ascii="Calibri Light" w:hAnsi="Calibri Light"/>
            <w:noProof/>
            <w:lang/>
          </w:rPr>
          <w:t>ДЕМОГРАФСКЕ КАРАКТЕРИСТИКЕ, СТАЊЕ И КРЕТАЊЕ НА ТРЖИШТУ РАДА</w:t>
        </w:r>
        <w:r w:rsidR="00291E78">
          <w:rPr>
            <w:noProof/>
            <w:webHidden/>
          </w:rPr>
          <w:tab/>
        </w:r>
        <w:r>
          <w:rPr>
            <w:noProof/>
            <w:webHidden/>
          </w:rPr>
          <w:fldChar w:fldCharType="begin"/>
        </w:r>
        <w:r w:rsidR="00291E78">
          <w:rPr>
            <w:noProof/>
            <w:webHidden/>
          </w:rPr>
          <w:instrText xml:space="preserve"> PAGEREF _Toc469492680 \h </w:instrText>
        </w:r>
        <w:r>
          <w:rPr>
            <w:noProof/>
            <w:webHidden/>
          </w:rPr>
        </w:r>
        <w:r>
          <w:rPr>
            <w:noProof/>
            <w:webHidden/>
          </w:rPr>
          <w:fldChar w:fldCharType="separate"/>
        </w:r>
        <w:r w:rsidR="00A22CAC">
          <w:rPr>
            <w:noProof/>
            <w:webHidden/>
          </w:rPr>
          <w:t>12</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81" w:history="1">
        <w:r w:rsidR="00291E78" w:rsidRPr="00FC14D8">
          <w:rPr>
            <w:rStyle w:val="Hyperlink"/>
            <w:rFonts w:ascii="Calibri Light" w:hAnsi="Calibri Light"/>
            <w:noProof/>
            <w:lang/>
          </w:rPr>
          <w:t>1.1.</w:t>
        </w:r>
        <w:r w:rsidR="00291E78">
          <w:rPr>
            <w:rFonts w:cstheme="minorBidi"/>
            <w:i w:val="0"/>
            <w:iCs w:val="0"/>
            <w:noProof/>
            <w:sz w:val="22"/>
            <w:szCs w:val="22"/>
            <w:lang/>
          </w:rPr>
          <w:tab/>
        </w:r>
        <w:r w:rsidR="00291E78" w:rsidRPr="00FC14D8">
          <w:rPr>
            <w:rStyle w:val="Hyperlink"/>
            <w:rFonts w:ascii="Calibri Light" w:hAnsi="Calibri Light"/>
            <w:noProof/>
            <w:lang/>
          </w:rPr>
          <w:t>Демографске карактеристике</w:t>
        </w:r>
        <w:r w:rsidR="00291E78">
          <w:rPr>
            <w:noProof/>
            <w:webHidden/>
          </w:rPr>
          <w:tab/>
        </w:r>
        <w:r>
          <w:rPr>
            <w:noProof/>
            <w:webHidden/>
          </w:rPr>
          <w:fldChar w:fldCharType="begin"/>
        </w:r>
        <w:r w:rsidR="00291E78">
          <w:rPr>
            <w:noProof/>
            <w:webHidden/>
          </w:rPr>
          <w:instrText xml:space="preserve"> PAGEREF _Toc469492681 \h </w:instrText>
        </w:r>
        <w:r>
          <w:rPr>
            <w:noProof/>
            <w:webHidden/>
          </w:rPr>
        </w:r>
        <w:r>
          <w:rPr>
            <w:noProof/>
            <w:webHidden/>
          </w:rPr>
          <w:fldChar w:fldCharType="separate"/>
        </w:r>
        <w:r w:rsidR="00A22CAC">
          <w:rPr>
            <w:noProof/>
            <w:webHidden/>
          </w:rPr>
          <w:t>12</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2" w:history="1">
        <w:r w:rsidR="00291E78" w:rsidRPr="00FC14D8">
          <w:rPr>
            <w:rStyle w:val="Hyperlink"/>
            <w:rFonts w:ascii="Calibri Light" w:hAnsi="Calibri Light"/>
            <w:noProof/>
            <w:lang/>
          </w:rPr>
          <w:t>1.1.1.</w:t>
        </w:r>
        <w:r w:rsidR="00291E78">
          <w:rPr>
            <w:rFonts w:cstheme="minorBidi"/>
            <w:noProof/>
            <w:sz w:val="22"/>
            <w:szCs w:val="22"/>
            <w:lang/>
          </w:rPr>
          <w:tab/>
        </w:r>
        <w:r w:rsidR="00291E78" w:rsidRPr="00FC14D8">
          <w:rPr>
            <w:rStyle w:val="Hyperlink"/>
            <w:rFonts w:ascii="Calibri Light" w:hAnsi="Calibri Light"/>
            <w:noProof/>
            <w:lang/>
          </w:rPr>
          <w:t>Укупно становништво</w:t>
        </w:r>
        <w:r w:rsidR="00291E78">
          <w:rPr>
            <w:noProof/>
            <w:webHidden/>
          </w:rPr>
          <w:tab/>
        </w:r>
        <w:r>
          <w:rPr>
            <w:noProof/>
            <w:webHidden/>
          </w:rPr>
          <w:fldChar w:fldCharType="begin"/>
        </w:r>
        <w:r w:rsidR="00291E78">
          <w:rPr>
            <w:noProof/>
            <w:webHidden/>
          </w:rPr>
          <w:instrText xml:space="preserve"> PAGEREF _Toc469492682 \h </w:instrText>
        </w:r>
        <w:r>
          <w:rPr>
            <w:noProof/>
            <w:webHidden/>
          </w:rPr>
        </w:r>
        <w:r>
          <w:rPr>
            <w:noProof/>
            <w:webHidden/>
          </w:rPr>
          <w:fldChar w:fldCharType="separate"/>
        </w:r>
        <w:r w:rsidR="00A22CAC">
          <w:rPr>
            <w:noProof/>
            <w:webHidden/>
          </w:rPr>
          <w:t>12</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3" w:history="1">
        <w:r w:rsidR="00291E78" w:rsidRPr="00FC14D8">
          <w:rPr>
            <w:rStyle w:val="Hyperlink"/>
            <w:rFonts w:ascii="Calibri Light" w:hAnsi="Calibri Light"/>
            <w:noProof/>
            <w:lang/>
          </w:rPr>
          <w:t>1.1.2.</w:t>
        </w:r>
        <w:r w:rsidR="00291E78">
          <w:rPr>
            <w:rFonts w:cstheme="minorBidi"/>
            <w:noProof/>
            <w:sz w:val="22"/>
            <w:szCs w:val="22"/>
            <w:lang/>
          </w:rPr>
          <w:tab/>
        </w:r>
        <w:r w:rsidR="00291E78" w:rsidRPr="00FC14D8">
          <w:rPr>
            <w:rStyle w:val="Hyperlink"/>
            <w:rFonts w:ascii="Calibri Light" w:hAnsi="Calibri Light"/>
            <w:noProof/>
            <w:lang/>
          </w:rPr>
          <w:t>Становништво према старосним групама и полу, 2013-2014.</w:t>
        </w:r>
        <w:r w:rsidR="00291E78">
          <w:rPr>
            <w:noProof/>
            <w:webHidden/>
          </w:rPr>
          <w:tab/>
        </w:r>
        <w:r>
          <w:rPr>
            <w:noProof/>
            <w:webHidden/>
          </w:rPr>
          <w:fldChar w:fldCharType="begin"/>
        </w:r>
        <w:r w:rsidR="00291E78">
          <w:rPr>
            <w:noProof/>
            <w:webHidden/>
          </w:rPr>
          <w:instrText xml:space="preserve"> PAGEREF _Toc469492683 \h </w:instrText>
        </w:r>
        <w:r>
          <w:rPr>
            <w:noProof/>
            <w:webHidden/>
          </w:rPr>
        </w:r>
        <w:r>
          <w:rPr>
            <w:noProof/>
            <w:webHidden/>
          </w:rPr>
          <w:fldChar w:fldCharType="separate"/>
        </w:r>
        <w:r w:rsidR="00A22CAC">
          <w:rPr>
            <w:noProof/>
            <w:webHidden/>
          </w:rPr>
          <w:t>18</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4" w:history="1">
        <w:r w:rsidR="00291E78" w:rsidRPr="00FC14D8">
          <w:rPr>
            <w:rStyle w:val="Hyperlink"/>
            <w:rFonts w:ascii="Calibri Light" w:hAnsi="Calibri Light"/>
            <w:noProof/>
            <w:lang/>
          </w:rPr>
          <w:t>1.1.3.</w:t>
        </w:r>
        <w:r w:rsidR="00291E78">
          <w:rPr>
            <w:rFonts w:cstheme="minorBidi"/>
            <w:noProof/>
            <w:sz w:val="22"/>
            <w:szCs w:val="22"/>
            <w:lang/>
          </w:rPr>
          <w:tab/>
        </w:r>
        <w:r w:rsidR="00291E78" w:rsidRPr="00FC14D8">
          <w:rPr>
            <w:rStyle w:val="Hyperlink"/>
            <w:rFonts w:ascii="Calibri Light" w:hAnsi="Calibri Light"/>
            <w:noProof/>
            <w:lang/>
          </w:rPr>
          <w:t>Становништвопремастароснимгрупама,201</w:t>
        </w:r>
        <w:r w:rsidR="00291E78" w:rsidRPr="00FC14D8">
          <w:rPr>
            <w:rStyle w:val="Hyperlink"/>
            <w:rFonts w:ascii="Calibri Light" w:hAnsi="Calibri Light"/>
            <w:noProof/>
            <w:lang w:val="en-US"/>
          </w:rPr>
          <w:t>4</w:t>
        </w:r>
        <w:r w:rsidR="00291E78" w:rsidRPr="00FC14D8">
          <w:rPr>
            <w:rStyle w:val="Hyperlink"/>
            <w:rFonts w:ascii="Calibri Light" w:hAnsi="Calibri Light"/>
            <w:noProof/>
            <w:lang/>
          </w:rPr>
          <w:t>.</w:t>
        </w:r>
        <w:r w:rsidR="00291E78">
          <w:rPr>
            <w:noProof/>
            <w:webHidden/>
          </w:rPr>
          <w:tab/>
        </w:r>
        <w:r>
          <w:rPr>
            <w:noProof/>
            <w:webHidden/>
          </w:rPr>
          <w:fldChar w:fldCharType="begin"/>
        </w:r>
        <w:r w:rsidR="00291E78">
          <w:rPr>
            <w:noProof/>
            <w:webHidden/>
          </w:rPr>
          <w:instrText xml:space="preserve"> PAGEREF _Toc469492684 \h </w:instrText>
        </w:r>
        <w:r>
          <w:rPr>
            <w:noProof/>
            <w:webHidden/>
          </w:rPr>
        </w:r>
        <w:r>
          <w:rPr>
            <w:noProof/>
            <w:webHidden/>
          </w:rPr>
          <w:fldChar w:fldCharType="separate"/>
        </w:r>
        <w:r w:rsidR="00A22CAC">
          <w:rPr>
            <w:noProof/>
            <w:webHidden/>
          </w:rPr>
          <w:t>18</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5" w:history="1">
        <w:r w:rsidR="00291E78" w:rsidRPr="00FC14D8">
          <w:rPr>
            <w:rStyle w:val="Hyperlink"/>
            <w:rFonts w:ascii="Calibri Light" w:hAnsi="Calibri Light"/>
            <w:noProof/>
            <w:lang/>
          </w:rPr>
          <w:t>1.1.4.</w:t>
        </w:r>
        <w:r w:rsidR="00291E78">
          <w:rPr>
            <w:rFonts w:cstheme="minorBidi"/>
            <w:noProof/>
            <w:sz w:val="22"/>
            <w:szCs w:val="22"/>
            <w:lang/>
          </w:rPr>
          <w:tab/>
        </w:r>
        <w:r w:rsidR="00291E78" w:rsidRPr="00FC14D8">
          <w:rPr>
            <w:rStyle w:val="Hyperlink"/>
            <w:rFonts w:ascii="Calibri Light" w:hAnsi="Calibri Light"/>
            <w:noProof/>
            <w:lang/>
          </w:rPr>
          <w:t>Етничка структура становништва према попису из 2011. године</w:t>
        </w:r>
        <w:r w:rsidR="00291E78">
          <w:rPr>
            <w:noProof/>
            <w:webHidden/>
          </w:rPr>
          <w:tab/>
        </w:r>
        <w:r>
          <w:rPr>
            <w:noProof/>
            <w:webHidden/>
          </w:rPr>
          <w:fldChar w:fldCharType="begin"/>
        </w:r>
        <w:r w:rsidR="00291E78">
          <w:rPr>
            <w:noProof/>
            <w:webHidden/>
          </w:rPr>
          <w:instrText xml:space="preserve"> PAGEREF _Toc469492685 \h </w:instrText>
        </w:r>
        <w:r>
          <w:rPr>
            <w:noProof/>
            <w:webHidden/>
          </w:rPr>
        </w:r>
        <w:r>
          <w:rPr>
            <w:noProof/>
            <w:webHidden/>
          </w:rPr>
          <w:fldChar w:fldCharType="separate"/>
        </w:r>
        <w:r w:rsidR="00A22CAC">
          <w:rPr>
            <w:noProof/>
            <w:webHidden/>
          </w:rPr>
          <w:t>19</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6" w:history="1">
        <w:r w:rsidR="00291E78" w:rsidRPr="00FC14D8">
          <w:rPr>
            <w:rStyle w:val="Hyperlink"/>
            <w:rFonts w:ascii="Calibri Light" w:hAnsi="Calibri Light"/>
            <w:noProof/>
            <w:lang/>
          </w:rPr>
          <w:t>1.1.5.</w:t>
        </w:r>
        <w:r w:rsidR="00291E78">
          <w:rPr>
            <w:rFonts w:cstheme="minorBidi"/>
            <w:noProof/>
            <w:sz w:val="22"/>
            <w:szCs w:val="22"/>
            <w:lang/>
          </w:rPr>
          <w:tab/>
        </w:r>
        <w:r w:rsidR="00291E78" w:rsidRPr="00FC14D8">
          <w:rPr>
            <w:rStyle w:val="Hyperlink"/>
            <w:rFonts w:ascii="Calibri Light" w:hAnsi="Calibri Light"/>
            <w:noProof/>
            <w:lang/>
          </w:rPr>
          <w:t>Образовна структура становништва</w:t>
        </w:r>
        <w:r w:rsidR="00291E78">
          <w:rPr>
            <w:noProof/>
            <w:webHidden/>
          </w:rPr>
          <w:tab/>
        </w:r>
        <w:r>
          <w:rPr>
            <w:noProof/>
            <w:webHidden/>
          </w:rPr>
          <w:fldChar w:fldCharType="begin"/>
        </w:r>
        <w:r w:rsidR="00291E78">
          <w:rPr>
            <w:noProof/>
            <w:webHidden/>
          </w:rPr>
          <w:instrText xml:space="preserve"> PAGEREF _Toc469492686 \h </w:instrText>
        </w:r>
        <w:r>
          <w:rPr>
            <w:noProof/>
            <w:webHidden/>
          </w:rPr>
        </w:r>
        <w:r>
          <w:rPr>
            <w:noProof/>
            <w:webHidden/>
          </w:rPr>
          <w:fldChar w:fldCharType="separate"/>
        </w:r>
        <w:r w:rsidR="00A22CAC">
          <w:rPr>
            <w:noProof/>
            <w:webHidden/>
          </w:rPr>
          <w:t>19</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87" w:history="1">
        <w:r w:rsidR="00291E78" w:rsidRPr="00FC14D8">
          <w:rPr>
            <w:rStyle w:val="Hyperlink"/>
            <w:rFonts w:ascii="Calibri Light" w:hAnsi="Calibri Light"/>
            <w:noProof/>
            <w:lang/>
          </w:rPr>
          <w:t>1.2.</w:t>
        </w:r>
        <w:r w:rsidR="00291E78">
          <w:rPr>
            <w:rFonts w:cstheme="minorBidi"/>
            <w:i w:val="0"/>
            <w:iCs w:val="0"/>
            <w:noProof/>
            <w:sz w:val="22"/>
            <w:szCs w:val="22"/>
            <w:lang/>
          </w:rPr>
          <w:tab/>
        </w:r>
        <w:r w:rsidR="00291E78" w:rsidRPr="00FC14D8">
          <w:rPr>
            <w:rStyle w:val="Hyperlink"/>
            <w:rFonts w:ascii="Calibri Light" w:hAnsi="Calibri Light"/>
            <w:noProof/>
            <w:lang/>
          </w:rPr>
          <w:t>Незапосленост</w:t>
        </w:r>
        <w:r w:rsidR="00291E78">
          <w:rPr>
            <w:noProof/>
            <w:webHidden/>
          </w:rPr>
          <w:tab/>
        </w:r>
        <w:r>
          <w:rPr>
            <w:noProof/>
            <w:webHidden/>
          </w:rPr>
          <w:fldChar w:fldCharType="begin"/>
        </w:r>
        <w:r w:rsidR="00291E78">
          <w:rPr>
            <w:noProof/>
            <w:webHidden/>
          </w:rPr>
          <w:instrText xml:space="preserve"> PAGEREF _Toc469492687 \h </w:instrText>
        </w:r>
        <w:r>
          <w:rPr>
            <w:noProof/>
            <w:webHidden/>
          </w:rPr>
        </w:r>
        <w:r>
          <w:rPr>
            <w:noProof/>
            <w:webHidden/>
          </w:rPr>
          <w:fldChar w:fldCharType="separate"/>
        </w:r>
        <w:r w:rsidR="00A22CAC">
          <w:rPr>
            <w:noProof/>
            <w:webHidden/>
          </w:rPr>
          <w:t>23</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8" w:history="1">
        <w:r w:rsidR="00291E78" w:rsidRPr="00FC14D8">
          <w:rPr>
            <w:rStyle w:val="Hyperlink"/>
            <w:rFonts w:ascii="Calibri Light" w:hAnsi="Calibri Light"/>
            <w:noProof/>
            <w:lang/>
          </w:rPr>
          <w:t>1.2.1.</w:t>
        </w:r>
        <w:r w:rsidR="00291E78">
          <w:rPr>
            <w:rFonts w:cstheme="minorBidi"/>
            <w:noProof/>
            <w:sz w:val="22"/>
            <w:szCs w:val="22"/>
            <w:lang/>
          </w:rPr>
          <w:tab/>
        </w:r>
        <w:r w:rsidR="00291E78" w:rsidRPr="00FC14D8">
          <w:rPr>
            <w:rStyle w:val="Hyperlink"/>
            <w:rFonts w:ascii="Calibri Light" w:hAnsi="Calibri Light"/>
            <w:noProof/>
            <w:lang/>
          </w:rPr>
          <w:t>Структура незапослености према радном искуству, инвалидитету, држављанству и националности</w:t>
        </w:r>
        <w:r w:rsidR="00291E78">
          <w:rPr>
            <w:noProof/>
            <w:webHidden/>
          </w:rPr>
          <w:tab/>
        </w:r>
        <w:r>
          <w:rPr>
            <w:noProof/>
            <w:webHidden/>
          </w:rPr>
          <w:fldChar w:fldCharType="begin"/>
        </w:r>
        <w:r w:rsidR="00291E78">
          <w:rPr>
            <w:noProof/>
            <w:webHidden/>
          </w:rPr>
          <w:instrText xml:space="preserve"> PAGEREF _Toc469492688 \h </w:instrText>
        </w:r>
        <w:r>
          <w:rPr>
            <w:noProof/>
            <w:webHidden/>
          </w:rPr>
        </w:r>
        <w:r>
          <w:rPr>
            <w:noProof/>
            <w:webHidden/>
          </w:rPr>
          <w:fldChar w:fldCharType="separate"/>
        </w:r>
        <w:r w:rsidR="00A22CAC">
          <w:rPr>
            <w:noProof/>
            <w:webHidden/>
          </w:rPr>
          <w:t>23</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89" w:history="1">
        <w:r w:rsidR="00291E78" w:rsidRPr="00FC14D8">
          <w:rPr>
            <w:rStyle w:val="Hyperlink"/>
            <w:rFonts w:ascii="Calibri Light" w:hAnsi="Calibri Light"/>
            <w:noProof/>
            <w:lang/>
          </w:rPr>
          <w:t>1.2.2.</w:t>
        </w:r>
        <w:r w:rsidR="00291E78">
          <w:rPr>
            <w:rFonts w:cstheme="minorBidi"/>
            <w:noProof/>
            <w:sz w:val="22"/>
            <w:szCs w:val="22"/>
            <w:lang/>
          </w:rPr>
          <w:tab/>
        </w:r>
        <w:r w:rsidR="00291E78" w:rsidRPr="00FC14D8">
          <w:rPr>
            <w:rStyle w:val="Hyperlink"/>
            <w:rFonts w:ascii="Calibri Light" w:hAnsi="Calibri Light"/>
            <w:noProof/>
            <w:lang/>
          </w:rPr>
          <w:t>Структура незапослености према степену стручне спреме</w:t>
        </w:r>
        <w:r w:rsidR="00291E78">
          <w:rPr>
            <w:noProof/>
            <w:webHidden/>
          </w:rPr>
          <w:tab/>
        </w:r>
        <w:r>
          <w:rPr>
            <w:noProof/>
            <w:webHidden/>
          </w:rPr>
          <w:fldChar w:fldCharType="begin"/>
        </w:r>
        <w:r w:rsidR="00291E78">
          <w:rPr>
            <w:noProof/>
            <w:webHidden/>
          </w:rPr>
          <w:instrText xml:space="preserve"> PAGEREF _Toc469492689 \h </w:instrText>
        </w:r>
        <w:r>
          <w:rPr>
            <w:noProof/>
            <w:webHidden/>
          </w:rPr>
        </w:r>
        <w:r>
          <w:rPr>
            <w:noProof/>
            <w:webHidden/>
          </w:rPr>
          <w:fldChar w:fldCharType="separate"/>
        </w:r>
        <w:r w:rsidR="00A22CAC">
          <w:rPr>
            <w:noProof/>
            <w:webHidden/>
          </w:rPr>
          <w:t>25</w:t>
        </w:r>
        <w:r>
          <w:rPr>
            <w:noProof/>
            <w:webHidden/>
          </w:rPr>
          <w:fldChar w:fldCharType="end"/>
        </w:r>
      </w:hyperlink>
    </w:p>
    <w:p w:rsidR="00291E78" w:rsidRDefault="00BD35A9">
      <w:pPr>
        <w:pStyle w:val="TOC4"/>
        <w:tabs>
          <w:tab w:val="left" w:pos="1320"/>
          <w:tab w:val="right" w:leader="dot" w:pos="14669"/>
        </w:tabs>
        <w:rPr>
          <w:rFonts w:cstheme="minorBidi"/>
          <w:noProof/>
          <w:sz w:val="22"/>
          <w:szCs w:val="22"/>
          <w:lang/>
        </w:rPr>
      </w:pPr>
      <w:hyperlink w:anchor="_Toc469492690" w:history="1">
        <w:r w:rsidR="00291E78" w:rsidRPr="00FC14D8">
          <w:rPr>
            <w:rStyle w:val="Hyperlink"/>
            <w:rFonts w:ascii="Calibri Light" w:hAnsi="Calibri Light"/>
            <w:noProof/>
            <w:lang/>
          </w:rPr>
          <w:t>1.2.3.</w:t>
        </w:r>
        <w:r w:rsidR="00291E78">
          <w:rPr>
            <w:rFonts w:cstheme="minorBidi"/>
            <w:noProof/>
            <w:sz w:val="22"/>
            <w:szCs w:val="22"/>
            <w:lang/>
          </w:rPr>
          <w:tab/>
        </w:r>
        <w:r w:rsidR="00291E78" w:rsidRPr="00FC14D8">
          <w:rPr>
            <w:rStyle w:val="Hyperlink"/>
            <w:rFonts w:ascii="Calibri Light" w:hAnsi="Calibri Light"/>
            <w:noProof/>
            <w:lang/>
          </w:rPr>
          <w:t>Структура незапослености према годинама старости</w:t>
        </w:r>
        <w:r w:rsidR="00291E78">
          <w:rPr>
            <w:noProof/>
            <w:webHidden/>
          </w:rPr>
          <w:tab/>
        </w:r>
        <w:r>
          <w:rPr>
            <w:noProof/>
            <w:webHidden/>
          </w:rPr>
          <w:fldChar w:fldCharType="begin"/>
        </w:r>
        <w:r w:rsidR="00291E78">
          <w:rPr>
            <w:noProof/>
            <w:webHidden/>
          </w:rPr>
          <w:instrText xml:space="preserve"> PAGEREF _Toc469492690 \h </w:instrText>
        </w:r>
        <w:r>
          <w:rPr>
            <w:noProof/>
            <w:webHidden/>
          </w:rPr>
        </w:r>
        <w:r>
          <w:rPr>
            <w:noProof/>
            <w:webHidden/>
          </w:rPr>
          <w:fldChar w:fldCharType="separate"/>
        </w:r>
        <w:r w:rsidR="00A22CAC">
          <w:rPr>
            <w:noProof/>
            <w:webHidden/>
          </w:rPr>
          <w:t>27</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91" w:history="1">
        <w:r w:rsidR="00291E78" w:rsidRPr="00FC14D8">
          <w:rPr>
            <w:rStyle w:val="Hyperlink"/>
            <w:rFonts w:ascii="Calibri Light" w:hAnsi="Calibri Light"/>
            <w:noProof/>
            <w:lang/>
          </w:rPr>
          <w:t>1.3.</w:t>
        </w:r>
        <w:r w:rsidR="00291E78">
          <w:rPr>
            <w:rFonts w:cstheme="minorBidi"/>
            <w:i w:val="0"/>
            <w:iCs w:val="0"/>
            <w:noProof/>
            <w:sz w:val="22"/>
            <w:szCs w:val="22"/>
            <w:lang/>
          </w:rPr>
          <w:tab/>
        </w:r>
        <w:r w:rsidR="00291E78" w:rsidRPr="00FC14D8">
          <w:rPr>
            <w:rStyle w:val="Hyperlink"/>
            <w:rFonts w:ascii="Calibri Light" w:hAnsi="Calibri Light"/>
            <w:noProof/>
            <w:lang/>
          </w:rPr>
          <w:t>Запосленост у општини Врњачка Бања у периоду 2001. – 201</w:t>
        </w:r>
        <w:r w:rsidR="00291E78" w:rsidRPr="00FC14D8">
          <w:rPr>
            <w:rStyle w:val="Hyperlink"/>
            <w:rFonts w:ascii="Calibri Light" w:hAnsi="Calibri Light"/>
            <w:noProof/>
            <w:lang/>
          </w:rPr>
          <w:t>4</w:t>
        </w:r>
        <w:r w:rsidR="00291E78" w:rsidRPr="00FC14D8">
          <w:rPr>
            <w:rStyle w:val="Hyperlink"/>
            <w:rFonts w:ascii="Calibri Light" w:hAnsi="Calibri Light"/>
            <w:noProof/>
            <w:lang/>
          </w:rPr>
          <w:t>. године (годишњи просек)</w:t>
        </w:r>
        <w:r w:rsidR="00291E78">
          <w:rPr>
            <w:noProof/>
            <w:webHidden/>
          </w:rPr>
          <w:tab/>
        </w:r>
        <w:r>
          <w:rPr>
            <w:noProof/>
            <w:webHidden/>
          </w:rPr>
          <w:fldChar w:fldCharType="begin"/>
        </w:r>
        <w:r w:rsidR="00291E78">
          <w:rPr>
            <w:noProof/>
            <w:webHidden/>
          </w:rPr>
          <w:instrText xml:space="preserve"> PAGEREF _Toc469492691 \h </w:instrText>
        </w:r>
        <w:r>
          <w:rPr>
            <w:noProof/>
            <w:webHidden/>
          </w:rPr>
        </w:r>
        <w:r>
          <w:rPr>
            <w:noProof/>
            <w:webHidden/>
          </w:rPr>
          <w:fldChar w:fldCharType="separate"/>
        </w:r>
        <w:r w:rsidR="00A22CAC">
          <w:rPr>
            <w:noProof/>
            <w:webHidden/>
          </w:rPr>
          <w:t>29</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92" w:history="1">
        <w:r w:rsidR="00291E78" w:rsidRPr="00FC14D8">
          <w:rPr>
            <w:rStyle w:val="Hyperlink"/>
            <w:rFonts w:ascii="Calibri Light" w:hAnsi="Calibri Light"/>
            <w:noProof/>
            <w:lang/>
          </w:rPr>
          <w:t>1.4.</w:t>
        </w:r>
        <w:r w:rsidR="00291E78">
          <w:rPr>
            <w:rFonts w:cstheme="minorBidi"/>
            <w:i w:val="0"/>
            <w:iCs w:val="0"/>
            <w:noProof/>
            <w:sz w:val="22"/>
            <w:szCs w:val="22"/>
            <w:lang/>
          </w:rPr>
          <w:tab/>
        </w:r>
        <w:r w:rsidR="00291E78" w:rsidRPr="00FC14D8">
          <w:rPr>
            <w:rStyle w:val="Hyperlink"/>
            <w:rFonts w:ascii="Calibri Light" w:hAnsi="Calibri Light"/>
            <w:noProof/>
            <w:lang/>
          </w:rPr>
          <w:t>Структура привреде</w:t>
        </w:r>
        <w:r w:rsidR="00291E78">
          <w:rPr>
            <w:noProof/>
            <w:webHidden/>
          </w:rPr>
          <w:tab/>
        </w:r>
        <w:r>
          <w:rPr>
            <w:noProof/>
            <w:webHidden/>
          </w:rPr>
          <w:fldChar w:fldCharType="begin"/>
        </w:r>
        <w:r w:rsidR="00291E78">
          <w:rPr>
            <w:noProof/>
            <w:webHidden/>
          </w:rPr>
          <w:instrText xml:space="preserve"> PAGEREF _Toc469492692 \h </w:instrText>
        </w:r>
        <w:r>
          <w:rPr>
            <w:noProof/>
            <w:webHidden/>
          </w:rPr>
        </w:r>
        <w:r>
          <w:rPr>
            <w:noProof/>
            <w:webHidden/>
          </w:rPr>
          <w:fldChar w:fldCharType="separate"/>
        </w:r>
        <w:r w:rsidR="00A22CAC">
          <w:rPr>
            <w:noProof/>
            <w:webHidden/>
          </w:rPr>
          <w:t>38</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93" w:history="1">
        <w:r w:rsidR="00291E78" w:rsidRPr="00FC14D8">
          <w:rPr>
            <w:rStyle w:val="Hyperlink"/>
            <w:rFonts w:ascii="Calibri Light" w:hAnsi="Calibri Light"/>
            <w:noProof/>
            <w:lang/>
          </w:rPr>
          <w:t>2.</w:t>
        </w:r>
        <w:r w:rsidR="00291E78">
          <w:rPr>
            <w:rFonts w:cstheme="minorBidi"/>
            <w:smallCaps w:val="0"/>
            <w:noProof/>
            <w:sz w:val="22"/>
            <w:szCs w:val="22"/>
            <w:lang/>
          </w:rPr>
          <w:tab/>
        </w:r>
        <w:r w:rsidR="00291E78" w:rsidRPr="00FC14D8">
          <w:rPr>
            <w:rStyle w:val="Hyperlink"/>
            <w:rFonts w:ascii="Calibri Light" w:hAnsi="Calibri Light"/>
            <w:noProof/>
            <w:lang/>
          </w:rPr>
          <w:t>SWOT АНАЛИЗА НИВОА РИЗИКА НА ТРЖИШТУ РАДА</w:t>
        </w:r>
        <w:r w:rsidR="00291E78">
          <w:rPr>
            <w:noProof/>
            <w:webHidden/>
          </w:rPr>
          <w:tab/>
        </w:r>
        <w:r>
          <w:rPr>
            <w:noProof/>
            <w:webHidden/>
          </w:rPr>
          <w:fldChar w:fldCharType="begin"/>
        </w:r>
        <w:r w:rsidR="00291E78">
          <w:rPr>
            <w:noProof/>
            <w:webHidden/>
          </w:rPr>
          <w:instrText xml:space="preserve"> PAGEREF _Toc469492693 \h </w:instrText>
        </w:r>
        <w:r>
          <w:rPr>
            <w:noProof/>
            <w:webHidden/>
          </w:rPr>
        </w:r>
        <w:r>
          <w:rPr>
            <w:noProof/>
            <w:webHidden/>
          </w:rPr>
          <w:fldChar w:fldCharType="separate"/>
        </w:r>
        <w:r w:rsidR="00A22CAC">
          <w:rPr>
            <w:noProof/>
            <w:webHidden/>
          </w:rPr>
          <w:t>40</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694" w:history="1">
        <w:r w:rsidR="00291E78" w:rsidRPr="00FC14D8">
          <w:rPr>
            <w:rStyle w:val="Hyperlink"/>
            <w:rFonts w:ascii="Calibri Light" w:hAnsi="Calibri Light"/>
            <w:noProof/>
            <w:lang/>
          </w:rPr>
          <w:t>III</w:t>
        </w:r>
        <w:r w:rsidR="00291E78">
          <w:rPr>
            <w:rFonts w:cstheme="minorBidi"/>
            <w:b w:val="0"/>
            <w:bCs w:val="0"/>
            <w:caps w:val="0"/>
            <w:noProof/>
            <w:sz w:val="22"/>
            <w:szCs w:val="22"/>
            <w:lang/>
          </w:rPr>
          <w:tab/>
        </w:r>
        <w:r w:rsidR="00291E78" w:rsidRPr="00FC14D8">
          <w:rPr>
            <w:rStyle w:val="Hyperlink"/>
            <w:rFonts w:ascii="Calibri Light" w:hAnsi="Calibri Light"/>
            <w:noProof/>
            <w:lang/>
          </w:rPr>
          <w:t>КВАНТИТАТИВНА АНАЛИЗА ОСТВАРЕНИХ РЕЗУЛТАТА ЛАПЗ У ПЕРИОДУ 2013-2016</w:t>
        </w:r>
        <w:r w:rsidR="00291E78">
          <w:rPr>
            <w:noProof/>
            <w:webHidden/>
          </w:rPr>
          <w:tab/>
        </w:r>
        <w:r>
          <w:rPr>
            <w:noProof/>
            <w:webHidden/>
          </w:rPr>
          <w:fldChar w:fldCharType="begin"/>
        </w:r>
        <w:r w:rsidR="00291E78">
          <w:rPr>
            <w:noProof/>
            <w:webHidden/>
          </w:rPr>
          <w:instrText xml:space="preserve"> PAGEREF _Toc469492694 \h </w:instrText>
        </w:r>
        <w:r>
          <w:rPr>
            <w:noProof/>
            <w:webHidden/>
          </w:rPr>
        </w:r>
        <w:r>
          <w:rPr>
            <w:noProof/>
            <w:webHidden/>
          </w:rPr>
          <w:fldChar w:fldCharType="separate"/>
        </w:r>
        <w:r w:rsidR="00A22CAC">
          <w:rPr>
            <w:noProof/>
            <w:webHidden/>
          </w:rPr>
          <w:t>43</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695" w:history="1">
        <w:r w:rsidR="00291E78" w:rsidRPr="00FC14D8">
          <w:rPr>
            <w:rStyle w:val="Hyperlink"/>
            <w:rFonts w:ascii="Calibri Light" w:hAnsi="Calibri Light"/>
            <w:noProof/>
            <w:lang/>
          </w:rPr>
          <w:t>IV</w:t>
        </w:r>
        <w:r w:rsidR="00291E78">
          <w:rPr>
            <w:rFonts w:cstheme="minorBidi"/>
            <w:b w:val="0"/>
            <w:bCs w:val="0"/>
            <w:caps w:val="0"/>
            <w:noProof/>
            <w:sz w:val="22"/>
            <w:szCs w:val="22"/>
            <w:lang/>
          </w:rPr>
          <w:tab/>
        </w:r>
        <w:r w:rsidR="00291E78" w:rsidRPr="00FC14D8">
          <w:rPr>
            <w:rStyle w:val="Hyperlink"/>
            <w:rFonts w:ascii="Calibri Light" w:hAnsi="Calibri Light"/>
            <w:noProof/>
            <w:lang/>
          </w:rPr>
          <w:t xml:space="preserve">ПРИОРИТЕТИ И ЦИЉЕВИ ЗА РЕАЛИЗАЦИЈУ ЛАПЗ </w:t>
        </w:r>
        <w:r w:rsidR="00291E78" w:rsidRPr="00FC14D8">
          <w:rPr>
            <w:rStyle w:val="Hyperlink"/>
            <w:rFonts w:ascii="Calibri Light" w:hAnsi="Calibri Light"/>
            <w:noProof/>
            <w:lang w:val="en-US"/>
          </w:rPr>
          <w:t>2017</w:t>
        </w:r>
        <w:r w:rsidR="00291E78" w:rsidRPr="00FC14D8">
          <w:rPr>
            <w:rStyle w:val="Hyperlink"/>
            <w:rFonts w:ascii="Calibri Light" w:hAnsi="Calibri Light"/>
            <w:noProof/>
            <w:lang/>
          </w:rPr>
          <w:t>.</w:t>
        </w:r>
        <w:r w:rsidR="00291E78">
          <w:rPr>
            <w:noProof/>
            <w:webHidden/>
          </w:rPr>
          <w:tab/>
        </w:r>
        <w:r>
          <w:rPr>
            <w:noProof/>
            <w:webHidden/>
          </w:rPr>
          <w:fldChar w:fldCharType="begin"/>
        </w:r>
        <w:r w:rsidR="00291E78">
          <w:rPr>
            <w:noProof/>
            <w:webHidden/>
          </w:rPr>
          <w:instrText xml:space="preserve"> PAGEREF _Toc469492695 \h </w:instrText>
        </w:r>
        <w:r>
          <w:rPr>
            <w:noProof/>
            <w:webHidden/>
          </w:rPr>
        </w:r>
        <w:r>
          <w:rPr>
            <w:noProof/>
            <w:webHidden/>
          </w:rPr>
          <w:fldChar w:fldCharType="separate"/>
        </w:r>
        <w:r w:rsidR="00A22CAC">
          <w:rPr>
            <w:noProof/>
            <w:webHidden/>
          </w:rPr>
          <w:t>47</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96" w:history="1">
        <w:r w:rsidR="00291E78" w:rsidRPr="00FC14D8">
          <w:rPr>
            <w:rStyle w:val="Hyperlink"/>
            <w:rFonts w:ascii="Calibri Light" w:hAnsi="Calibri Light"/>
            <w:noProof/>
            <w:lang/>
          </w:rPr>
          <w:t>1.</w:t>
        </w:r>
        <w:r w:rsidR="00291E78">
          <w:rPr>
            <w:rFonts w:cstheme="minorBidi"/>
            <w:smallCaps w:val="0"/>
            <w:noProof/>
            <w:sz w:val="22"/>
            <w:szCs w:val="22"/>
            <w:lang/>
          </w:rPr>
          <w:tab/>
        </w:r>
        <w:r w:rsidR="00291E78" w:rsidRPr="00FC14D8">
          <w:rPr>
            <w:rStyle w:val="Hyperlink"/>
            <w:rFonts w:ascii="Calibri Light" w:hAnsi="Calibri Light"/>
            <w:noProof/>
            <w:lang/>
          </w:rPr>
          <w:t xml:space="preserve">ЦИЉЕВИ И ПРИОРИТЕТИ НАЦИОНАЛНОГ АКЦИОНОГ ПЛАНА ЗА ЗАПОШЉАВАЊЕ ЗА </w:t>
        </w:r>
        <w:r w:rsidR="00291E78" w:rsidRPr="00FC14D8">
          <w:rPr>
            <w:rStyle w:val="Hyperlink"/>
            <w:rFonts w:ascii="Calibri Light" w:hAnsi="Calibri Light"/>
            <w:noProof/>
            <w:lang w:val="en-US"/>
          </w:rPr>
          <w:t>2017</w:t>
        </w:r>
        <w:r w:rsidR="00291E78" w:rsidRPr="00FC14D8">
          <w:rPr>
            <w:rStyle w:val="Hyperlink"/>
            <w:rFonts w:ascii="Calibri Light" w:hAnsi="Calibri Light"/>
            <w:noProof/>
            <w:lang/>
          </w:rPr>
          <w:t>. ГОДИНУ</w:t>
        </w:r>
        <w:r w:rsidR="00291E78">
          <w:rPr>
            <w:noProof/>
            <w:webHidden/>
          </w:rPr>
          <w:tab/>
        </w:r>
        <w:r>
          <w:rPr>
            <w:noProof/>
            <w:webHidden/>
          </w:rPr>
          <w:fldChar w:fldCharType="begin"/>
        </w:r>
        <w:r w:rsidR="00291E78">
          <w:rPr>
            <w:noProof/>
            <w:webHidden/>
          </w:rPr>
          <w:instrText xml:space="preserve"> PAGEREF _Toc469492696 \h </w:instrText>
        </w:r>
        <w:r>
          <w:rPr>
            <w:noProof/>
            <w:webHidden/>
          </w:rPr>
        </w:r>
        <w:r>
          <w:rPr>
            <w:noProof/>
            <w:webHidden/>
          </w:rPr>
          <w:fldChar w:fldCharType="separate"/>
        </w:r>
        <w:r w:rsidR="00A22CAC">
          <w:rPr>
            <w:noProof/>
            <w:webHidden/>
          </w:rPr>
          <w:t>47</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97" w:history="1">
        <w:r w:rsidR="00291E78" w:rsidRPr="00FC14D8">
          <w:rPr>
            <w:rStyle w:val="Hyperlink"/>
            <w:rFonts w:ascii="Calibri Light" w:hAnsi="Calibri Light"/>
            <w:noProof/>
            <w:lang/>
          </w:rPr>
          <w:t>2.</w:t>
        </w:r>
        <w:r w:rsidR="00291E78">
          <w:rPr>
            <w:rFonts w:cstheme="minorBidi"/>
            <w:smallCaps w:val="0"/>
            <w:noProof/>
            <w:sz w:val="22"/>
            <w:szCs w:val="22"/>
            <w:lang/>
          </w:rPr>
          <w:tab/>
        </w:r>
        <w:r w:rsidR="00291E78" w:rsidRPr="00FC14D8">
          <w:rPr>
            <w:rStyle w:val="Hyperlink"/>
            <w:rFonts w:ascii="Calibri Light" w:hAnsi="Calibri Light"/>
            <w:noProof/>
            <w:lang/>
          </w:rPr>
          <w:t>ПРИОРИТЕТИ И ЦИЉЕВИ ЛОКАЛНОГ АКЦИОНОГ ПЛАНА ЗА ЗАПОШЉАВАЊЕ ЗА 201</w:t>
        </w:r>
        <w:r w:rsidR="00291E78" w:rsidRPr="00FC14D8">
          <w:rPr>
            <w:rStyle w:val="Hyperlink"/>
            <w:rFonts w:ascii="Calibri Light" w:hAnsi="Calibri Light"/>
            <w:noProof/>
            <w:lang/>
          </w:rPr>
          <w:t>7</w:t>
        </w:r>
        <w:r w:rsidR="00291E78" w:rsidRPr="00FC14D8">
          <w:rPr>
            <w:rStyle w:val="Hyperlink"/>
            <w:rFonts w:ascii="Calibri Light" w:hAnsi="Calibri Light"/>
            <w:noProof/>
            <w:lang/>
          </w:rPr>
          <w:t>. ГОДИНУ</w:t>
        </w:r>
        <w:r w:rsidR="00291E78">
          <w:rPr>
            <w:noProof/>
            <w:webHidden/>
          </w:rPr>
          <w:tab/>
        </w:r>
        <w:r>
          <w:rPr>
            <w:noProof/>
            <w:webHidden/>
          </w:rPr>
          <w:fldChar w:fldCharType="begin"/>
        </w:r>
        <w:r w:rsidR="00291E78">
          <w:rPr>
            <w:noProof/>
            <w:webHidden/>
          </w:rPr>
          <w:instrText xml:space="preserve"> PAGEREF _Toc469492697 \h </w:instrText>
        </w:r>
        <w:r>
          <w:rPr>
            <w:noProof/>
            <w:webHidden/>
          </w:rPr>
        </w:r>
        <w:r>
          <w:rPr>
            <w:noProof/>
            <w:webHidden/>
          </w:rPr>
          <w:fldChar w:fldCharType="separate"/>
        </w:r>
        <w:r w:rsidR="00A22CAC">
          <w:rPr>
            <w:noProof/>
            <w:webHidden/>
          </w:rPr>
          <w:t>48</w:t>
        </w:r>
        <w:r>
          <w:rPr>
            <w:noProof/>
            <w:webHidden/>
          </w:rPr>
          <w:fldChar w:fldCharType="end"/>
        </w:r>
      </w:hyperlink>
    </w:p>
    <w:p w:rsidR="00291E78" w:rsidRDefault="00BD35A9">
      <w:pPr>
        <w:pStyle w:val="TOC2"/>
        <w:tabs>
          <w:tab w:val="left" w:pos="660"/>
          <w:tab w:val="right" w:leader="dot" w:pos="14669"/>
        </w:tabs>
        <w:rPr>
          <w:rFonts w:cstheme="minorBidi"/>
          <w:smallCaps w:val="0"/>
          <w:noProof/>
          <w:sz w:val="22"/>
          <w:szCs w:val="22"/>
          <w:lang/>
        </w:rPr>
      </w:pPr>
      <w:hyperlink w:anchor="_Toc469492698" w:history="1">
        <w:r w:rsidR="00291E78" w:rsidRPr="00FC14D8">
          <w:rPr>
            <w:rStyle w:val="Hyperlink"/>
            <w:rFonts w:ascii="Calibri Light" w:hAnsi="Calibri Light"/>
            <w:noProof/>
            <w:lang/>
          </w:rPr>
          <w:t>3.</w:t>
        </w:r>
        <w:r w:rsidR="00291E78">
          <w:rPr>
            <w:rFonts w:cstheme="minorBidi"/>
            <w:smallCaps w:val="0"/>
            <w:noProof/>
            <w:sz w:val="22"/>
            <w:szCs w:val="22"/>
            <w:lang/>
          </w:rPr>
          <w:tab/>
        </w:r>
        <w:r w:rsidR="00291E78" w:rsidRPr="00FC14D8">
          <w:rPr>
            <w:rStyle w:val="Hyperlink"/>
            <w:rFonts w:ascii="Calibri Light" w:hAnsi="Calibri Light"/>
            <w:noProof/>
            <w:lang/>
          </w:rPr>
          <w:t>ПРОГРАМИ И МЕРЕ АКТИВНЕ ПОЛИТИКЕ ЗАПОШЉАВАЊА</w:t>
        </w:r>
        <w:r w:rsidR="00291E78">
          <w:rPr>
            <w:noProof/>
            <w:webHidden/>
          </w:rPr>
          <w:tab/>
        </w:r>
        <w:r>
          <w:rPr>
            <w:noProof/>
            <w:webHidden/>
          </w:rPr>
          <w:fldChar w:fldCharType="begin"/>
        </w:r>
        <w:r w:rsidR="00291E78">
          <w:rPr>
            <w:noProof/>
            <w:webHidden/>
          </w:rPr>
          <w:instrText xml:space="preserve"> PAGEREF _Toc469492698 \h </w:instrText>
        </w:r>
        <w:r>
          <w:rPr>
            <w:noProof/>
            <w:webHidden/>
          </w:rPr>
        </w:r>
        <w:r>
          <w:rPr>
            <w:noProof/>
            <w:webHidden/>
          </w:rPr>
          <w:fldChar w:fldCharType="separate"/>
        </w:r>
        <w:r w:rsidR="00A22CAC">
          <w:rPr>
            <w:noProof/>
            <w:webHidden/>
          </w:rPr>
          <w:t>49</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699" w:history="1">
        <w:r w:rsidR="00291E78" w:rsidRPr="00FC14D8">
          <w:rPr>
            <w:rStyle w:val="Hyperlink"/>
            <w:rFonts w:ascii="Calibri Light" w:hAnsi="Calibri Light"/>
            <w:noProof/>
            <w:lang/>
          </w:rPr>
          <w:t>3.1.</w:t>
        </w:r>
        <w:r w:rsidR="00291E78">
          <w:rPr>
            <w:rFonts w:cstheme="minorBidi"/>
            <w:i w:val="0"/>
            <w:iCs w:val="0"/>
            <w:noProof/>
            <w:sz w:val="22"/>
            <w:szCs w:val="22"/>
            <w:lang/>
          </w:rPr>
          <w:tab/>
        </w:r>
        <w:r w:rsidR="00291E78" w:rsidRPr="00FC14D8">
          <w:rPr>
            <w:rStyle w:val="Hyperlink"/>
            <w:rFonts w:ascii="Calibri Light" w:hAnsi="Calibri Light"/>
            <w:noProof/>
            <w:lang/>
          </w:rPr>
          <w:t>Програм „Локални економски развој“ и мере у оквиру програма Стратегије одрживог развоја општине Врњачка Бања 2013-2023. године</w:t>
        </w:r>
        <w:r w:rsidR="00291E78">
          <w:rPr>
            <w:noProof/>
            <w:webHidden/>
          </w:rPr>
          <w:tab/>
        </w:r>
        <w:r>
          <w:rPr>
            <w:noProof/>
            <w:webHidden/>
          </w:rPr>
          <w:fldChar w:fldCharType="begin"/>
        </w:r>
        <w:r w:rsidR="00291E78">
          <w:rPr>
            <w:noProof/>
            <w:webHidden/>
          </w:rPr>
          <w:instrText xml:space="preserve"> PAGEREF _Toc469492699 \h </w:instrText>
        </w:r>
        <w:r>
          <w:rPr>
            <w:noProof/>
            <w:webHidden/>
          </w:rPr>
        </w:r>
        <w:r>
          <w:rPr>
            <w:noProof/>
            <w:webHidden/>
          </w:rPr>
          <w:fldChar w:fldCharType="separate"/>
        </w:r>
        <w:r w:rsidR="00A22CAC">
          <w:rPr>
            <w:noProof/>
            <w:webHidden/>
          </w:rPr>
          <w:t>49</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700" w:history="1">
        <w:r w:rsidR="00291E78" w:rsidRPr="00FC14D8">
          <w:rPr>
            <w:rStyle w:val="Hyperlink"/>
            <w:rFonts w:ascii="Calibri Light" w:hAnsi="Calibri Light"/>
            <w:noProof/>
            <w:lang/>
          </w:rPr>
          <w:t>3.2.</w:t>
        </w:r>
        <w:r w:rsidR="00291E78">
          <w:rPr>
            <w:rFonts w:cstheme="minorBidi"/>
            <w:i w:val="0"/>
            <w:iCs w:val="0"/>
            <w:noProof/>
            <w:sz w:val="22"/>
            <w:szCs w:val="22"/>
            <w:lang/>
          </w:rPr>
          <w:tab/>
        </w:r>
        <w:r w:rsidR="00291E78" w:rsidRPr="00FC14D8">
          <w:rPr>
            <w:rStyle w:val="Hyperlink"/>
            <w:rFonts w:ascii="Calibri Light" w:hAnsi="Calibri Light"/>
            <w:noProof/>
            <w:lang/>
          </w:rPr>
          <w:t>Програм социјалне инклузије</w:t>
        </w:r>
        <w:r w:rsidR="00291E78">
          <w:rPr>
            <w:noProof/>
            <w:webHidden/>
          </w:rPr>
          <w:tab/>
        </w:r>
        <w:r>
          <w:rPr>
            <w:noProof/>
            <w:webHidden/>
          </w:rPr>
          <w:fldChar w:fldCharType="begin"/>
        </w:r>
        <w:r w:rsidR="00291E78">
          <w:rPr>
            <w:noProof/>
            <w:webHidden/>
          </w:rPr>
          <w:instrText xml:space="preserve"> PAGEREF _Toc469492700 \h </w:instrText>
        </w:r>
        <w:r>
          <w:rPr>
            <w:noProof/>
            <w:webHidden/>
          </w:rPr>
        </w:r>
        <w:r>
          <w:rPr>
            <w:noProof/>
            <w:webHidden/>
          </w:rPr>
          <w:fldChar w:fldCharType="separate"/>
        </w:r>
        <w:r w:rsidR="00A22CAC">
          <w:rPr>
            <w:noProof/>
            <w:webHidden/>
          </w:rPr>
          <w:t>53</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701" w:history="1">
        <w:r w:rsidR="00291E78" w:rsidRPr="00FC14D8">
          <w:rPr>
            <w:rStyle w:val="Hyperlink"/>
            <w:rFonts w:ascii="Calibri Light" w:hAnsi="Calibri Light"/>
            <w:noProof/>
            <w:lang/>
          </w:rPr>
          <w:t>3.3.</w:t>
        </w:r>
        <w:r w:rsidR="00291E78">
          <w:rPr>
            <w:rFonts w:cstheme="minorBidi"/>
            <w:i w:val="0"/>
            <w:iCs w:val="0"/>
            <w:noProof/>
            <w:sz w:val="22"/>
            <w:szCs w:val="22"/>
            <w:lang/>
          </w:rPr>
          <w:tab/>
        </w:r>
        <w:r w:rsidR="00291E78" w:rsidRPr="00FC14D8">
          <w:rPr>
            <w:rStyle w:val="Hyperlink"/>
            <w:rFonts w:ascii="Calibri Light" w:hAnsi="Calibri Light"/>
            <w:noProof/>
            <w:lang/>
          </w:rPr>
          <w:t>Програм преквалификације, доквалификације и специјализације</w:t>
        </w:r>
        <w:r w:rsidR="00291E78">
          <w:rPr>
            <w:noProof/>
            <w:webHidden/>
          </w:rPr>
          <w:tab/>
        </w:r>
        <w:r>
          <w:rPr>
            <w:noProof/>
            <w:webHidden/>
          </w:rPr>
          <w:fldChar w:fldCharType="begin"/>
        </w:r>
        <w:r w:rsidR="00291E78">
          <w:rPr>
            <w:noProof/>
            <w:webHidden/>
          </w:rPr>
          <w:instrText xml:space="preserve"> PAGEREF _Toc469492701 \h </w:instrText>
        </w:r>
        <w:r>
          <w:rPr>
            <w:noProof/>
            <w:webHidden/>
          </w:rPr>
        </w:r>
        <w:r>
          <w:rPr>
            <w:noProof/>
            <w:webHidden/>
          </w:rPr>
          <w:fldChar w:fldCharType="separate"/>
        </w:r>
        <w:r w:rsidR="00A22CAC">
          <w:rPr>
            <w:noProof/>
            <w:webHidden/>
          </w:rPr>
          <w:t>54</w:t>
        </w:r>
        <w:r>
          <w:rPr>
            <w:noProof/>
            <w:webHidden/>
          </w:rPr>
          <w:fldChar w:fldCharType="end"/>
        </w:r>
      </w:hyperlink>
    </w:p>
    <w:p w:rsidR="00291E78" w:rsidRDefault="00BD35A9">
      <w:pPr>
        <w:pStyle w:val="TOC3"/>
        <w:tabs>
          <w:tab w:val="left" w:pos="1100"/>
          <w:tab w:val="right" w:leader="dot" w:pos="14669"/>
        </w:tabs>
        <w:rPr>
          <w:rFonts w:cstheme="minorBidi"/>
          <w:i w:val="0"/>
          <w:iCs w:val="0"/>
          <w:noProof/>
          <w:sz w:val="22"/>
          <w:szCs w:val="22"/>
          <w:lang/>
        </w:rPr>
      </w:pPr>
      <w:hyperlink w:anchor="_Toc469492702" w:history="1">
        <w:r w:rsidR="00291E78" w:rsidRPr="00FC14D8">
          <w:rPr>
            <w:rStyle w:val="Hyperlink"/>
            <w:rFonts w:ascii="Calibri Light" w:hAnsi="Calibri Light"/>
            <w:noProof/>
            <w:lang/>
          </w:rPr>
          <w:t>3.4.</w:t>
        </w:r>
        <w:r w:rsidR="00291E78">
          <w:rPr>
            <w:rFonts w:cstheme="minorBidi"/>
            <w:i w:val="0"/>
            <w:iCs w:val="0"/>
            <w:noProof/>
            <w:sz w:val="22"/>
            <w:szCs w:val="22"/>
            <w:lang/>
          </w:rPr>
          <w:tab/>
        </w:r>
        <w:r w:rsidR="00291E78" w:rsidRPr="00FC14D8">
          <w:rPr>
            <w:rStyle w:val="Hyperlink"/>
            <w:rFonts w:ascii="Calibri Light" w:hAnsi="Calibri Light"/>
            <w:noProof/>
            <w:lang/>
          </w:rPr>
          <w:t>Програми и мере Локалног акционог плана за младе 2015-2019. за 201</w:t>
        </w:r>
        <w:r w:rsidR="00291E78" w:rsidRPr="00FC14D8">
          <w:rPr>
            <w:rStyle w:val="Hyperlink"/>
            <w:rFonts w:ascii="Calibri Light" w:hAnsi="Calibri Light"/>
            <w:noProof/>
            <w:lang/>
          </w:rPr>
          <w:t>7</w:t>
        </w:r>
        <w:r w:rsidR="00291E78" w:rsidRPr="00FC14D8">
          <w:rPr>
            <w:rStyle w:val="Hyperlink"/>
            <w:rFonts w:ascii="Calibri Light" w:hAnsi="Calibri Light"/>
            <w:noProof/>
            <w:lang/>
          </w:rPr>
          <w:t>. годину</w:t>
        </w:r>
        <w:r w:rsidR="00291E78">
          <w:rPr>
            <w:noProof/>
            <w:webHidden/>
          </w:rPr>
          <w:tab/>
        </w:r>
        <w:r>
          <w:rPr>
            <w:noProof/>
            <w:webHidden/>
          </w:rPr>
          <w:fldChar w:fldCharType="begin"/>
        </w:r>
        <w:r w:rsidR="00291E78">
          <w:rPr>
            <w:noProof/>
            <w:webHidden/>
          </w:rPr>
          <w:instrText xml:space="preserve"> PAGEREF _Toc469492702 \h </w:instrText>
        </w:r>
        <w:r>
          <w:rPr>
            <w:noProof/>
            <w:webHidden/>
          </w:rPr>
        </w:r>
        <w:r>
          <w:rPr>
            <w:noProof/>
            <w:webHidden/>
          </w:rPr>
          <w:fldChar w:fldCharType="separate"/>
        </w:r>
        <w:r w:rsidR="00A22CAC">
          <w:rPr>
            <w:noProof/>
            <w:webHidden/>
          </w:rPr>
          <w:t>55</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703" w:history="1">
        <w:r w:rsidR="00291E78" w:rsidRPr="00FC14D8">
          <w:rPr>
            <w:rStyle w:val="Hyperlink"/>
            <w:rFonts w:ascii="Calibri Light" w:hAnsi="Calibri Light"/>
            <w:noProof/>
            <w:lang/>
          </w:rPr>
          <w:t>IV</w:t>
        </w:r>
        <w:r w:rsidR="00291E78">
          <w:rPr>
            <w:rFonts w:cstheme="minorBidi"/>
            <w:b w:val="0"/>
            <w:bCs w:val="0"/>
            <w:caps w:val="0"/>
            <w:noProof/>
            <w:sz w:val="22"/>
            <w:szCs w:val="22"/>
            <w:lang/>
          </w:rPr>
          <w:tab/>
        </w:r>
        <w:r w:rsidR="00291E78" w:rsidRPr="00FC14D8">
          <w:rPr>
            <w:rStyle w:val="Hyperlink"/>
            <w:rFonts w:ascii="Calibri Light" w:hAnsi="Calibri Light"/>
            <w:noProof/>
            <w:lang/>
          </w:rPr>
          <w:t>ЦИЉНЕ ГРУПЕ</w:t>
        </w:r>
        <w:r w:rsidR="00291E78">
          <w:rPr>
            <w:noProof/>
            <w:webHidden/>
          </w:rPr>
          <w:tab/>
        </w:r>
        <w:r>
          <w:rPr>
            <w:noProof/>
            <w:webHidden/>
          </w:rPr>
          <w:fldChar w:fldCharType="begin"/>
        </w:r>
        <w:r w:rsidR="00291E78">
          <w:rPr>
            <w:noProof/>
            <w:webHidden/>
          </w:rPr>
          <w:instrText xml:space="preserve"> PAGEREF _Toc469492703 \h </w:instrText>
        </w:r>
        <w:r>
          <w:rPr>
            <w:noProof/>
            <w:webHidden/>
          </w:rPr>
        </w:r>
        <w:r>
          <w:rPr>
            <w:noProof/>
            <w:webHidden/>
          </w:rPr>
          <w:fldChar w:fldCharType="separate"/>
        </w:r>
        <w:r w:rsidR="00A22CAC">
          <w:rPr>
            <w:noProof/>
            <w:webHidden/>
          </w:rPr>
          <w:t>57</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704" w:history="1">
        <w:r w:rsidR="00291E78" w:rsidRPr="00FC14D8">
          <w:rPr>
            <w:rStyle w:val="Hyperlink"/>
            <w:rFonts w:ascii="Calibri Light" w:hAnsi="Calibri Light"/>
            <w:noProof/>
            <w:lang/>
          </w:rPr>
          <w:t>V</w:t>
        </w:r>
        <w:r w:rsidR="00291E78">
          <w:rPr>
            <w:rFonts w:cstheme="minorBidi"/>
            <w:b w:val="0"/>
            <w:bCs w:val="0"/>
            <w:caps w:val="0"/>
            <w:noProof/>
            <w:sz w:val="22"/>
            <w:szCs w:val="22"/>
            <w:lang/>
          </w:rPr>
          <w:tab/>
        </w:r>
        <w:r w:rsidR="00291E78" w:rsidRPr="00FC14D8">
          <w:rPr>
            <w:rStyle w:val="Hyperlink"/>
            <w:rFonts w:ascii="Calibri Light" w:hAnsi="Calibri Light"/>
            <w:noProof/>
            <w:lang/>
          </w:rPr>
          <w:t>РИЗИЦИ ЗА РЕАЛИЗАЦИЈУ ЛАПЗ-а 2017</w:t>
        </w:r>
        <w:r w:rsidR="00291E78">
          <w:rPr>
            <w:noProof/>
            <w:webHidden/>
          </w:rPr>
          <w:tab/>
        </w:r>
        <w:r>
          <w:rPr>
            <w:noProof/>
            <w:webHidden/>
          </w:rPr>
          <w:fldChar w:fldCharType="begin"/>
        </w:r>
        <w:r w:rsidR="00291E78">
          <w:rPr>
            <w:noProof/>
            <w:webHidden/>
          </w:rPr>
          <w:instrText xml:space="preserve"> PAGEREF _Toc469492704 \h </w:instrText>
        </w:r>
        <w:r>
          <w:rPr>
            <w:noProof/>
            <w:webHidden/>
          </w:rPr>
        </w:r>
        <w:r>
          <w:rPr>
            <w:noProof/>
            <w:webHidden/>
          </w:rPr>
          <w:fldChar w:fldCharType="separate"/>
        </w:r>
        <w:r w:rsidR="00A22CAC">
          <w:rPr>
            <w:noProof/>
            <w:webHidden/>
          </w:rPr>
          <w:t>58</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705" w:history="1">
        <w:r w:rsidR="00291E78" w:rsidRPr="00FC14D8">
          <w:rPr>
            <w:rStyle w:val="Hyperlink"/>
            <w:rFonts w:ascii="Calibri Light" w:hAnsi="Calibri Light"/>
            <w:noProof/>
            <w:lang/>
          </w:rPr>
          <w:t>VI</w:t>
        </w:r>
        <w:r w:rsidR="00291E78">
          <w:rPr>
            <w:rFonts w:cstheme="minorBidi"/>
            <w:b w:val="0"/>
            <w:bCs w:val="0"/>
            <w:caps w:val="0"/>
            <w:noProof/>
            <w:sz w:val="22"/>
            <w:szCs w:val="22"/>
            <w:lang/>
          </w:rPr>
          <w:tab/>
        </w:r>
        <w:r w:rsidR="00291E78" w:rsidRPr="00FC14D8">
          <w:rPr>
            <w:rStyle w:val="Hyperlink"/>
            <w:rFonts w:ascii="Calibri Light" w:hAnsi="Calibri Light"/>
            <w:noProof/>
            <w:lang/>
          </w:rPr>
          <w:t>ФИНАНСИЈСКА СРЕДСТВА ЗА РЕАЛИЗАЦИЈУ ЛАПЗ-</w:t>
        </w:r>
        <w:r w:rsidR="00291E78" w:rsidRPr="00FC14D8">
          <w:rPr>
            <w:rStyle w:val="Hyperlink"/>
            <w:rFonts w:ascii="Calibri Light" w:hAnsi="Calibri Light"/>
            <w:noProof/>
            <w:lang/>
          </w:rPr>
          <w:t>a</w:t>
        </w:r>
        <w:r w:rsidR="00291E78" w:rsidRPr="00FC14D8">
          <w:rPr>
            <w:rStyle w:val="Hyperlink"/>
            <w:rFonts w:ascii="Calibri Light" w:hAnsi="Calibri Light"/>
            <w:noProof/>
            <w:lang/>
          </w:rPr>
          <w:t xml:space="preserve"> 2017</w:t>
        </w:r>
        <w:r w:rsidR="00291E78">
          <w:rPr>
            <w:noProof/>
            <w:webHidden/>
          </w:rPr>
          <w:tab/>
        </w:r>
        <w:r>
          <w:rPr>
            <w:noProof/>
            <w:webHidden/>
          </w:rPr>
          <w:fldChar w:fldCharType="begin"/>
        </w:r>
        <w:r w:rsidR="00291E78">
          <w:rPr>
            <w:noProof/>
            <w:webHidden/>
          </w:rPr>
          <w:instrText xml:space="preserve"> PAGEREF _Toc469492705 \h </w:instrText>
        </w:r>
        <w:r>
          <w:rPr>
            <w:noProof/>
            <w:webHidden/>
          </w:rPr>
        </w:r>
        <w:r>
          <w:rPr>
            <w:noProof/>
            <w:webHidden/>
          </w:rPr>
          <w:fldChar w:fldCharType="separate"/>
        </w:r>
        <w:r w:rsidR="00A22CAC">
          <w:rPr>
            <w:noProof/>
            <w:webHidden/>
          </w:rPr>
          <w:t>59</w:t>
        </w:r>
        <w:r>
          <w:rPr>
            <w:noProof/>
            <w:webHidden/>
          </w:rPr>
          <w:fldChar w:fldCharType="end"/>
        </w:r>
      </w:hyperlink>
    </w:p>
    <w:p w:rsidR="00291E78" w:rsidRDefault="00BD35A9">
      <w:pPr>
        <w:pStyle w:val="TOC1"/>
        <w:tabs>
          <w:tab w:val="left" w:pos="440"/>
          <w:tab w:val="right" w:leader="dot" w:pos="14669"/>
        </w:tabs>
        <w:rPr>
          <w:rFonts w:cstheme="minorBidi"/>
          <w:b w:val="0"/>
          <w:bCs w:val="0"/>
          <w:caps w:val="0"/>
          <w:noProof/>
          <w:sz w:val="22"/>
          <w:szCs w:val="22"/>
          <w:lang/>
        </w:rPr>
      </w:pPr>
      <w:hyperlink w:anchor="_Toc469492706" w:history="1">
        <w:r w:rsidR="00291E78" w:rsidRPr="00FC14D8">
          <w:rPr>
            <w:rStyle w:val="Hyperlink"/>
            <w:rFonts w:ascii="Calibri Light" w:hAnsi="Calibri Light"/>
            <w:noProof/>
            <w:lang/>
          </w:rPr>
          <w:t>VII</w:t>
        </w:r>
        <w:r w:rsidR="00291E78">
          <w:rPr>
            <w:rFonts w:cstheme="minorBidi"/>
            <w:b w:val="0"/>
            <w:bCs w:val="0"/>
            <w:caps w:val="0"/>
            <w:noProof/>
            <w:sz w:val="22"/>
            <w:szCs w:val="22"/>
            <w:lang/>
          </w:rPr>
          <w:tab/>
        </w:r>
        <w:r w:rsidR="00291E78" w:rsidRPr="00FC14D8">
          <w:rPr>
            <w:rStyle w:val="Hyperlink"/>
            <w:rFonts w:ascii="Calibri Light" w:hAnsi="Calibri Light"/>
            <w:noProof/>
            <w:lang/>
          </w:rPr>
          <w:t>ПРАЋЕЊЕ И ОЦЕНА ЕФЕКАТА</w:t>
        </w:r>
        <w:r w:rsidR="00291E78">
          <w:rPr>
            <w:noProof/>
            <w:webHidden/>
          </w:rPr>
          <w:tab/>
        </w:r>
        <w:r>
          <w:rPr>
            <w:noProof/>
            <w:webHidden/>
          </w:rPr>
          <w:fldChar w:fldCharType="begin"/>
        </w:r>
        <w:r w:rsidR="00291E78">
          <w:rPr>
            <w:noProof/>
            <w:webHidden/>
          </w:rPr>
          <w:instrText xml:space="preserve"> PAGEREF _Toc469492706 \h </w:instrText>
        </w:r>
        <w:r>
          <w:rPr>
            <w:noProof/>
            <w:webHidden/>
          </w:rPr>
        </w:r>
        <w:r>
          <w:rPr>
            <w:noProof/>
            <w:webHidden/>
          </w:rPr>
          <w:fldChar w:fldCharType="separate"/>
        </w:r>
        <w:r w:rsidR="00A22CAC">
          <w:rPr>
            <w:noProof/>
            <w:webHidden/>
          </w:rPr>
          <w:t>60</w:t>
        </w:r>
        <w:r>
          <w:rPr>
            <w:noProof/>
            <w:webHidden/>
          </w:rPr>
          <w:fldChar w:fldCharType="end"/>
        </w:r>
      </w:hyperlink>
    </w:p>
    <w:p w:rsidR="00291E78" w:rsidRDefault="00BD35A9">
      <w:pPr>
        <w:pStyle w:val="TOC1"/>
        <w:tabs>
          <w:tab w:val="left" w:pos="660"/>
          <w:tab w:val="right" w:leader="dot" w:pos="14669"/>
        </w:tabs>
        <w:rPr>
          <w:rFonts w:cstheme="minorBidi"/>
          <w:b w:val="0"/>
          <w:bCs w:val="0"/>
          <w:caps w:val="0"/>
          <w:noProof/>
          <w:sz w:val="22"/>
          <w:szCs w:val="22"/>
          <w:lang/>
        </w:rPr>
      </w:pPr>
      <w:hyperlink w:anchor="_Toc469492707" w:history="1">
        <w:r w:rsidR="00291E78" w:rsidRPr="00FC14D8">
          <w:rPr>
            <w:rStyle w:val="Hyperlink"/>
            <w:rFonts w:ascii="Calibri Light" w:hAnsi="Calibri Light"/>
            <w:noProof/>
            <w:lang/>
          </w:rPr>
          <w:t>VIII</w:t>
        </w:r>
        <w:r w:rsidR="00291E78">
          <w:rPr>
            <w:rFonts w:cstheme="minorBidi"/>
            <w:b w:val="0"/>
            <w:bCs w:val="0"/>
            <w:caps w:val="0"/>
            <w:noProof/>
            <w:sz w:val="22"/>
            <w:szCs w:val="22"/>
            <w:lang/>
          </w:rPr>
          <w:tab/>
        </w:r>
        <w:r w:rsidR="00291E78" w:rsidRPr="00FC14D8">
          <w:rPr>
            <w:rStyle w:val="Hyperlink"/>
            <w:rFonts w:ascii="Calibri Light" w:hAnsi="Calibri Light"/>
            <w:noProof/>
            <w:lang/>
          </w:rPr>
          <w:t>НОСИОЦИ ПОСЛОВА РЕАЛИЗАЦИЈЕ ЛАПЗ-а 2017</w:t>
        </w:r>
        <w:r w:rsidR="00291E78">
          <w:rPr>
            <w:noProof/>
            <w:webHidden/>
          </w:rPr>
          <w:tab/>
        </w:r>
        <w:r>
          <w:rPr>
            <w:noProof/>
            <w:webHidden/>
          </w:rPr>
          <w:fldChar w:fldCharType="begin"/>
        </w:r>
        <w:r w:rsidR="00291E78">
          <w:rPr>
            <w:noProof/>
            <w:webHidden/>
          </w:rPr>
          <w:instrText xml:space="preserve"> PAGEREF _Toc469492707 \h </w:instrText>
        </w:r>
        <w:r>
          <w:rPr>
            <w:noProof/>
            <w:webHidden/>
          </w:rPr>
        </w:r>
        <w:r>
          <w:rPr>
            <w:noProof/>
            <w:webHidden/>
          </w:rPr>
          <w:fldChar w:fldCharType="separate"/>
        </w:r>
        <w:r w:rsidR="00A22CAC">
          <w:rPr>
            <w:noProof/>
            <w:webHidden/>
          </w:rPr>
          <w:t>60</w:t>
        </w:r>
        <w:r>
          <w:rPr>
            <w:noProof/>
            <w:webHidden/>
          </w:rPr>
          <w:fldChar w:fldCharType="end"/>
        </w:r>
      </w:hyperlink>
    </w:p>
    <w:p w:rsidR="007B2135" w:rsidRPr="000C60C8" w:rsidRDefault="00BD35A9" w:rsidP="001F65AE">
      <w:pPr>
        <w:pStyle w:val="a"/>
        <w:shd w:val="clear" w:color="auto" w:fill="FFFFFF"/>
        <w:spacing w:before="100" w:beforeAutospacing="1" w:after="100" w:afterAutospacing="1" w:line="20" w:lineRule="atLeast"/>
        <w:jc w:val="both"/>
        <w:rPr>
          <w:rFonts w:ascii="Calibri Light" w:hAnsi="Calibri Light"/>
          <w:b/>
          <w:color w:val="auto"/>
          <w:sz w:val="22"/>
          <w:szCs w:val="22"/>
          <w:lang/>
        </w:rPr>
      </w:pPr>
      <w:r>
        <w:rPr>
          <w:rFonts w:ascii="Calibri Light" w:eastAsiaTheme="minorEastAsia" w:hAnsi="Calibri Light" w:cstheme="minorHAnsi"/>
          <w:bCs/>
          <w:caps/>
          <w:color w:val="auto"/>
          <w:sz w:val="20"/>
          <w:szCs w:val="20"/>
          <w:u w:val="single"/>
          <w:lang/>
        </w:rPr>
        <w:fldChar w:fldCharType="end"/>
      </w:r>
    </w:p>
    <w:p w:rsidR="007B2135" w:rsidRPr="000C60C8" w:rsidRDefault="007B2135" w:rsidP="001F65AE">
      <w:pPr>
        <w:spacing w:line="20" w:lineRule="atLeast"/>
        <w:rPr>
          <w:rFonts w:ascii="Calibri Light" w:eastAsia="Times New Roman" w:hAnsi="Calibri Light" w:cs="Times New Roman"/>
          <w:b/>
          <w:lang/>
        </w:rPr>
      </w:pPr>
      <w:r w:rsidRPr="000C60C8">
        <w:rPr>
          <w:rFonts w:ascii="Calibri Light" w:hAnsi="Calibri Light"/>
          <w:b/>
          <w:lang/>
        </w:rPr>
        <w:br w:type="page"/>
      </w:r>
    </w:p>
    <w:p w:rsidR="006F6935" w:rsidRPr="00825082" w:rsidRDefault="006F6935" w:rsidP="001F65AE">
      <w:pPr>
        <w:pStyle w:val="a"/>
        <w:shd w:val="clear" w:color="auto" w:fill="FFFFFF"/>
        <w:spacing w:before="100" w:beforeAutospacing="1" w:after="100" w:afterAutospacing="1" w:line="20" w:lineRule="atLeast"/>
        <w:jc w:val="both"/>
        <w:outlineLvl w:val="0"/>
        <w:rPr>
          <w:rFonts w:ascii="Calibri Light" w:hAnsi="Calibri Light"/>
          <w:b/>
          <w:color w:val="auto"/>
          <w:sz w:val="28"/>
          <w:szCs w:val="22"/>
          <w:lang/>
        </w:rPr>
      </w:pPr>
      <w:bookmarkStart w:id="0" w:name="_Toc469492672"/>
      <w:r w:rsidRPr="00825082">
        <w:rPr>
          <w:rFonts w:ascii="Calibri Light" w:hAnsi="Calibri Light"/>
          <w:b/>
          <w:color w:val="auto"/>
          <w:sz w:val="28"/>
          <w:szCs w:val="22"/>
          <w:lang/>
        </w:rPr>
        <w:lastRenderedPageBreak/>
        <w:t>УВОД</w:t>
      </w:r>
      <w:bookmarkEnd w:id="0"/>
    </w:p>
    <w:p w:rsidR="00825082" w:rsidRPr="00825082" w:rsidRDefault="00825082" w:rsidP="001F65AE">
      <w:pPr>
        <w:pStyle w:val="a"/>
        <w:numPr>
          <w:ilvl w:val="0"/>
          <w:numId w:val="25"/>
        </w:numPr>
        <w:shd w:val="clear" w:color="auto" w:fill="FFFFFF"/>
        <w:tabs>
          <w:tab w:val="clear" w:pos="709"/>
        </w:tabs>
        <w:spacing w:before="100" w:beforeAutospacing="1" w:after="100" w:afterAutospacing="1" w:line="20" w:lineRule="atLeast"/>
        <w:ind w:left="357" w:hanging="357"/>
        <w:jc w:val="both"/>
        <w:outlineLvl w:val="1"/>
        <w:rPr>
          <w:rFonts w:ascii="Calibri Light" w:hAnsi="Calibri Light"/>
          <w:b/>
          <w:color w:val="auto"/>
          <w:szCs w:val="22"/>
          <w:lang/>
        </w:rPr>
      </w:pPr>
      <w:bookmarkStart w:id="1" w:name="_Toc469492673"/>
      <w:r w:rsidRPr="00825082">
        <w:rPr>
          <w:rFonts w:ascii="Calibri Light" w:hAnsi="Calibri Light"/>
          <w:b/>
          <w:color w:val="auto"/>
          <w:szCs w:val="22"/>
          <w:lang/>
        </w:rPr>
        <w:t>ПОЈАМ И ПРАВНИ ОСНОВ</w:t>
      </w:r>
      <w:bookmarkEnd w:id="1"/>
    </w:p>
    <w:p w:rsidR="006F6935" w:rsidRPr="00825082" w:rsidRDefault="00750466"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r>
      <w:r w:rsidR="00696A31">
        <w:rPr>
          <w:rFonts w:ascii="Calibri Light" w:hAnsi="Calibri Light"/>
          <w:color w:val="auto"/>
          <w:sz w:val="22"/>
          <w:szCs w:val="22"/>
          <w:lang/>
        </w:rPr>
        <w:t>„</w:t>
      </w:r>
      <w:r w:rsidR="006F6935" w:rsidRPr="00825082">
        <w:rPr>
          <w:rFonts w:ascii="Calibri Light" w:hAnsi="Calibri Light"/>
          <w:color w:val="auto"/>
          <w:sz w:val="22"/>
          <w:szCs w:val="22"/>
          <w:lang/>
        </w:rPr>
        <w:t xml:space="preserve">Локални акциони план </w:t>
      </w:r>
      <w:r w:rsidR="006F6935" w:rsidRPr="00BA7004">
        <w:rPr>
          <w:rFonts w:ascii="Calibri Light" w:hAnsi="Calibri Light"/>
          <w:color w:val="auto"/>
          <w:sz w:val="22"/>
          <w:szCs w:val="22"/>
          <w:lang/>
        </w:rPr>
        <w:t xml:space="preserve">запошљавања </w:t>
      </w:r>
      <w:r w:rsidR="00696A31" w:rsidRPr="00BA7004">
        <w:rPr>
          <w:rFonts w:ascii="Calibri Light" w:hAnsi="Calibri Light"/>
          <w:color w:val="auto"/>
          <w:sz w:val="22"/>
          <w:szCs w:val="22"/>
          <w:lang/>
        </w:rPr>
        <w:t xml:space="preserve">и развоја људских ресурса </w:t>
      </w:r>
      <w:r w:rsidR="006F6935" w:rsidRPr="00BA7004">
        <w:rPr>
          <w:rFonts w:ascii="Calibri Light" w:hAnsi="Calibri Light"/>
          <w:color w:val="auto"/>
          <w:sz w:val="22"/>
          <w:szCs w:val="22"/>
          <w:lang/>
        </w:rPr>
        <w:t xml:space="preserve">општине Врњачка Бања за </w:t>
      </w:r>
      <w:r w:rsidR="007D134E" w:rsidRPr="00BA7004">
        <w:rPr>
          <w:rFonts w:ascii="Calibri Light" w:hAnsi="Calibri Light"/>
          <w:color w:val="auto"/>
          <w:sz w:val="22"/>
          <w:szCs w:val="22"/>
          <w:lang/>
        </w:rPr>
        <w:t>2017</w:t>
      </w:r>
      <w:r w:rsidR="006F6935" w:rsidRPr="00BA7004">
        <w:rPr>
          <w:rFonts w:ascii="Calibri Light" w:hAnsi="Calibri Light"/>
          <w:color w:val="auto"/>
          <w:sz w:val="22"/>
          <w:szCs w:val="22"/>
          <w:lang/>
        </w:rPr>
        <w:t>. годину</w:t>
      </w:r>
      <w:r w:rsidR="00696A31" w:rsidRPr="00BA7004">
        <w:rPr>
          <w:rFonts w:ascii="Calibri Light" w:hAnsi="Calibri Light"/>
          <w:color w:val="auto"/>
          <w:sz w:val="22"/>
          <w:szCs w:val="22"/>
          <w:lang/>
        </w:rPr>
        <w:t xml:space="preserve"> - са пројекцијама за 2018. и 2019. годину“,</w:t>
      </w:r>
      <w:r w:rsidR="006F6935" w:rsidRPr="00825082">
        <w:rPr>
          <w:rFonts w:ascii="Calibri Light" w:hAnsi="Calibri Light"/>
          <w:color w:val="auto"/>
          <w:sz w:val="22"/>
          <w:szCs w:val="22"/>
          <w:lang/>
        </w:rPr>
        <w:t xml:space="preserve">  представља инструмент спровођења активне локалне политике запошљавања у </w:t>
      </w:r>
      <w:r w:rsidR="007D134E">
        <w:rPr>
          <w:rFonts w:ascii="Calibri Light" w:hAnsi="Calibri Light"/>
          <w:color w:val="auto"/>
          <w:sz w:val="22"/>
          <w:szCs w:val="22"/>
          <w:lang/>
        </w:rPr>
        <w:t>2017</w:t>
      </w:r>
      <w:r w:rsidR="006F6935" w:rsidRPr="00825082">
        <w:rPr>
          <w:rFonts w:ascii="Calibri Light" w:hAnsi="Calibri Light"/>
          <w:color w:val="auto"/>
          <w:sz w:val="22"/>
          <w:szCs w:val="22"/>
          <w:lang/>
        </w:rPr>
        <w:t>. години</w:t>
      </w:r>
      <w:r w:rsidR="00507405" w:rsidRPr="00825082">
        <w:rPr>
          <w:rFonts w:ascii="Calibri Light" w:hAnsi="Calibri Light"/>
          <w:color w:val="auto"/>
          <w:sz w:val="22"/>
          <w:szCs w:val="22"/>
          <w:lang/>
        </w:rPr>
        <w:t xml:space="preserve"> и усклађен је са циљевима Националног плана з</w:t>
      </w:r>
      <w:r w:rsidR="008937F1" w:rsidRPr="00825082">
        <w:rPr>
          <w:rFonts w:ascii="Calibri Light" w:hAnsi="Calibri Light"/>
          <w:color w:val="auto"/>
          <w:sz w:val="22"/>
          <w:szCs w:val="22"/>
          <w:lang/>
        </w:rPr>
        <w:t xml:space="preserve">а запошљавање за </w:t>
      </w:r>
      <w:r w:rsidR="007D134E">
        <w:rPr>
          <w:rFonts w:ascii="Calibri Light" w:hAnsi="Calibri Light"/>
          <w:color w:val="auto"/>
          <w:sz w:val="22"/>
          <w:szCs w:val="22"/>
          <w:lang/>
        </w:rPr>
        <w:t>2017</w:t>
      </w:r>
      <w:r w:rsidR="008937F1" w:rsidRPr="00825082">
        <w:rPr>
          <w:rFonts w:ascii="Calibri Light" w:hAnsi="Calibri Light"/>
          <w:color w:val="auto"/>
          <w:sz w:val="22"/>
          <w:szCs w:val="22"/>
          <w:lang/>
        </w:rPr>
        <w:t xml:space="preserve">. годину, </w:t>
      </w:r>
      <w:r w:rsidR="00507405" w:rsidRPr="00825082">
        <w:rPr>
          <w:rFonts w:ascii="Calibri Light" w:hAnsi="Calibri Light"/>
          <w:color w:val="auto"/>
          <w:sz w:val="22"/>
          <w:szCs w:val="22"/>
          <w:lang/>
        </w:rPr>
        <w:t>Стратегије одрживог развоја 2013-2023. године</w:t>
      </w:r>
      <w:r w:rsidR="008937F1" w:rsidRPr="00825082">
        <w:rPr>
          <w:rFonts w:ascii="Calibri Light" w:hAnsi="Calibri Light"/>
          <w:color w:val="auto"/>
          <w:sz w:val="22"/>
          <w:szCs w:val="22"/>
          <w:lang/>
        </w:rPr>
        <w:t xml:space="preserve"> и Локалног акционог плана за младе 2015-2019. године</w:t>
      </w:r>
      <w:r w:rsidR="00507405" w:rsidRPr="00825082">
        <w:rPr>
          <w:rFonts w:ascii="Calibri Light" w:hAnsi="Calibri Light"/>
          <w:color w:val="auto"/>
          <w:sz w:val="22"/>
          <w:szCs w:val="22"/>
          <w:lang/>
        </w:rPr>
        <w:t xml:space="preserve">. </w:t>
      </w:r>
      <w:r w:rsidR="006F6935" w:rsidRPr="00825082">
        <w:rPr>
          <w:rFonts w:ascii="Calibri Light" w:hAnsi="Calibri Light"/>
          <w:color w:val="auto"/>
          <w:sz w:val="22"/>
          <w:szCs w:val="22"/>
          <w:lang/>
        </w:rPr>
        <w:t>Њиме се дефинишу циљеви и приоритети политике запошљавања и утврђују програми и</w:t>
      </w:r>
      <w:r w:rsidR="00A503A2" w:rsidRPr="00825082">
        <w:rPr>
          <w:rFonts w:ascii="Calibri Light" w:hAnsi="Calibri Light"/>
          <w:color w:val="auto"/>
          <w:sz w:val="22"/>
          <w:szCs w:val="22"/>
          <w:lang/>
        </w:rPr>
        <w:t xml:space="preserve"> мере који ће се реализовати</w:t>
      </w:r>
      <w:r w:rsidR="006F6935" w:rsidRPr="00825082">
        <w:rPr>
          <w:rFonts w:ascii="Calibri Light" w:hAnsi="Calibri Light"/>
          <w:color w:val="auto"/>
          <w:sz w:val="22"/>
          <w:szCs w:val="22"/>
          <w:lang/>
        </w:rPr>
        <w:t xml:space="preserve"> како би се достигли постављени циљеви и омогућило</w:t>
      </w:r>
      <w:r w:rsidRPr="00825082">
        <w:rPr>
          <w:rFonts w:ascii="Calibri Light" w:hAnsi="Calibri Light"/>
          <w:color w:val="auto"/>
          <w:sz w:val="22"/>
          <w:szCs w:val="22"/>
          <w:lang/>
        </w:rPr>
        <w:t xml:space="preserve"> одрживо повећање запослености</w:t>
      </w:r>
      <w:r w:rsidR="00A503A2" w:rsidRPr="00825082">
        <w:rPr>
          <w:rFonts w:ascii="Calibri Light" w:hAnsi="Calibri Light"/>
          <w:color w:val="auto"/>
          <w:sz w:val="22"/>
          <w:szCs w:val="22"/>
          <w:lang/>
        </w:rPr>
        <w:t>. У</w:t>
      </w:r>
      <w:r w:rsidRPr="00825082">
        <w:rPr>
          <w:rFonts w:ascii="Calibri Light" w:hAnsi="Calibri Light"/>
          <w:color w:val="auto"/>
          <w:sz w:val="22"/>
          <w:szCs w:val="22"/>
          <w:lang/>
        </w:rPr>
        <w:t xml:space="preserve"> изради овог документа и дефинисању циљева и приоритета политике запошљавања учествовали су</w:t>
      </w:r>
      <w:r w:rsidR="00A503A2" w:rsidRPr="00825082">
        <w:rPr>
          <w:rFonts w:ascii="Calibri Light" w:hAnsi="Calibri Light"/>
          <w:color w:val="auto"/>
          <w:sz w:val="22"/>
          <w:szCs w:val="22"/>
          <w:lang/>
        </w:rPr>
        <w:t>:</w:t>
      </w:r>
      <w:r w:rsidRPr="00825082">
        <w:rPr>
          <w:rFonts w:ascii="Calibri Light" w:hAnsi="Calibri Light"/>
          <w:color w:val="auto"/>
          <w:sz w:val="22"/>
          <w:szCs w:val="22"/>
          <w:lang/>
        </w:rPr>
        <w:t xml:space="preserve"> социјални партнери, релевантне институције и остале заинтересоване стране.</w:t>
      </w:r>
    </w:p>
    <w:p w:rsidR="0036354F" w:rsidRPr="00825082" w:rsidRDefault="00502CF8"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t>Циљеви израде ЛАПЗ</w:t>
      </w:r>
      <w:r w:rsidR="00507405" w:rsidRPr="00825082">
        <w:rPr>
          <w:rFonts w:ascii="Calibri Light" w:hAnsi="Calibri Light"/>
          <w:color w:val="auto"/>
          <w:sz w:val="22"/>
          <w:szCs w:val="22"/>
          <w:lang/>
        </w:rPr>
        <w:t>-а</w:t>
      </w:r>
      <w:r w:rsidRPr="00825082">
        <w:rPr>
          <w:rFonts w:ascii="Calibri Light" w:hAnsi="Calibri Light"/>
          <w:color w:val="auto"/>
          <w:sz w:val="22"/>
          <w:szCs w:val="22"/>
          <w:lang/>
        </w:rPr>
        <w:t xml:space="preserve"> су: идентификовање проблема, препознавање група са натпросечним ризиком од незапослености и дизајнирање мера активне политике запошљавања којима би се деловало на узроке проблема</w:t>
      </w:r>
      <w:r w:rsidR="0036354F" w:rsidRPr="00825082">
        <w:rPr>
          <w:rFonts w:ascii="Calibri Light" w:hAnsi="Calibri Light"/>
          <w:color w:val="auto"/>
          <w:sz w:val="22"/>
          <w:szCs w:val="22"/>
          <w:lang/>
        </w:rPr>
        <w:t xml:space="preserve"> и смањиле разлике у погледу ризика незапослености.Кључна питања којима се ЛАПЗ </w:t>
      </w:r>
      <w:r w:rsidR="00A03B60" w:rsidRPr="00825082">
        <w:rPr>
          <w:rFonts w:ascii="Calibri Light" w:hAnsi="Calibri Light"/>
          <w:color w:val="auto"/>
          <w:sz w:val="22"/>
          <w:szCs w:val="22"/>
          <w:lang/>
        </w:rPr>
        <w:t>бави су: какво је стање на тржиш</w:t>
      </w:r>
      <w:r w:rsidR="0036354F" w:rsidRPr="00825082">
        <w:rPr>
          <w:rFonts w:ascii="Calibri Light" w:hAnsi="Calibri Light"/>
          <w:color w:val="auto"/>
          <w:sz w:val="22"/>
          <w:szCs w:val="22"/>
          <w:lang/>
        </w:rPr>
        <w:t>ту рада у локалној заједници, шта је утицало на такво стање, какве су перспективе, које су мере на располагању, као и који ће ефекти бити постигнути.</w:t>
      </w:r>
    </w:p>
    <w:p w:rsidR="006F6935" w:rsidRPr="00825082" w:rsidRDefault="00750466"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r>
      <w:r w:rsidR="006F6935" w:rsidRPr="00825082">
        <w:rPr>
          <w:rFonts w:ascii="Calibri Light" w:hAnsi="Calibri Light"/>
          <w:color w:val="auto"/>
          <w:sz w:val="22"/>
          <w:szCs w:val="22"/>
          <w:lang/>
        </w:rPr>
        <w:t xml:space="preserve">Правни основ за </w:t>
      </w:r>
      <w:r w:rsidR="0036354F" w:rsidRPr="00825082">
        <w:rPr>
          <w:rFonts w:ascii="Calibri Light" w:hAnsi="Calibri Light"/>
          <w:color w:val="auto"/>
          <w:sz w:val="22"/>
          <w:szCs w:val="22"/>
          <w:lang/>
        </w:rPr>
        <w:t>израдуЛАПЗ</w:t>
      </w:r>
      <w:r w:rsidR="00507405" w:rsidRPr="00825082">
        <w:rPr>
          <w:rFonts w:ascii="Calibri Light" w:hAnsi="Calibri Light"/>
          <w:color w:val="auto"/>
          <w:sz w:val="22"/>
          <w:szCs w:val="22"/>
          <w:lang/>
        </w:rPr>
        <w:t>-а</w:t>
      </w:r>
      <w:r w:rsidR="0036354F" w:rsidRPr="00825082">
        <w:rPr>
          <w:rFonts w:ascii="Calibri Light" w:hAnsi="Calibri Light"/>
          <w:color w:val="auto"/>
          <w:sz w:val="22"/>
          <w:szCs w:val="22"/>
          <w:lang/>
        </w:rPr>
        <w:t>налази се у члан</w:t>
      </w:r>
      <w:r w:rsidR="00A503A2" w:rsidRPr="00825082">
        <w:rPr>
          <w:rFonts w:ascii="Calibri Light" w:hAnsi="Calibri Light"/>
          <w:color w:val="auto"/>
          <w:sz w:val="22"/>
          <w:szCs w:val="22"/>
          <w:lang/>
        </w:rPr>
        <w:t>у</w:t>
      </w:r>
      <w:r w:rsidR="0036354F" w:rsidRPr="00825082">
        <w:rPr>
          <w:rFonts w:ascii="Calibri Light" w:hAnsi="Calibri Light"/>
          <w:color w:val="auto"/>
          <w:sz w:val="22"/>
          <w:szCs w:val="22"/>
          <w:lang/>
        </w:rPr>
        <w:t xml:space="preserve"> 40. Закона </w:t>
      </w:r>
      <w:r w:rsidR="006F6935" w:rsidRPr="00825082">
        <w:rPr>
          <w:rFonts w:ascii="Calibri Light" w:hAnsi="Calibri Light"/>
          <w:color w:val="auto"/>
          <w:sz w:val="22"/>
          <w:szCs w:val="22"/>
          <w:lang/>
        </w:rPr>
        <w:t xml:space="preserve">о </w:t>
      </w:r>
      <w:r w:rsidRPr="00825082">
        <w:rPr>
          <w:rFonts w:ascii="Calibri Light" w:hAnsi="Calibri Light"/>
          <w:color w:val="auto"/>
          <w:sz w:val="22"/>
          <w:szCs w:val="22"/>
          <w:lang/>
        </w:rPr>
        <w:t xml:space="preserve">запошљавању и осигурању за случај незапослености („Службени гласник РС”, </w:t>
      </w:r>
      <w:r w:rsidR="00A503A2" w:rsidRPr="00825082">
        <w:rPr>
          <w:rFonts w:ascii="Calibri Light" w:hAnsi="Calibri Light"/>
          <w:color w:val="auto"/>
          <w:sz w:val="22"/>
          <w:szCs w:val="22"/>
          <w:lang/>
        </w:rPr>
        <w:t>бр. 36/09, 88/10 и 38/2015</w:t>
      </w:r>
      <w:r w:rsidRPr="00825082">
        <w:rPr>
          <w:rFonts w:ascii="Calibri Light" w:hAnsi="Calibri Light"/>
          <w:color w:val="auto"/>
          <w:sz w:val="22"/>
          <w:szCs w:val="22"/>
          <w:lang/>
        </w:rPr>
        <w:t>)</w:t>
      </w:r>
      <w:r w:rsidR="006F6935" w:rsidRPr="00825082">
        <w:rPr>
          <w:rFonts w:ascii="Calibri Light" w:hAnsi="Calibri Light"/>
          <w:color w:val="auto"/>
          <w:sz w:val="22"/>
          <w:szCs w:val="22"/>
          <w:lang/>
        </w:rPr>
        <w:t>којим је дефинисано спровођење активне политике запошљавања и дата могућност локалним самоуправама да израде Локални акциони план з</w:t>
      </w:r>
      <w:r w:rsidR="00A503A2" w:rsidRPr="00825082">
        <w:rPr>
          <w:rFonts w:ascii="Calibri Light" w:hAnsi="Calibri Light"/>
          <w:color w:val="auto"/>
          <w:sz w:val="22"/>
          <w:szCs w:val="22"/>
          <w:lang/>
        </w:rPr>
        <w:t>апошљавања  на годишњем нивоу</w:t>
      </w:r>
      <w:r w:rsidR="006F6935" w:rsidRPr="00825082">
        <w:rPr>
          <w:rFonts w:ascii="Calibri Light" w:hAnsi="Calibri Light"/>
          <w:color w:val="auto"/>
          <w:sz w:val="22"/>
          <w:szCs w:val="22"/>
          <w:lang/>
        </w:rPr>
        <w:t>.</w:t>
      </w:r>
    </w:p>
    <w:p w:rsidR="00750466" w:rsidRPr="00825082" w:rsidRDefault="00750466"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r>
      <w:r w:rsidR="006F6935" w:rsidRPr="00825082">
        <w:rPr>
          <w:rFonts w:ascii="Calibri Light" w:hAnsi="Calibri Light"/>
          <w:color w:val="auto"/>
          <w:sz w:val="22"/>
          <w:szCs w:val="22"/>
          <w:lang/>
        </w:rPr>
        <w:t xml:space="preserve">Према Националном акционом плану запошљавања за </w:t>
      </w:r>
      <w:r w:rsidR="0084601E">
        <w:rPr>
          <w:rFonts w:ascii="Calibri Light" w:hAnsi="Calibri Light"/>
          <w:color w:val="auto"/>
          <w:sz w:val="22"/>
          <w:szCs w:val="22"/>
          <w:lang/>
        </w:rPr>
        <w:t>2017</w:t>
      </w:r>
      <w:r w:rsidR="006F6935" w:rsidRPr="00825082">
        <w:rPr>
          <w:rFonts w:ascii="Calibri Light" w:hAnsi="Calibri Light"/>
          <w:color w:val="auto"/>
          <w:sz w:val="22"/>
          <w:szCs w:val="22"/>
          <w:lang/>
        </w:rPr>
        <w:t>. годину</w:t>
      </w:r>
      <w:r w:rsidR="00A503A2" w:rsidRPr="00825082">
        <w:rPr>
          <w:rFonts w:ascii="Calibri Light" w:hAnsi="Calibri Light"/>
          <w:color w:val="auto"/>
          <w:sz w:val="22"/>
          <w:szCs w:val="22"/>
          <w:lang/>
        </w:rPr>
        <w:t xml:space="preserve">,јединица локалне самоуправе </w:t>
      </w:r>
      <w:r w:rsidRPr="00825082">
        <w:rPr>
          <w:rFonts w:ascii="Calibri Light" w:hAnsi="Calibri Light"/>
          <w:color w:val="auto"/>
          <w:sz w:val="22"/>
          <w:szCs w:val="22"/>
          <w:lang/>
        </w:rPr>
        <w:t xml:space="preserve">може до </w:t>
      </w:r>
      <w:r w:rsidR="00BD0971">
        <w:rPr>
          <w:rFonts w:ascii="Calibri Light" w:hAnsi="Calibri Light"/>
          <w:color w:val="auto"/>
          <w:sz w:val="22"/>
          <w:szCs w:val="22"/>
          <w:lang/>
        </w:rPr>
        <w:t>31. Јануара, 2017. године</w:t>
      </w:r>
      <w:r w:rsidRPr="00825082">
        <w:rPr>
          <w:rFonts w:ascii="Calibri Light" w:hAnsi="Calibri Light"/>
          <w:color w:val="auto"/>
          <w:sz w:val="22"/>
          <w:szCs w:val="22"/>
          <w:lang/>
        </w:rPr>
        <w:t>, преко надлежне филијале НСЗ, поднети министарству надлежном за послове запошљавања захтев за учешће у финансирању програма или мера активне политике запошљавања.</w:t>
      </w:r>
    </w:p>
    <w:p w:rsidR="00750466" w:rsidRPr="00825082" w:rsidRDefault="00750466" w:rsidP="001F65AE">
      <w:pPr>
        <w:pStyle w:val="a"/>
        <w:shd w:val="clear" w:color="auto" w:fill="FFFFFF"/>
        <w:tabs>
          <w:tab w:val="clear" w:pos="709"/>
        </w:tabs>
        <w:spacing w:before="100" w:beforeAutospacing="1" w:after="100" w:afterAutospacing="1" w:line="20" w:lineRule="atLeast"/>
        <w:ind w:firstLine="708"/>
        <w:jc w:val="both"/>
        <w:rPr>
          <w:rFonts w:ascii="Calibri Light" w:hAnsi="Calibri Light"/>
          <w:color w:val="auto"/>
          <w:sz w:val="22"/>
          <w:szCs w:val="22"/>
          <w:lang/>
        </w:rPr>
      </w:pPr>
      <w:r w:rsidRPr="00825082">
        <w:rPr>
          <w:rFonts w:ascii="Calibri Light" w:hAnsi="Calibri Light"/>
          <w:color w:val="auto"/>
          <w:sz w:val="22"/>
          <w:szCs w:val="22"/>
          <w:lang/>
        </w:rPr>
        <w:t>Узимајући у обзир мишљења филијала на поднете захтеве, НСЗ доставља министарству предлог за учешће у финансирању програма или мера активне политике запошљавања, у року од 30 дана од дана истека рока за подношење захтева.</w:t>
      </w:r>
    </w:p>
    <w:p w:rsidR="00750466" w:rsidRPr="00825082" w:rsidRDefault="00750466"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t>У 201</w:t>
      </w:r>
      <w:r w:rsidR="00A03570">
        <w:rPr>
          <w:rFonts w:ascii="Calibri Light" w:hAnsi="Calibri Light"/>
          <w:color w:val="auto"/>
          <w:sz w:val="22"/>
          <w:szCs w:val="22"/>
          <w:lang/>
        </w:rPr>
        <w:t>7</w:t>
      </w:r>
      <w:r w:rsidRPr="00825082">
        <w:rPr>
          <w:rFonts w:ascii="Calibri Light" w:hAnsi="Calibri Light"/>
          <w:color w:val="auto"/>
          <w:sz w:val="22"/>
          <w:szCs w:val="22"/>
          <w:lang/>
        </w:rPr>
        <w:t>. години одобраваће се учешће у финансирању програма или мера активне политике запошљавања, и то:</w:t>
      </w:r>
    </w:p>
    <w:p w:rsidR="00A503A2" w:rsidRPr="00825082" w:rsidRDefault="00A503A2" w:rsidP="001F65AE">
      <w:pPr>
        <w:pStyle w:val="a"/>
        <w:numPr>
          <w:ilvl w:val="0"/>
          <w:numId w:val="5"/>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јавни радови,</w:t>
      </w:r>
    </w:p>
    <w:p w:rsidR="00A503A2" w:rsidRPr="00825082" w:rsidRDefault="00A503A2" w:rsidP="001F65AE">
      <w:pPr>
        <w:pStyle w:val="a"/>
        <w:numPr>
          <w:ilvl w:val="0"/>
          <w:numId w:val="5"/>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програм стручне праксе,</w:t>
      </w:r>
    </w:p>
    <w:p w:rsidR="00A503A2" w:rsidRPr="00825082" w:rsidRDefault="00A503A2" w:rsidP="001F65AE">
      <w:pPr>
        <w:pStyle w:val="a"/>
        <w:numPr>
          <w:ilvl w:val="0"/>
          <w:numId w:val="5"/>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програм стицања практичних знања,</w:t>
      </w:r>
    </w:p>
    <w:p w:rsidR="00750466" w:rsidRPr="00825082" w:rsidRDefault="00A503A2" w:rsidP="001F65AE">
      <w:pPr>
        <w:pStyle w:val="a"/>
        <w:numPr>
          <w:ilvl w:val="0"/>
          <w:numId w:val="5"/>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субвенције за запошљавање незапослених лица из категорије теже запошљивих.</w:t>
      </w:r>
    </w:p>
    <w:p w:rsidR="00750466" w:rsidRPr="00825082" w:rsidRDefault="007449EB"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r>
      <w:r w:rsidR="00750466" w:rsidRPr="00825082">
        <w:rPr>
          <w:rFonts w:ascii="Calibri Light" w:hAnsi="Calibri Light"/>
          <w:color w:val="auto"/>
          <w:sz w:val="22"/>
          <w:szCs w:val="22"/>
          <w:lang/>
        </w:rPr>
        <w:t xml:space="preserve">Услов за одобравање учешћа у финансирању програма или мера активне политике запошљавања је да </w:t>
      </w:r>
      <w:r w:rsidR="00A03570" w:rsidRPr="00BA7004">
        <w:rPr>
          <w:rFonts w:ascii="Calibri Light" w:hAnsi="Calibri Light"/>
          <w:color w:val="auto"/>
          <w:sz w:val="22"/>
          <w:szCs w:val="22"/>
          <w:lang/>
        </w:rPr>
        <w:t>општина Врњачка Бања има</w:t>
      </w:r>
      <w:r w:rsidR="00750466" w:rsidRPr="00825082">
        <w:rPr>
          <w:rFonts w:ascii="Calibri Light" w:hAnsi="Calibri Light"/>
          <w:color w:val="auto"/>
          <w:sz w:val="22"/>
          <w:szCs w:val="22"/>
          <w:lang/>
        </w:rPr>
        <w:t>:</w:t>
      </w:r>
    </w:p>
    <w:p w:rsidR="00750466" w:rsidRPr="00825082" w:rsidRDefault="00750466" w:rsidP="001F65AE">
      <w:pPr>
        <w:pStyle w:val="a"/>
        <w:numPr>
          <w:ilvl w:val="1"/>
          <w:numId w:val="6"/>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lastRenderedPageBreak/>
        <w:t xml:space="preserve">формиран </w:t>
      </w:r>
      <w:r w:rsidR="00A03570">
        <w:rPr>
          <w:rFonts w:ascii="Calibri Light" w:hAnsi="Calibri Light"/>
          <w:color w:val="auto"/>
          <w:sz w:val="22"/>
          <w:szCs w:val="22"/>
          <w:lang/>
        </w:rPr>
        <w:t>Л</w:t>
      </w:r>
      <w:r w:rsidRPr="00825082">
        <w:rPr>
          <w:rFonts w:ascii="Calibri Light" w:hAnsi="Calibri Light"/>
          <w:color w:val="auto"/>
          <w:sz w:val="22"/>
          <w:szCs w:val="22"/>
          <w:lang/>
        </w:rPr>
        <w:t>окални савет за запошљавање,</w:t>
      </w:r>
    </w:p>
    <w:p w:rsidR="00750466" w:rsidRPr="00825082" w:rsidRDefault="00750466" w:rsidP="001F65AE">
      <w:pPr>
        <w:pStyle w:val="a"/>
        <w:numPr>
          <w:ilvl w:val="1"/>
          <w:numId w:val="6"/>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 xml:space="preserve">донет </w:t>
      </w:r>
      <w:r w:rsidR="00A03570">
        <w:rPr>
          <w:rFonts w:ascii="Calibri Light" w:hAnsi="Calibri Light"/>
          <w:color w:val="auto"/>
          <w:sz w:val="22"/>
          <w:szCs w:val="22"/>
          <w:lang/>
        </w:rPr>
        <w:t>Л</w:t>
      </w:r>
      <w:r w:rsidRPr="00825082">
        <w:rPr>
          <w:rFonts w:ascii="Calibri Light" w:hAnsi="Calibri Light"/>
          <w:color w:val="auto"/>
          <w:sz w:val="22"/>
          <w:szCs w:val="22"/>
          <w:lang/>
        </w:rPr>
        <w:t>окални акциони план запошљавања (ЛАПЗ),</w:t>
      </w:r>
    </w:p>
    <w:p w:rsidR="00750466" w:rsidRPr="00825082" w:rsidRDefault="00750466" w:rsidP="001F65AE">
      <w:pPr>
        <w:pStyle w:val="a"/>
        <w:numPr>
          <w:ilvl w:val="1"/>
          <w:numId w:val="6"/>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обезбеђено више од половине потребних средстава за финансирање одређеног програма или мере.</w:t>
      </w:r>
    </w:p>
    <w:p w:rsidR="008937F1" w:rsidRPr="00825082" w:rsidRDefault="008937F1" w:rsidP="001F65AE">
      <w:pPr>
        <w:pStyle w:val="a"/>
        <w:numPr>
          <w:ilvl w:val="1"/>
          <w:numId w:val="6"/>
        </w:numPr>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усклађене програме и мере са приоритетима и циљевима локалног економског развоја и локалног тржишта рада.</w:t>
      </w:r>
    </w:p>
    <w:p w:rsidR="006F6935" w:rsidRPr="00825082" w:rsidRDefault="00750466" w:rsidP="001F65AE">
      <w:pPr>
        <w:pStyle w:val="a"/>
        <w:shd w:val="clear" w:color="auto" w:fill="FFFFFF"/>
        <w:spacing w:before="100" w:beforeAutospacing="1" w:after="100" w:afterAutospacing="1" w:line="20" w:lineRule="atLeast"/>
        <w:jc w:val="both"/>
        <w:rPr>
          <w:rFonts w:ascii="Calibri Light" w:hAnsi="Calibri Light"/>
          <w:color w:val="auto"/>
          <w:sz w:val="22"/>
          <w:szCs w:val="22"/>
          <w:lang/>
        </w:rPr>
      </w:pPr>
      <w:r w:rsidRPr="00825082">
        <w:rPr>
          <w:rFonts w:ascii="Calibri Light" w:hAnsi="Calibri Light"/>
          <w:color w:val="auto"/>
          <w:sz w:val="22"/>
          <w:szCs w:val="22"/>
          <w:lang/>
        </w:rPr>
        <w:tab/>
      </w:r>
      <w:r w:rsidR="00A03570" w:rsidRPr="00BA7004">
        <w:rPr>
          <w:rFonts w:ascii="Calibri Light" w:hAnsi="Calibri Light"/>
          <w:color w:val="auto"/>
          <w:sz w:val="22"/>
          <w:szCs w:val="22"/>
          <w:lang/>
        </w:rPr>
        <w:t xml:space="preserve">Локални акциони план запошљавања и развоја људских ресурса општине Врњачка Бања за </w:t>
      </w:r>
      <w:r w:rsidR="00A03570" w:rsidRPr="00BA7004">
        <w:rPr>
          <w:rFonts w:ascii="Calibri Light" w:hAnsi="Calibri Light"/>
          <w:color w:val="auto"/>
          <w:sz w:val="22"/>
          <w:szCs w:val="22"/>
          <w:lang/>
        </w:rPr>
        <w:t>2017</w:t>
      </w:r>
      <w:r w:rsidR="00A03570" w:rsidRPr="00BA7004">
        <w:rPr>
          <w:rFonts w:ascii="Calibri Light" w:hAnsi="Calibri Light"/>
          <w:color w:val="auto"/>
          <w:sz w:val="22"/>
          <w:szCs w:val="22"/>
          <w:lang/>
        </w:rPr>
        <w:t>. годину - са пројекцијама за 2018. и 2019. годину</w:t>
      </w:r>
      <w:r w:rsidR="006F6935" w:rsidRPr="00825082">
        <w:rPr>
          <w:rFonts w:ascii="Calibri Light" w:hAnsi="Calibri Light"/>
          <w:color w:val="auto"/>
          <w:sz w:val="22"/>
          <w:szCs w:val="22"/>
          <w:lang/>
        </w:rPr>
        <w:t>садржи све елементе предвиђене Законом</w:t>
      </w:r>
      <w:r w:rsidR="00451DF5" w:rsidRPr="00825082">
        <w:rPr>
          <w:rFonts w:ascii="Calibri Light" w:hAnsi="Calibri Light"/>
          <w:color w:val="auto"/>
          <w:sz w:val="22"/>
          <w:szCs w:val="22"/>
          <w:lang/>
        </w:rPr>
        <w:t>,</w:t>
      </w:r>
      <w:r w:rsidR="006F6935" w:rsidRPr="00825082">
        <w:rPr>
          <w:rFonts w:ascii="Calibri Light" w:hAnsi="Calibri Light"/>
          <w:color w:val="auto"/>
          <w:sz w:val="22"/>
          <w:szCs w:val="22"/>
          <w:lang/>
        </w:rPr>
        <w:t xml:space="preserve"> а Локални савет за запошљавање дао је позитивно мишљење на исти. Спровођење акционог плана и предвиђених приоритета и мера подразумева активно учешће и сарадњу свих сегмената јавног, цивилног и пословног сектора на подручју Општине Врњачка Бања. Из тог разлога су у припреми нацрта Плана запошљавања коришћени подаци Националне службе за запошљавање као и подаци релевантних институција и организација.</w:t>
      </w:r>
    </w:p>
    <w:p w:rsidR="00825082" w:rsidRDefault="00825082" w:rsidP="001F65AE">
      <w:pPr>
        <w:spacing w:line="20" w:lineRule="atLeast"/>
        <w:rPr>
          <w:rFonts w:ascii="Calibri Light" w:hAnsi="Calibri Light"/>
          <w:b/>
          <w:sz w:val="24"/>
        </w:rPr>
      </w:pPr>
      <w:r>
        <w:rPr>
          <w:rFonts w:ascii="Calibri Light" w:hAnsi="Calibri Light"/>
          <w:b/>
          <w:sz w:val="24"/>
        </w:rPr>
        <w:br w:type="page"/>
      </w:r>
    </w:p>
    <w:p w:rsidR="00825082" w:rsidRPr="00825082" w:rsidRDefault="00825082" w:rsidP="001F65AE">
      <w:pPr>
        <w:pStyle w:val="ListParagraph"/>
        <w:numPr>
          <w:ilvl w:val="0"/>
          <w:numId w:val="25"/>
        </w:numPr>
        <w:spacing w:before="100" w:beforeAutospacing="1" w:after="100" w:afterAutospacing="1" w:line="20" w:lineRule="atLeast"/>
        <w:ind w:left="357" w:hanging="357"/>
        <w:jc w:val="both"/>
        <w:outlineLvl w:val="1"/>
        <w:rPr>
          <w:rFonts w:ascii="Calibri Light" w:hAnsi="Calibri Light"/>
          <w:b/>
          <w:sz w:val="24"/>
        </w:rPr>
      </w:pPr>
      <w:bookmarkStart w:id="2" w:name="_Toc469492674"/>
      <w:r w:rsidRPr="00825082">
        <w:rPr>
          <w:rFonts w:ascii="Calibri Light" w:hAnsi="Calibri Light"/>
          <w:b/>
          <w:sz w:val="24"/>
        </w:rPr>
        <w:lastRenderedPageBreak/>
        <w:t>УЛОГЕ И ЗАДАЦИ КЉУЧНИХ ПАРТЕНЕРА</w:t>
      </w:r>
      <w:r w:rsidR="00791047">
        <w:rPr>
          <w:rStyle w:val="FootnoteReference"/>
          <w:rFonts w:ascii="Calibri Light" w:hAnsi="Calibri Light"/>
          <w:b/>
          <w:sz w:val="24"/>
        </w:rPr>
        <w:footnoteReference w:id="2"/>
      </w:r>
      <w:bookmarkEnd w:id="2"/>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Локална самоуправа:</w:t>
      </w:r>
      <w:r w:rsidRPr="00825082">
        <w:rPr>
          <w:rFonts w:ascii="Calibri Light" w:hAnsi="Calibri Light"/>
        </w:rPr>
        <w:t xml:space="preserve"> успостављање адекватног пословног амбијента за улагање и развој предузетништва, прилагођавање локалних услуга у функцији бржег запошљавања (дечја забавишта и обданишта, бољи транспорт...); интеграција политике запошљавања у све политике развоја на локалном нивоу; уступање простора за нове иновативне програме нпр. технолошки паркови, инкубатори, центри за тренинг. </w:t>
      </w:r>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Послодавци</w:t>
      </w:r>
      <w:r w:rsidRPr="00825082">
        <w:rPr>
          <w:rFonts w:ascii="Calibri Light" w:hAnsi="Calibri Light"/>
        </w:rPr>
        <w:t xml:space="preserve">: креирање нових радних места; програми стицања прве радне праксе за младе; запошљавање </w:t>
      </w:r>
      <w:r w:rsidR="00A03570" w:rsidRPr="00BA7004">
        <w:rPr>
          <w:rFonts w:ascii="Calibri Light" w:hAnsi="Calibri Light"/>
          <w:lang/>
        </w:rPr>
        <w:t>лица која спадају у</w:t>
      </w:r>
      <w:r w:rsidRPr="00825082">
        <w:rPr>
          <w:rFonts w:ascii="Calibri Light" w:hAnsi="Calibri Light"/>
        </w:rPr>
        <w:t>категориј</w:t>
      </w:r>
      <w:r w:rsidR="00A03570">
        <w:rPr>
          <w:rFonts w:ascii="Calibri Light" w:hAnsi="Calibri Light"/>
          <w:lang/>
        </w:rPr>
        <w:t>у</w:t>
      </w:r>
      <w:r w:rsidRPr="00825082">
        <w:rPr>
          <w:rFonts w:ascii="Calibri Light" w:hAnsi="Calibri Light"/>
        </w:rPr>
        <w:t xml:space="preserve"> теже запошљивих лица (старији од 45 година, жене, особе са инвалидитетом, приправници, ...); давање информација о будућим потребама у погледу знања, вештина и способности, дефинисање стандарда занимања и квалификација. </w:t>
      </w:r>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Синдикати</w:t>
      </w:r>
      <w:r w:rsidRPr="00825082">
        <w:rPr>
          <w:rFonts w:ascii="Calibri Light" w:hAnsi="Calibri Light"/>
        </w:rPr>
        <w:t xml:space="preserve">: подршка запошљавању кроз развој синдикалне свести и конструктивну подршку процесима приватизације у погледу спровођења превентивних мера и усмеравање отпремнина на ново запошљавање; инсистирање на друштвено одговорном и законитом пословању и унапређењу квалитета понуде послова; предлагање средстава за развој образовних програма и мера активне политике запошљавања... </w:t>
      </w:r>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Организације социјалне економије и цивилног друштва</w:t>
      </w:r>
      <w:r w:rsidRPr="00825082">
        <w:rPr>
          <w:rFonts w:ascii="Calibri Light" w:hAnsi="Calibri Light"/>
        </w:rPr>
        <w:t xml:space="preserve">: као промотери „трећег“ сектора могу допринети запошљавању теже запошљивих лица кроз разне облике стицања радног искуства уз обуку; развој нових услуга и креирање нових радних места (нпр. „спортски аниматори“); олакшање приступа на тржиште рада женама кроз развој услуга за помоћ у домаћинству и слично. </w:t>
      </w:r>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Образовне институције</w:t>
      </w:r>
      <w:r w:rsidRPr="00825082">
        <w:rPr>
          <w:rFonts w:ascii="Calibri Light" w:hAnsi="Calibri Light"/>
        </w:rPr>
        <w:t xml:space="preserve">: имају кључну улогу у формирању и развоју конкурентне радне снаге, подизању нивоа запошљивости, унапређењу предузетничких вештина и развоју грађанског друштва оријентисаног на акције и промене. </w:t>
      </w:r>
    </w:p>
    <w:p w:rsidR="00825082" w:rsidRPr="00825082" w:rsidRDefault="00825082" w:rsidP="001F65AE">
      <w:pPr>
        <w:spacing w:before="100" w:beforeAutospacing="1" w:after="100" w:afterAutospacing="1" w:line="20" w:lineRule="atLeast"/>
        <w:jc w:val="both"/>
        <w:rPr>
          <w:rFonts w:ascii="Calibri Light" w:hAnsi="Calibri Light"/>
        </w:rPr>
      </w:pPr>
      <w:r w:rsidRPr="00825082">
        <w:rPr>
          <w:rFonts w:ascii="Calibri Light" w:hAnsi="Calibri Light"/>
          <w:b/>
        </w:rPr>
        <w:t>Привредна комора, Агенције за развој МСП, Агенције за регионални развој</w:t>
      </w:r>
      <w:r w:rsidRPr="00825082">
        <w:rPr>
          <w:rFonts w:ascii="Calibri Light" w:hAnsi="Calibri Light"/>
        </w:rPr>
        <w:t xml:space="preserve">: развој мапе ресурса, трасирање праваца развоја и пружање консултантских услуга предузећима са вишковима и новим предузетницима. </w:t>
      </w:r>
    </w:p>
    <w:p w:rsidR="002A6336" w:rsidRPr="00825082" w:rsidRDefault="00825082" w:rsidP="001F65AE">
      <w:pPr>
        <w:spacing w:before="100" w:beforeAutospacing="1" w:after="100" w:afterAutospacing="1" w:line="20" w:lineRule="atLeast"/>
        <w:jc w:val="both"/>
        <w:rPr>
          <w:rFonts w:ascii="Calibri Light" w:eastAsia="Times New Roman" w:hAnsi="Calibri Light" w:cstheme="minorHAnsi"/>
          <w:b/>
          <w:lang/>
        </w:rPr>
      </w:pPr>
      <w:r w:rsidRPr="00825082">
        <w:rPr>
          <w:rFonts w:ascii="Calibri Light" w:hAnsi="Calibri Light"/>
          <w:b/>
        </w:rPr>
        <w:t>Национална служба за запошљавање</w:t>
      </w:r>
      <w:r w:rsidRPr="00825082">
        <w:rPr>
          <w:rFonts w:ascii="Calibri Light" w:hAnsi="Calibri Light"/>
        </w:rPr>
        <w:t>: идентификација карактеристика локалних тржишта рада и могућности за запошљавање, утврђивање потреба послодаваца, добро усмеравање средстава за активне мере политике запошљавања, посредовање у запошљавању незапосленим лицима, посредовање између предузећа и образовних институција и приватних агенција за запошљавање.</w:t>
      </w:r>
      <w:r w:rsidR="002A6336" w:rsidRPr="00825082">
        <w:rPr>
          <w:rFonts w:ascii="Calibri Light" w:hAnsi="Calibri Light" w:cstheme="minorHAnsi"/>
          <w:b/>
          <w:lang/>
        </w:rPr>
        <w:br w:type="page"/>
      </w:r>
    </w:p>
    <w:p w:rsidR="00451DF5" w:rsidRPr="000C60C8" w:rsidRDefault="005917F1" w:rsidP="001F65AE">
      <w:pPr>
        <w:pStyle w:val="a"/>
        <w:numPr>
          <w:ilvl w:val="0"/>
          <w:numId w:val="8"/>
        </w:numPr>
        <w:shd w:val="clear" w:color="auto" w:fill="FFFFFF"/>
        <w:tabs>
          <w:tab w:val="clear" w:pos="709"/>
        </w:tabs>
        <w:spacing w:line="20" w:lineRule="atLeast"/>
        <w:ind w:left="709" w:hanging="709"/>
        <w:jc w:val="both"/>
        <w:outlineLvl w:val="0"/>
        <w:rPr>
          <w:rFonts w:ascii="Calibri Light" w:hAnsi="Calibri Light" w:cstheme="minorHAnsi"/>
          <w:b/>
          <w:color w:val="auto"/>
          <w:sz w:val="28"/>
          <w:szCs w:val="28"/>
          <w:lang/>
        </w:rPr>
      </w:pPr>
      <w:bookmarkStart w:id="3" w:name="_Toc469492675"/>
      <w:r w:rsidRPr="000C60C8">
        <w:rPr>
          <w:rFonts w:ascii="Calibri Light" w:hAnsi="Calibri Light" w:cstheme="minorHAnsi"/>
          <w:b/>
          <w:color w:val="auto"/>
          <w:sz w:val="28"/>
          <w:szCs w:val="28"/>
          <w:lang/>
        </w:rPr>
        <w:lastRenderedPageBreak/>
        <w:t>МАКРОЕКОНОМСКИ ОКВИР</w:t>
      </w:r>
      <w:r w:rsidR="00335FCD" w:rsidRPr="000C60C8">
        <w:rPr>
          <w:rStyle w:val="FootnoteReference"/>
          <w:rFonts w:ascii="Calibri Light" w:hAnsi="Calibri Light" w:cstheme="minorHAnsi"/>
          <w:b/>
          <w:color w:val="auto"/>
          <w:sz w:val="28"/>
          <w:szCs w:val="28"/>
          <w:lang/>
        </w:rPr>
        <w:footnoteReference w:id="3"/>
      </w:r>
      <w:bookmarkEnd w:id="3"/>
    </w:p>
    <w:p w:rsidR="008523CA" w:rsidRPr="000C60C8" w:rsidRDefault="008523CA" w:rsidP="001F65AE">
      <w:pPr>
        <w:pStyle w:val="a"/>
        <w:shd w:val="clear" w:color="auto" w:fill="FFFFFF"/>
        <w:tabs>
          <w:tab w:val="clear" w:pos="709"/>
        </w:tabs>
        <w:spacing w:line="20" w:lineRule="atLeast"/>
        <w:ind w:left="425"/>
        <w:jc w:val="both"/>
        <w:rPr>
          <w:rFonts w:ascii="Calibri Light" w:hAnsi="Calibri Light" w:cstheme="minorHAnsi"/>
          <w:b/>
          <w:color w:val="auto"/>
          <w:szCs w:val="22"/>
          <w:lang/>
        </w:rPr>
      </w:pPr>
    </w:p>
    <w:p w:rsidR="008523CA" w:rsidRPr="000C60C8" w:rsidRDefault="00825082" w:rsidP="001F65AE">
      <w:pPr>
        <w:pStyle w:val="a"/>
        <w:numPr>
          <w:ilvl w:val="1"/>
          <w:numId w:val="8"/>
        </w:numPr>
        <w:shd w:val="clear" w:color="auto" w:fill="FFFFFF"/>
        <w:tabs>
          <w:tab w:val="clear" w:pos="709"/>
        </w:tabs>
        <w:spacing w:line="20" w:lineRule="atLeast"/>
        <w:ind w:left="709" w:hanging="703"/>
        <w:jc w:val="both"/>
        <w:outlineLvl w:val="1"/>
        <w:rPr>
          <w:rFonts w:ascii="Calibri Light" w:hAnsi="Calibri Light" w:cstheme="minorHAnsi"/>
          <w:b/>
          <w:color w:val="auto"/>
          <w:szCs w:val="22"/>
          <w:lang/>
        </w:rPr>
      </w:pPr>
      <w:bookmarkStart w:id="4" w:name="_Toc469492676"/>
      <w:r w:rsidRPr="000C60C8">
        <w:rPr>
          <w:rFonts w:ascii="Calibri Light" w:hAnsi="Calibri Light" w:cstheme="minorHAnsi"/>
          <w:b/>
          <w:color w:val="auto"/>
          <w:szCs w:val="22"/>
          <w:lang/>
        </w:rPr>
        <w:t>ЕКОНОМСКА СИТУАЦИЈА НА РЕПУБЛИЧКОМ НИВОУ</w:t>
      </w:r>
      <w:bookmarkEnd w:id="4"/>
    </w:p>
    <w:p w:rsidR="002E6F17" w:rsidRPr="00BA7004"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 xml:space="preserve">Позитивни трендови опоравка привредне активности, започети током 2015. године, интензивирани су у првом кварталу 2016. године, кроз наставак смањивања унутрашних и спољних неравнотежа и раст привреде на здравим основама. Спроведене реформе у области грађевинарства и радног законодавства, уз снажно фискално прилагођавање, повољно су утицале на инвестициони амбијент. Настављено је и са опоравком компоненти домаће тражње (потрошње домаћинстава и инвестиција), на шта указују индикатори инвестиционе активности (производња опреме, издате грађевинске дозволе, раст новоодобрених кредита привреди, јавни инфраструктурни радови итд.). </w:t>
      </w:r>
    </w:p>
    <w:p w:rsidR="002E6F17" w:rsidRPr="00BA7004"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 xml:space="preserve">Захваљујући предузетим мерама економске политике, кориговане су пројекције БДПа за 2016. годину (убрзање раста БДПа на 2,5%, што је за 0,7 процентних поена више у односу на пројекцију из новембра 2015. године). </w:t>
      </w:r>
    </w:p>
    <w:p w:rsidR="002E6F17" w:rsidRPr="00BA7004"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ab/>
        <w:t>У марту 2016. године укупна индустрија остварила је међугодишњи раст од 8,8%. Највећи допринос расту дала је прерађивачка индустрија са стопом од 5,9% која је вођена растом прехрамбене, дуванске, индустрије гуме и пластике. Такође, настављен је тренд раста производње електричне енергије и рударства (по 16,6% респективно). У првом кварталу 2016. године забележен је и раст укупне индустрије од 10,5%.</w:t>
      </w:r>
    </w:p>
    <w:p w:rsidR="002E6F17" w:rsidRPr="00BA7004"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ab/>
        <w:t xml:space="preserve">Просечна нето зарада у марту 2016. године на међугодишњем нивоу повећана је за 6,4% номинално, што је највиши раст још од децембра 2013. године. Реална стопа раста просечне зараде дефлационирана је индексом потрошачких цена, тако да је у марту 2016. године, просечна нето зарада повећана реално за 5,8% у односу на исти месец претходне године. Реални и номинални пад зарада у јавном сектору током 2015. године, утицао је на смањивање разлике у просечној заради јавног сектора и ван њега са око 9% у марту 2015. године на око 6% у истом месецу 2016. године. </w:t>
      </w:r>
    </w:p>
    <w:p w:rsidR="002E6F17" w:rsidRPr="00BA7004"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ab/>
        <w:t xml:space="preserve">Спољнотрговинска робна размена у марту 2016. године значајно је побољшана. Укупна спољнотрговинска размена Републике Србије током првог квартала износила је око 7,1 млрд. евра, што представља међугодишњи раст од око 411,6 мил. евра (6,2%). Међугодишњи раст извоза од 8,3% највећим делом је опредељен растом извоза електричне опреме, хемикалија, хемијских и дуванских производа (раст од 47,7%, 37,2% и 128,7%, респективно). Друмска возила су и даље најзначајнији извозни производ са учешћем у укупном извозу робе од 12,9%. </w:t>
      </w:r>
    </w:p>
    <w:p w:rsidR="002E6F17" w:rsidRPr="000C60C8" w:rsidRDefault="002E6F17" w:rsidP="001F65AE">
      <w:pPr>
        <w:pStyle w:val="a"/>
        <w:shd w:val="clear" w:color="auto" w:fill="FFFFFF"/>
        <w:spacing w:before="100" w:beforeAutospacing="1" w:after="100" w:afterAutospacing="1" w:line="20" w:lineRule="atLeast"/>
        <w:ind w:firstLine="708"/>
        <w:jc w:val="both"/>
        <w:rPr>
          <w:rFonts w:ascii="Calibri Light" w:hAnsi="Calibri Light" w:cstheme="minorHAnsi"/>
          <w:color w:val="auto"/>
          <w:sz w:val="22"/>
          <w:szCs w:val="22"/>
          <w:lang/>
        </w:rPr>
      </w:pPr>
      <w:r w:rsidRPr="00BA7004">
        <w:rPr>
          <w:rFonts w:ascii="Calibri Light" w:hAnsi="Calibri Light" w:cstheme="minorHAnsi"/>
          <w:color w:val="auto"/>
          <w:sz w:val="22"/>
          <w:szCs w:val="22"/>
          <w:lang/>
        </w:rPr>
        <w:tab/>
        <w:t>Платнобилансна позиција земље је значајно побољшана. Дефицит текућег рачуна у првом кварталу 2016. године је преполовљен и износио је 3,4% БДПа (249,4 мил. евра). У структури извоза и увоза услуга доминирају услуге транспорта, туристичке, ИТ и остале пословне услуге. Процењује се даље смањење дефицита текућег биланса, уз пуну покривеност страним директним инвестицијама. У истом периоду, дефицит буџета Републике Србије износио је 13,1 млрд. динара. Дефицит буџета, према широј дефиницији, која у расходе укључује и пројектне зајмове који нису део буџета, али припадају нивоу Републике Србије, износио је 22,6 млрд. динара. Капитални расходи финансирани из пројектних зајмова већи су у периоду јануар – април 2016. године за 6,1 млрд. динара у односу на исти период претходне године.</w:t>
      </w:r>
    </w:p>
    <w:p w:rsidR="006F6935" w:rsidRPr="000C60C8" w:rsidRDefault="005917F1" w:rsidP="001F65AE">
      <w:pPr>
        <w:pStyle w:val="a"/>
        <w:numPr>
          <w:ilvl w:val="0"/>
          <w:numId w:val="7"/>
        </w:numPr>
        <w:shd w:val="clear" w:color="auto" w:fill="FFFFFF"/>
        <w:tabs>
          <w:tab w:val="clear" w:pos="709"/>
        </w:tabs>
        <w:spacing w:before="100" w:beforeAutospacing="1" w:after="100" w:afterAutospacing="1" w:line="20" w:lineRule="atLeast"/>
        <w:ind w:left="709" w:hanging="709"/>
        <w:jc w:val="both"/>
        <w:outlineLvl w:val="1"/>
        <w:rPr>
          <w:rFonts w:ascii="Calibri Light" w:hAnsi="Calibri Light" w:cstheme="minorHAnsi"/>
          <w:b/>
          <w:color w:val="auto"/>
          <w:szCs w:val="22"/>
          <w:lang/>
        </w:rPr>
      </w:pPr>
      <w:bookmarkStart w:id="5" w:name="_Toc469492677"/>
      <w:r w:rsidRPr="000C60C8">
        <w:rPr>
          <w:rFonts w:ascii="Calibri Light" w:hAnsi="Calibri Light" w:cstheme="minorHAnsi"/>
          <w:b/>
          <w:color w:val="auto"/>
          <w:szCs w:val="22"/>
          <w:lang/>
        </w:rPr>
        <w:lastRenderedPageBreak/>
        <w:t>СТАЊЕ И ТОКОВИ НА ТРЖИШТУ РАДА</w:t>
      </w:r>
      <w:r w:rsidR="00107716" w:rsidRPr="000C60C8">
        <w:rPr>
          <w:rStyle w:val="FootnoteReference"/>
          <w:rFonts w:ascii="Calibri Light" w:hAnsi="Calibri Light" w:cstheme="minorHAnsi"/>
          <w:b/>
          <w:color w:val="auto"/>
          <w:szCs w:val="22"/>
          <w:lang/>
        </w:rPr>
        <w:footnoteReference w:id="4"/>
      </w:r>
      <w:bookmarkEnd w:id="5"/>
    </w:p>
    <w:p w:rsidR="000B1D89" w:rsidRPr="00BA7004" w:rsidRDefault="00E67626" w:rsidP="00BA7004">
      <w:pPr>
        <w:pStyle w:val="a"/>
        <w:numPr>
          <w:ilvl w:val="1"/>
          <w:numId w:val="7"/>
        </w:numPr>
        <w:shd w:val="clear" w:color="auto" w:fill="FFFFFF"/>
        <w:spacing w:before="100" w:beforeAutospacing="1" w:after="100" w:afterAutospacing="1" w:line="20" w:lineRule="atLeast"/>
        <w:jc w:val="both"/>
        <w:outlineLvl w:val="2"/>
        <w:rPr>
          <w:rFonts w:ascii="Calibri Light" w:hAnsi="Calibri Light" w:cs="Arial"/>
          <w:lang w:val="sr-Cyrl-BA"/>
        </w:rPr>
      </w:pPr>
      <w:bookmarkStart w:id="6" w:name="_Toc469492678"/>
      <w:r w:rsidRPr="000C60C8">
        <w:rPr>
          <w:rFonts w:ascii="Calibri Light" w:hAnsi="Calibri Light" w:cstheme="minorHAnsi"/>
          <w:b/>
          <w:color w:val="auto"/>
          <w:szCs w:val="22"/>
          <w:lang/>
        </w:rPr>
        <w:t>Трендови на тржишту рада</w:t>
      </w:r>
      <w:bookmarkEnd w:id="6"/>
    </w:p>
    <w:p w:rsidR="002E6F17" w:rsidRPr="00BA7004" w:rsidRDefault="002E6F17" w:rsidP="001F65AE">
      <w:pPr>
        <w:spacing w:after="0" w:line="20" w:lineRule="atLeast"/>
        <w:ind w:firstLine="708"/>
        <w:jc w:val="both"/>
        <w:rPr>
          <w:rFonts w:ascii="Calibri Light" w:hAnsi="Calibri Light"/>
          <w:i/>
          <w:szCs w:val="24"/>
          <w:lang w:val="sr-Cyrl-CS"/>
        </w:rPr>
      </w:pPr>
      <w:r w:rsidRPr="00BA7004">
        <w:rPr>
          <w:rFonts w:ascii="Calibri Light" w:hAnsi="Calibri Light"/>
          <w:szCs w:val="24"/>
          <w:lang w:val="sr-Cyrl-CS"/>
        </w:rPr>
        <w:t>На основу података Републичког завода за статистику (РЗС) из Анкете о радној снази(АРС), прате се кретања и врши процена укупне радне снаге у Републици Србији. На основу резултата спроведених полугодишњих и кварталних анкета, РЗС сваке године објављује годишњу АРС са просечним подацима за претходну годину. Такође, у току маја 2016. године, РЗС је извршио ревизију података за 2014. и 2015. годину. Последњи расположиви подаци су за I квартал 2016. године.</w:t>
      </w:r>
    </w:p>
    <w:p w:rsidR="002E6F17" w:rsidRPr="00BA7004" w:rsidRDefault="002E6F17" w:rsidP="001F65AE">
      <w:pPr>
        <w:spacing w:after="0" w:line="20" w:lineRule="atLeast"/>
        <w:ind w:firstLine="708"/>
        <w:jc w:val="both"/>
        <w:rPr>
          <w:rFonts w:ascii="Calibri Light" w:hAnsi="Calibri Light"/>
          <w:i/>
          <w:szCs w:val="24"/>
          <w:lang w:val="sr-Cyrl-CS"/>
        </w:rPr>
      </w:pPr>
      <w:r w:rsidRPr="00BA7004">
        <w:rPr>
          <w:rFonts w:ascii="Calibri Light" w:hAnsi="Calibri Light"/>
          <w:szCs w:val="24"/>
          <w:lang w:val="sr-Cyrl-CS"/>
        </w:rPr>
        <w:t>На основу података из АРС, може се закључити да је дошло до побољшања индикатора тржишта рада.</w:t>
      </w:r>
    </w:p>
    <w:p w:rsidR="002E6F17" w:rsidRPr="00BA7004" w:rsidRDefault="002E6F17" w:rsidP="001F65AE">
      <w:pPr>
        <w:spacing w:after="0" w:line="20" w:lineRule="atLeast"/>
        <w:rPr>
          <w:rFonts w:ascii="Calibri Light" w:hAnsi="Calibri Light"/>
          <w:b/>
          <w:sz w:val="20"/>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3262"/>
        <w:gridCol w:w="3119"/>
        <w:gridCol w:w="2836"/>
        <w:gridCol w:w="2529"/>
      </w:tblGrid>
      <w:tr w:rsidR="002E6F17" w:rsidRPr="00BA7004" w:rsidTr="002E6F17">
        <w:trPr>
          <w:trHeight w:val="187"/>
          <w:jc w:val="center"/>
        </w:trPr>
        <w:tc>
          <w:tcPr>
            <w:tcW w:w="1057" w:type="pct"/>
            <w:vMerge w:val="restar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Година</w:t>
            </w:r>
          </w:p>
        </w:tc>
        <w:tc>
          <w:tcPr>
            <w:tcW w:w="3943" w:type="pct"/>
            <w:gridSpan w:val="4"/>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Становништво радног узраста 15-64</w:t>
            </w:r>
          </w:p>
        </w:tc>
      </w:tr>
      <w:tr w:rsidR="002E6F17" w:rsidRPr="00BA7004" w:rsidTr="001F65AE">
        <w:trPr>
          <w:trHeight w:val="218"/>
          <w:jc w:val="center"/>
        </w:trPr>
        <w:tc>
          <w:tcPr>
            <w:tcW w:w="1057" w:type="pct"/>
            <w:vMerge/>
            <w:shd w:val="clear" w:color="auto" w:fill="F2DBDB"/>
            <w:vAlign w:val="center"/>
          </w:tcPr>
          <w:p w:rsidR="002E6F17" w:rsidRPr="00BA7004" w:rsidRDefault="002E6F17" w:rsidP="001F65AE">
            <w:pPr>
              <w:spacing w:after="0" w:line="20" w:lineRule="atLeast"/>
              <w:jc w:val="center"/>
              <w:rPr>
                <w:rFonts w:ascii="Calibri Light" w:hAnsi="Calibri Light"/>
                <w:b/>
                <w:i/>
                <w:sz w:val="20"/>
                <w:lang w:val="sr-Cyrl-CS"/>
              </w:rPr>
            </w:pPr>
          </w:p>
        </w:tc>
        <w:tc>
          <w:tcPr>
            <w:tcW w:w="1095"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Укупно</w:t>
            </w:r>
          </w:p>
        </w:tc>
        <w:tc>
          <w:tcPr>
            <w:tcW w:w="1047"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Активно</w:t>
            </w:r>
          </w:p>
        </w:tc>
        <w:tc>
          <w:tcPr>
            <w:tcW w:w="952"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Запослено</w:t>
            </w:r>
          </w:p>
        </w:tc>
        <w:tc>
          <w:tcPr>
            <w:tcW w:w="849"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Незапослено</w:t>
            </w:r>
          </w:p>
        </w:tc>
      </w:tr>
      <w:tr w:rsidR="002E6F17" w:rsidRPr="00BA7004" w:rsidTr="001F65AE">
        <w:trPr>
          <w:jc w:val="center"/>
        </w:trPr>
        <w:tc>
          <w:tcPr>
            <w:tcW w:w="1057"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2014.</w:t>
            </w:r>
          </w:p>
        </w:tc>
        <w:tc>
          <w:tcPr>
            <w:tcW w:w="1095"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4.823.399</w:t>
            </w:r>
          </w:p>
        </w:tc>
        <w:tc>
          <w:tcPr>
            <w:tcW w:w="1047"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3.053.076</w:t>
            </w:r>
          </w:p>
        </w:tc>
        <w:tc>
          <w:tcPr>
            <w:tcW w:w="952"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2.445.710</w:t>
            </w:r>
          </w:p>
        </w:tc>
        <w:tc>
          <w:tcPr>
            <w:tcW w:w="849"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607.365</w:t>
            </w:r>
          </w:p>
        </w:tc>
      </w:tr>
      <w:tr w:rsidR="002E6F17" w:rsidRPr="00BA7004" w:rsidTr="001F65AE">
        <w:trPr>
          <w:jc w:val="center"/>
        </w:trPr>
        <w:tc>
          <w:tcPr>
            <w:tcW w:w="1057"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2015.</w:t>
            </w:r>
          </w:p>
        </w:tc>
        <w:tc>
          <w:tcPr>
            <w:tcW w:w="1095"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4.752.842</w:t>
            </w:r>
          </w:p>
        </w:tc>
        <w:tc>
          <w:tcPr>
            <w:tcW w:w="1047"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3.021.659</w:t>
            </w:r>
          </w:p>
        </w:tc>
        <w:tc>
          <w:tcPr>
            <w:tcW w:w="952"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2.470.754</w:t>
            </w:r>
          </w:p>
        </w:tc>
        <w:tc>
          <w:tcPr>
            <w:tcW w:w="849"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550.905</w:t>
            </w:r>
          </w:p>
        </w:tc>
      </w:tr>
      <w:tr w:rsidR="002E6F17" w:rsidRPr="00BA7004" w:rsidTr="001F65AE">
        <w:trPr>
          <w:jc w:val="center"/>
        </w:trPr>
        <w:tc>
          <w:tcPr>
            <w:tcW w:w="1057" w:type="pct"/>
            <w:shd w:val="clear" w:color="auto" w:fill="FFFFFF"/>
            <w:vAlign w:val="center"/>
          </w:tcPr>
          <w:p w:rsidR="002E6F17" w:rsidRPr="00BA7004" w:rsidRDefault="002E6F17" w:rsidP="001F65AE">
            <w:pPr>
              <w:spacing w:after="0" w:line="20" w:lineRule="atLeast"/>
              <w:jc w:val="center"/>
              <w:rPr>
                <w:rFonts w:ascii="Calibri Light" w:hAnsi="Calibri Light"/>
                <w:b/>
                <w:i/>
                <w:sz w:val="20"/>
                <w:lang w:val="sr-Cyrl-CS"/>
              </w:rPr>
            </w:pPr>
            <w:r w:rsidRPr="00BA7004">
              <w:rPr>
                <w:rFonts w:ascii="Calibri Light" w:hAnsi="Calibri Light"/>
                <w:b/>
                <w:sz w:val="20"/>
                <w:lang w:val="sr-Cyrl-CS"/>
              </w:rPr>
              <w:t>I квартал 2016.</w:t>
            </w:r>
          </w:p>
        </w:tc>
        <w:tc>
          <w:tcPr>
            <w:tcW w:w="1095"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4.701.370</w:t>
            </w:r>
          </w:p>
        </w:tc>
        <w:tc>
          <w:tcPr>
            <w:tcW w:w="1047"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3.049.689</w:t>
            </w:r>
          </w:p>
        </w:tc>
        <w:tc>
          <w:tcPr>
            <w:tcW w:w="952"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2.448.364</w:t>
            </w:r>
          </w:p>
        </w:tc>
        <w:tc>
          <w:tcPr>
            <w:tcW w:w="849" w:type="pct"/>
            <w:shd w:val="clear" w:color="auto" w:fill="FFFFFF"/>
            <w:vAlign w:val="center"/>
          </w:tcPr>
          <w:p w:rsidR="002E6F17" w:rsidRPr="00BA7004" w:rsidRDefault="002E6F17" w:rsidP="001F65AE">
            <w:pPr>
              <w:spacing w:after="0" w:line="20" w:lineRule="atLeast"/>
              <w:jc w:val="center"/>
              <w:rPr>
                <w:rFonts w:ascii="Calibri Light" w:hAnsi="Calibri Light"/>
                <w:i/>
                <w:sz w:val="20"/>
                <w:lang w:val="sr-Cyrl-CS"/>
              </w:rPr>
            </w:pPr>
            <w:r w:rsidRPr="00BA7004">
              <w:rPr>
                <w:rFonts w:ascii="Calibri Light" w:hAnsi="Calibri Light"/>
                <w:sz w:val="20"/>
                <w:lang w:val="sr-Cyrl-CS"/>
              </w:rPr>
              <w:t>601.325</w:t>
            </w:r>
          </w:p>
        </w:tc>
      </w:tr>
    </w:tbl>
    <w:p w:rsidR="001F65AE" w:rsidRPr="00BA7004" w:rsidRDefault="001F65AE" w:rsidP="001F65AE">
      <w:pPr>
        <w:spacing w:after="0" w:line="20" w:lineRule="atLeast"/>
        <w:jc w:val="right"/>
        <w:rPr>
          <w:rFonts w:ascii="Calibri Light" w:hAnsi="Calibri Light"/>
          <w:sz w:val="20"/>
          <w:lang w:val="sr-Cyrl-CS"/>
        </w:rPr>
      </w:pPr>
      <w:r w:rsidRPr="00BA7004">
        <w:rPr>
          <w:rFonts w:ascii="Calibri Light" w:hAnsi="Calibri Light"/>
          <w:b/>
          <w:sz w:val="20"/>
          <w:lang w:val="sr-Cyrl-CS"/>
        </w:rPr>
        <w:t>Табела 1. Трендови на тржишту рада, за становништво старости 15-64</w:t>
      </w:r>
    </w:p>
    <w:p w:rsidR="002E6F17" w:rsidRPr="00BA7004" w:rsidRDefault="002E6F17" w:rsidP="001F65AE">
      <w:pPr>
        <w:spacing w:after="0" w:line="20" w:lineRule="atLeast"/>
        <w:jc w:val="right"/>
        <w:rPr>
          <w:rFonts w:ascii="Calibri Light" w:hAnsi="Calibri Light"/>
          <w:sz w:val="20"/>
          <w:lang w:val="sr-Cyrl-CS"/>
        </w:rPr>
      </w:pPr>
      <w:r w:rsidRPr="00BA7004">
        <w:rPr>
          <w:rFonts w:ascii="Calibri Light" w:hAnsi="Calibri Light"/>
          <w:sz w:val="20"/>
          <w:lang w:val="sr-Cyrl-CS"/>
        </w:rPr>
        <w:t>Извор: АРС, РЗС</w:t>
      </w:r>
    </w:p>
    <w:p w:rsidR="002E6F17" w:rsidRPr="00BA7004" w:rsidRDefault="002E6F17" w:rsidP="001F65AE">
      <w:pPr>
        <w:spacing w:after="0" w:line="20" w:lineRule="atLeast"/>
        <w:jc w:val="both"/>
        <w:rPr>
          <w:rFonts w:ascii="Calibri Light" w:hAnsi="Calibri Light"/>
          <w:i/>
          <w:sz w:val="20"/>
          <w:lang w:val="sr-Cyrl-CS"/>
        </w:rPr>
      </w:pPr>
    </w:p>
    <w:p w:rsidR="002E6F17" w:rsidRPr="00BA7004" w:rsidRDefault="002E6F17" w:rsidP="001F65AE">
      <w:pPr>
        <w:tabs>
          <w:tab w:val="left" w:pos="0"/>
        </w:tabs>
        <w:spacing w:after="0" w:line="20" w:lineRule="atLeast"/>
        <w:jc w:val="both"/>
        <w:rPr>
          <w:rFonts w:ascii="Calibri Light" w:hAnsi="Calibri Light"/>
          <w:i/>
          <w:szCs w:val="24"/>
          <w:lang w:val="sr-Cyrl-CS"/>
        </w:rPr>
      </w:pPr>
      <w:r w:rsidRPr="00BA7004">
        <w:rPr>
          <w:rFonts w:ascii="Calibri Light" w:hAnsi="Calibri Light"/>
          <w:szCs w:val="24"/>
          <w:lang w:val="sr-Cyrl-CS"/>
        </w:rPr>
        <w:tab/>
        <w:t>Укупан број запослених лица радног узраста (15-64) у 2015. години износио је око 2.470.754 лица,  што је, у односу на 2014. годину, повећање за око 25.000 лица. У I кварталу 2016. године забележен је пад броја запослених за око 22.000 лица, али треба имати у виду да је истовремено смањен број становништва радног узраста, уз повећање активног становништва.</w:t>
      </w:r>
    </w:p>
    <w:p w:rsidR="002E6F17" w:rsidRPr="00BA7004" w:rsidRDefault="002E6F17" w:rsidP="001F65AE">
      <w:pPr>
        <w:tabs>
          <w:tab w:val="left" w:pos="0"/>
        </w:tabs>
        <w:spacing w:after="0" w:line="20" w:lineRule="atLeast"/>
        <w:jc w:val="both"/>
        <w:rPr>
          <w:rFonts w:ascii="Calibri Light" w:hAnsi="Calibri Light"/>
          <w:szCs w:val="24"/>
          <w:lang w:val="sr-Cyrl-CS"/>
        </w:rPr>
      </w:pPr>
      <w:r w:rsidRPr="00BA7004">
        <w:rPr>
          <w:rFonts w:ascii="Calibri Light" w:hAnsi="Calibri Light"/>
          <w:szCs w:val="24"/>
          <w:lang w:val="sr-Cyrl-CS"/>
        </w:rPr>
        <w:tab/>
        <w:t>Укупан број незапослених лица радног узраста (15-64) у 2015. години износио је 550.905, што је за око 56.500 лица мање у односу на 2014. годину, док је у I кварталу 2016. године забележен пораст броја незапослених за око 51.000 лица.</w:t>
      </w:r>
    </w:p>
    <w:p w:rsidR="001F65AE" w:rsidRPr="00BA7004" w:rsidRDefault="001F65AE" w:rsidP="001F65AE">
      <w:pPr>
        <w:tabs>
          <w:tab w:val="left" w:pos="0"/>
        </w:tabs>
        <w:spacing w:after="0" w:line="20" w:lineRule="atLeast"/>
        <w:jc w:val="both"/>
        <w:rPr>
          <w:rFonts w:ascii="Calibri Light" w:hAnsi="Calibri Light"/>
          <w:iCs/>
          <w:szCs w:val="24"/>
          <w:lang w:val="sr-Cyrl-CS"/>
        </w:rPr>
      </w:pPr>
      <w:r w:rsidRPr="00BA7004">
        <w:rPr>
          <w:rFonts w:ascii="Calibri Light" w:hAnsi="Calibri Light"/>
          <w:b/>
          <w:iCs/>
          <w:szCs w:val="24"/>
          <w:lang w:val="sr-Cyrl-CS"/>
        </w:rPr>
        <w:tab/>
        <w:t>Стопа активности</w:t>
      </w:r>
      <w:r w:rsidRPr="00BA7004">
        <w:rPr>
          <w:rFonts w:ascii="Calibri Light" w:hAnsi="Calibri Light"/>
          <w:iCs/>
          <w:szCs w:val="24"/>
          <w:lang w:val="sr-Cyrl-CS"/>
        </w:rPr>
        <w:t xml:space="preserve"> лица радног узраста (15-64) у 2015. години износила је </w:t>
      </w:r>
      <w:r w:rsidRPr="00BA7004">
        <w:rPr>
          <w:rFonts w:ascii="Calibri Light" w:hAnsi="Calibri Light"/>
          <w:b/>
          <w:iCs/>
          <w:szCs w:val="24"/>
          <w:lang w:val="sr-Cyrl-CS"/>
        </w:rPr>
        <w:t xml:space="preserve">63,6% </w:t>
      </w:r>
      <w:r w:rsidRPr="00BA7004">
        <w:rPr>
          <w:rFonts w:ascii="Calibri Light" w:hAnsi="Calibri Light"/>
          <w:iCs/>
          <w:szCs w:val="24"/>
          <w:lang w:val="sr-Cyrl-CS"/>
        </w:rPr>
        <w:t xml:space="preserve">и повећана је у односу на 2014. годину за 0,3 процентна поена. </w:t>
      </w:r>
      <w:r w:rsidRPr="00BA7004">
        <w:rPr>
          <w:rFonts w:ascii="Calibri Light" w:hAnsi="Calibri Light"/>
          <w:bCs/>
          <w:iCs/>
          <w:szCs w:val="24"/>
          <w:lang w:val="sr-Cyrl-CS"/>
        </w:rPr>
        <w:t>У</w:t>
      </w:r>
      <w:r w:rsidRPr="00BA7004">
        <w:rPr>
          <w:rFonts w:ascii="Calibri Light" w:hAnsi="Calibri Light"/>
          <w:iCs/>
          <w:szCs w:val="24"/>
          <w:lang w:val="sr-Cyrl-CS"/>
        </w:rPr>
        <w:t xml:space="preserve"> I кварталу 2016. године ова стопа износи</w:t>
      </w:r>
      <w:r w:rsidRPr="00BA7004">
        <w:rPr>
          <w:rFonts w:ascii="Calibri Light" w:hAnsi="Calibri Light"/>
          <w:b/>
          <w:bCs/>
          <w:iCs/>
          <w:szCs w:val="24"/>
          <w:lang w:val="sr-Cyrl-CS"/>
        </w:rPr>
        <w:t xml:space="preserve"> 64,9%</w:t>
      </w:r>
      <w:r w:rsidRPr="00BA7004">
        <w:rPr>
          <w:rFonts w:ascii="Calibri Light" w:hAnsi="Calibri Light"/>
          <w:iCs/>
          <w:szCs w:val="24"/>
          <w:lang w:val="sr-Cyrl-CS"/>
        </w:rPr>
        <w:t>.</w:t>
      </w:r>
    </w:p>
    <w:p w:rsidR="001F65AE" w:rsidRPr="00BA7004" w:rsidRDefault="001F65AE" w:rsidP="001F65AE">
      <w:pPr>
        <w:tabs>
          <w:tab w:val="left" w:pos="0"/>
        </w:tabs>
        <w:spacing w:after="0" w:line="20" w:lineRule="atLeast"/>
        <w:jc w:val="both"/>
        <w:rPr>
          <w:rFonts w:ascii="Calibri Light" w:hAnsi="Calibri Light"/>
          <w:iCs/>
          <w:szCs w:val="24"/>
          <w:lang w:val="sr-Cyrl-CS"/>
        </w:rPr>
      </w:pPr>
      <w:r w:rsidRPr="00BA7004">
        <w:rPr>
          <w:rFonts w:ascii="Calibri Light" w:hAnsi="Calibri Light"/>
          <w:b/>
          <w:iCs/>
          <w:szCs w:val="24"/>
          <w:lang w:val="sr-Cyrl-CS"/>
        </w:rPr>
        <w:tab/>
        <w:t>Стопа запослености</w:t>
      </w:r>
      <w:r w:rsidRPr="00BA7004">
        <w:rPr>
          <w:rFonts w:ascii="Calibri Light" w:hAnsi="Calibri Light"/>
          <w:iCs/>
          <w:szCs w:val="24"/>
          <w:lang w:val="sr-Cyrl-CS"/>
        </w:rPr>
        <w:t xml:space="preserve"> лица радног узраста (15-64) у 2015. години од </w:t>
      </w:r>
      <w:r w:rsidRPr="00BA7004">
        <w:rPr>
          <w:rFonts w:ascii="Calibri Light" w:hAnsi="Calibri Light"/>
          <w:b/>
          <w:iCs/>
          <w:szCs w:val="24"/>
          <w:lang w:val="sr-Cyrl-CS"/>
        </w:rPr>
        <w:t xml:space="preserve">52,0% </w:t>
      </w:r>
      <w:r w:rsidRPr="00BA7004">
        <w:rPr>
          <w:rFonts w:ascii="Calibri Light" w:hAnsi="Calibri Light"/>
          <w:iCs/>
          <w:szCs w:val="24"/>
          <w:lang w:val="sr-Cyrl-CS"/>
        </w:rPr>
        <w:t>је, у односу на 2014. годину, повећана за 1,3 процентних поена, док</w:t>
      </w:r>
      <w:r w:rsidRPr="00BA7004">
        <w:rPr>
          <w:rFonts w:ascii="Calibri Light" w:hAnsi="Calibri Light"/>
          <w:bCs/>
          <w:iCs/>
          <w:szCs w:val="24"/>
          <w:lang w:val="sr-Cyrl-CS"/>
        </w:rPr>
        <w:t xml:space="preserve"> у </w:t>
      </w:r>
      <w:r w:rsidRPr="00BA7004">
        <w:rPr>
          <w:rFonts w:ascii="Calibri Light" w:hAnsi="Calibri Light"/>
          <w:iCs/>
          <w:szCs w:val="24"/>
          <w:lang w:val="sr-Cyrl-CS"/>
        </w:rPr>
        <w:t xml:space="preserve">Iкварталу 2016. годинеизноси </w:t>
      </w:r>
      <w:r w:rsidRPr="00BA7004">
        <w:rPr>
          <w:rFonts w:ascii="Calibri Light" w:hAnsi="Calibri Light"/>
          <w:b/>
          <w:bCs/>
          <w:iCs/>
          <w:szCs w:val="24"/>
          <w:lang w:val="sr-Cyrl-CS"/>
        </w:rPr>
        <w:t>52,1%.</w:t>
      </w:r>
    </w:p>
    <w:p w:rsidR="001F65AE" w:rsidRPr="00BA7004" w:rsidRDefault="001F65AE" w:rsidP="001F65AE">
      <w:pPr>
        <w:tabs>
          <w:tab w:val="left" w:pos="0"/>
        </w:tabs>
        <w:spacing w:after="0" w:line="20" w:lineRule="atLeast"/>
        <w:jc w:val="both"/>
        <w:rPr>
          <w:rFonts w:ascii="Calibri Light" w:hAnsi="Calibri Light"/>
          <w:iCs/>
          <w:szCs w:val="24"/>
          <w:lang w:val="sr-Cyrl-CS"/>
        </w:rPr>
      </w:pPr>
      <w:r w:rsidRPr="00BA7004">
        <w:rPr>
          <w:rFonts w:ascii="Calibri Light" w:hAnsi="Calibri Light"/>
          <w:iCs/>
          <w:szCs w:val="24"/>
          <w:lang w:val="sr-Cyrl-CS"/>
        </w:rPr>
        <w:tab/>
      </w:r>
      <w:r w:rsidRPr="00BA7004">
        <w:rPr>
          <w:rFonts w:ascii="Calibri Light" w:hAnsi="Calibri Light"/>
          <w:b/>
          <w:iCs/>
          <w:szCs w:val="24"/>
          <w:lang w:val="sr-Cyrl-CS"/>
        </w:rPr>
        <w:t>Стопа незапослености</w:t>
      </w:r>
      <w:r w:rsidRPr="00BA7004">
        <w:rPr>
          <w:rFonts w:ascii="Calibri Light" w:hAnsi="Calibri Light"/>
          <w:iCs/>
          <w:szCs w:val="24"/>
          <w:lang w:val="sr-Cyrl-CS"/>
        </w:rPr>
        <w:t xml:space="preserve"> лица радног узраста (15-64) је у 2015. години износила </w:t>
      </w:r>
      <w:r w:rsidRPr="00BA7004">
        <w:rPr>
          <w:rFonts w:ascii="Calibri Light" w:hAnsi="Calibri Light"/>
          <w:b/>
          <w:iCs/>
          <w:szCs w:val="24"/>
          <w:lang w:val="sr-Cyrl-CS"/>
        </w:rPr>
        <w:t xml:space="preserve">18,2% </w:t>
      </w:r>
      <w:r w:rsidRPr="00BA7004">
        <w:rPr>
          <w:rFonts w:ascii="Calibri Light" w:hAnsi="Calibri Light"/>
          <w:iCs/>
          <w:szCs w:val="24"/>
          <w:lang w:val="sr-Cyrl-CS"/>
        </w:rPr>
        <w:t>што је за 1,7 процентних поена мање у односу на 2014. годину, док је у Iкварталу 2016. године</w:t>
      </w:r>
      <w:r w:rsidRPr="00BA7004">
        <w:rPr>
          <w:rFonts w:ascii="Calibri Light" w:hAnsi="Calibri Light"/>
          <w:bCs/>
          <w:iCs/>
          <w:szCs w:val="24"/>
          <w:lang w:val="sr-Cyrl-CS"/>
        </w:rPr>
        <w:t xml:space="preserve">повећана за 1,5 процентних поена и </w:t>
      </w:r>
      <w:r w:rsidRPr="00BA7004">
        <w:rPr>
          <w:rFonts w:ascii="Calibri Light" w:hAnsi="Calibri Light"/>
          <w:iCs/>
          <w:szCs w:val="24"/>
          <w:lang w:val="sr-Cyrl-CS"/>
        </w:rPr>
        <w:t xml:space="preserve">износи </w:t>
      </w:r>
      <w:r w:rsidRPr="00BA7004">
        <w:rPr>
          <w:rFonts w:ascii="Calibri Light" w:hAnsi="Calibri Light"/>
          <w:b/>
          <w:bCs/>
          <w:iCs/>
          <w:szCs w:val="24"/>
          <w:lang w:val="sr-Cyrl-CS"/>
        </w:rPr>
        <w:t>19,7%.</w:t>
      </w:r>
    </w:p>
    <w:p w:rsidR="001F65AE" w:rsidRPr="00BA7004" w:rsidRDefault="001F65AE" w:rsidP="001F65AE">
      <w:pPr>
        <w:tabs>
          <w:tab w:val="left" w:pos="0"/>
        </w:tabs>
        <w:spacing w:after="0" w:line="20" w:lineRule="atLeast"/>
        <w:jc w:val="both"/>
        <w:rPr>
          <w:rFonts w:ascii="Calibri Light" w:hAnsi="Calibri Light"/>
          <w:szCs w:val="24"/>
          <w:lang w:val="sr-Cyrl-CS"/>
        </w:rPr>
      </w:pPr>
    </w:p>
    <w:p w:rsidR="001F65AE" w:rsidRPr="00BA7004" w:rsidRDefault="001F65AE" w:rsidP="001F65AE">
      <w:pPr>
        <w:pStyle w:val="ListParagraph"/>
        <w:numPr>
          <w:ilvl w:val="1"/>
          <w:numId w:val="7"/>
        </w:numPr>
        <w:spacing w:line="20" w:lineRule="atLeast"/>
        <w:rPr>
          <w:rFonts w:ascii="Calibri Light" w:hAnsi="Calibri Light" w:cstheme="minorHAnsi"/>
          <w:b/>
          <w:bCs/>
          <w:iCs/>
          <w:lang w:val="sr-Cyrl-CS"/>
        </w:rPr>
      </w:pPr>
      <w:r w:rsidRPr="00BA7004">
        <w:rPr>
          <w:rFonts w:ascii="Calibri Light" w:hAnsi="Calibri Light" w:cstheme="minorHAnsi"/>
          <w:b/>
          <w:bCs/>
          <w:iCs/>
          <w:lang w:val="sr-Cyrl-CS"/>
        </w:rPr>
        <w:t>Регионални аспект индикатора тржишта рада</w:t>
      </w:r>
    </w:p>
    <w:p w:rsidR="001F65AE" w:rsidRPr="00BA7004" w:rsidRDefault="001F65AE" w:rsidP="001F65AE">
      <w:pPr>
        <w:spacing w:line="20" w:lineRule="atLeast"/>
        <w:ind w:firstLine="708"/>
        <w:rPr>
          <w:rFonts w:ascii="Calibri Light" w:hAnsi="Calibri Light" w:cstheme="minorHAnsi"/>
          <w:bCs/>
          <w:iCs/>
          <w:lang w:val="sr-Cyrl-CS"/>
        </w:rPr>
      </w:pPr>
      <w:r w:rsidRPr="00BA7004">
        <w:rPr>
          <w:rFonts w:ascii="Calibri Light" w:hAnsi="Calibri Light" w:cstheme="minorHAnsi"/>
          <w:bCs/>
          <w:iCs/>
          <w:lang w:val="sr-Cyrl-CS"/>
        </w:rPr>
        <w:t>Поређењем података за 2014. и 2015. годину, стопа незапослености становништва радног узраста бележи пад у Региону Војводине за 3,4 процентних  поена, у Региону Јужне и Источне Србије за 3,6 процентних поена, у Региону Шумадије и Западне Србије за 1,4 процентних поена. У Београдском региону стопа незапослености је порасла за 1,5 процентних поена. У 2015. години нижу стопу незапослености од опште стопе имали су Регион Војводине (16,9%) и Регион Шумадије и Западне Србије (17,8%).</w:t>
      </w:r>
    </w:p>
    <w:p w:rsidR="001F65AE" w:rsidRPr="0003165A" w:rsidRDefault="001F65AE" w:rsidP="009E6D99">
      <w:pPr>
        <w:spacing w:line="20" w:lineRule="atLeast"/>
        <w:ind w:firstLine="708"/>
        <w:rPr>
          <w:rFonts w:ascii="Calibri Light" w:hAnsi="Calibri Light" w:cstheme="minorHAnsi"/>
          <w:bCs/>
          <w:iCs/>
          <w:lang w:val="sr-Cyrl-CS"/>
        </w:rPr>
      </w:pPr>
      <w:r w:rsidRPr="0003165A">
        <w:rPr>
          <w:rFonts w:ascii="Calibri Light" w:hAnsi="Calibri Light" w:cstheme="minorHAnsi"/>
          <w:bCs/>
          <w:iCs/>
          <w:lang w:val="sr-Cyrl-CS"/>
        </w:rPr>
        <w:lastRenderedPageBreak/>
        <w:t>У I кварталу 2016. године највишу стопу незапослености има Регион Јужне и Источне Србије и износи 21,4%.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5"/>
        <w:gridCol w:w="2047"/>
        <w:gridCol w:w="2044"/>
        <w:gridCol w:w="2982"/>
        <w:gridCol w:w="2684"/>
        <w:gridCol w:w="1713"/>
      </w:tblGrid>
      <w:tr w:rsidR="001F65AE" w:rsidRPr="0003165A" w:rsidTr="009E6D99">
        <w:trPr>
          <w:trHeight w:val="511"/>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Старосна категорија</w:t>
            </w:r>
          </w:p>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15-64</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Београдски регион</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Регион Војводине</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Регион Шумадије </w:t>
            </w:r>
          </w:p>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и Западне Србије</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Регион Јужне и Источне Србије</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Регион К</w:t>
            </w:r>
            <w:r w:rsidRPr="0003165A">
              <w:rPr>
                <w:rFonts w:ascii="Calibri Light" w:hAnsi="Calibri Light" w:cstheme="minorHAnsi"/>
                <w:bCs/>
                <w:iCs/>
                <w:lang w:val="en-GB"/>
              </w:rPr>
              <w:t>иМ</w:t>
            </w:r>
          </w:p>
        </w:tc>
      </w:tr>
      <w:tr w:rsidR="001F65AE" w:rsidRPr="0003165A" w:rsidTr="001F65AE">
        <w:trPr>
          <w:trHeight w:val="197"/>
        </w:trPr>
        <w:tc>
          <w:tcPr>
            <w:tcW w:w="5000" w:type="pct"/>
            <w:gridSpan w:val="6"/>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2014. година</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активности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63,9%</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63,3%</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64,3%</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61,2%</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52,8%</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50,5%</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52,0%</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47,0%</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незапослености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17,4%</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20,3%</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19,2%</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23,3%</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1F65AE">
        <w:trPr>
          <w:trHeight w:val="157"/>
        </w:trPr>
        <w:tc>
          <w:tcPr>
            <w:tcW w:w="5000" w:type="pct"/>
            <w:gridSpan w:val="6"/>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2015. година</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активности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65,4%</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62,3%</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64,5%</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61,9%</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53,0%</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51,7%</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53,0%</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49,7%</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незапослености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18,9%</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16,9%</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17,8%</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19,7%</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Стопа неактивности</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34,6%</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37,7%</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35,5%</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38,1%</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w:t>
            </w:r>
          </w:p>
        </w:tc>
      </w:tr>
      <w:tr w:rsidR="001F65AE" w:rsidRPr="0003165A" w:rsidTr="001F65AE">
        <w:trPr>
          <w:trHeight w:val="235"/>
        </w:trPr>
        <w:tc>
          <w:tcPr>
            <w:tcW w:w="5000" w:type="pct"/>
            <w:gridSpan w:val="6"/>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I квартал 2016. године</w:t>
            </w: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активности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67,6%</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63,7%</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64,7%</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63,5%</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53,6%</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51,2%</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53,2%</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50,0%</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 xml:space="preserve">Стопа незапослености </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20,7%</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19,5%</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17,8%</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21,4%</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p>
        </w:tc>
      </w:tr>
      <w:tr w:rsidR="001F65AE" w:rsidRPr="0003165A" w:rsidTr="009E6D99">
        <w:trPr>
          <w:trHeight w:val="300"/>
        </w:trPr>
        <w:tc>
          <w:tcPr>
            <w:tcW w:w="1150"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Стопа неактивности</w:t>
            </w:r>
          </w:p>
        </w:tc>
        <w:tc>
          <w:tcPr>
            <w:tcW w:w="687"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32,4%</w:t>
            </w:r>
          </w:p>
        </w:tc>
        <w:tc>
          <w:tcPr>
            <w:tcW w:w="686"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36,3%</w:t>
            </w:r>
          </w:p>
        </w:tc>
        <w:tc>
          <w:tcPr>
            <w:tcW w:w="10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35,3%</w:t>
            </w:r>
          </w:p>
        </w:tc>
        <w:tc>
          <w:tcPr>
            <w:tcW w:w="901"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r w:rsidRPr="0003165A">
              <w:rPr>
                <w:rFonts w:ascii="Calibri Light" w:hAnsi="Calibri Light" w:cstheme="minorHAnsi"/>
                <w:bCs/>
                <w:iCs/>
                <w:lang w:val="sr-Cyrl-CS"/>
              </w:rPr>
              <w:t>36,5%</w:t>
            </w:r>
          </w:p>
        </w:tc>
        <w:tc>
          <w:tcPr>
            <w:tcW w:w="575" w:type="pct"/>
            <w:shd w:val="clear" w:color="auto" w:fill="FFFFFF"/>
            <w:vAlign w:val="center"/>
          </w:tcPr>
          <w:p w:rsidR="001F65AE" w:rsidRPr="0003165A" w:rsidRDefault="001F65AE" w:rsidP="001F65AE">
            <w:pPr>
              <w:spacing w:after="0" w:line="20" w:lineRule="atLeast"/>
              <w:rPr>
                <w:rFonts w:ascii="Calibri Light" w:hAnsi="Calibri Light" w:cstheme="minorHAnsi"/>
                <w:bCs/>
                <w:iCs/>
                <w:lang w:val="sr-Cyrl-CS"/>
              </w:rPr>
            </w:pPr>
          </w:p>
        </w:tc>
      </w:tr>
    </w:tbl>
    <w:p w:rsidR="009E6D99" w:rsidRPr="0003165A" w:rsidRDefault="009E6D99" w:rsidP="009E6D99">
      <w:pPr>
        <w:spacing w:after="0" w:line="20" w:lineRule="atLeast"/>
        <w:jc w:val="right"/>
        <w:rPr>
          <w:rFonts w:ascii="Calibri Light" w:hAnsi="Calibri Light" w:cstheme="minorHAnsi"/>
          <w:bCs/>
          <w:i/>
          <w:iCs/>
          <w:lang w:val="sr-Cyrl-CS"/>
        </w:rPr>
      </w:pPr>
      <w:r w:rsidRPr="0003165A">
        <w:rPr>
          <w:rFonts w:ascii="Calibri Light" w:hAnsi="Calibri Light" w:cstheme="minorHAnsi"/>
          <w:b/>
          <w:bCs/>
          <w:iCs/>
          <w:lang w:val="sr-Cyrl-CS"/>
        </w:rPr>
        <w:t>Табела 2. Кретање основних индикатора тржишта рада по регионима</w:t>
      </w:r>
    </w:p>
    <w:p w:rsidR="001F65AE" w:rsidRPr="0003165A" w:rsidRDefault="001F65AE" w:rsidP="009E6D99">
      <w:pPr>
        <w:spacing w:after="0" w:line="20" w:lineRule="atLeast"/>
        <w:jc w:val="right"/>
        <w:rPr>
          <w:rFonts w:ascii="Calibri Light" w:hAnsi="Calibri Light" w:cstheme="minorHAnsi"/>
          <w:b/>
          <w:bCs/>
          <w:iCs/>
          <w:lang w:val="sr-Cyrl-CS"/>
        </w:rPr>
      </w:pPr>
      <w:r w:rsidRPr="0003165A">
        <w:rPr>
          <w:rFonts w:ascii="Calibri Light" w:hAnsi="Calibri Light" w:cstheme="minorHAnsi"/>
          <w:b/>
          <w:bCs/>
          <w:iCs/>
          <w:lang w:val="sr-Cyrl-CS"/>
        </w:rPr>
        <w:t>Извор: АРС, РЗС</w:t>
      </w:r>
    </w:p>
    <w:p w:rsidR="001F65AE" w:rsidRPr="0003165A" w:rsidRDefault="001F65AE" w:rsidP="009E6D99">
      <w:pPr>
        <w:spacing w:line="20" w:lineRule="atLeast"/>
        <w:ind w:firstLine="708"/>
        <w:rPr>
          <w:rFonts w:ascii="Calibri Light" w:hAnsi="Calibri Light" w:cstheme="minorHAnsi"/>
          <w:bCs/>
          <w:iCs/>
          <w:lang w:val="sr-Cyrl-CS"/>
        </w:rPr>
      </w:pPr>
      <w:r w:rsidRPr="0003165A">
        <w:rPr>
          <w:rFonts w:ascii="Calibri Light" w:hAnsi="Calibri Light" w:cstheme="minorHAnsi"/>
          <w:bCs/>
          <w:iCs/>
          <w:lang w:val="sr-Cyrl-CS"/>
        </w:rPr>
        <w:t>Стопа запослености у 2015. години порасла је у свим регионима и то највише у Региону Јужне и Источне Србије за 2,7 процентних поена, са 47% (у 2014. години) на 49,7%. У I кварталу 2016. године најнижа стопа запослености забележена је у  Региону Јужне и Источне Србије и износи 50,0%.</w:t>
      </w:r>
    </w:p>
    <w:p w:rsidR="001F65AE" w:rsidRPr="001F65AE" w:rsidRDefault="001F65AE" w:rsidP="001F65AE">
      <w:pPr>
        <w:spacing w:line="20" w:lineRule="atLeast"/>
        <w:rPr>
          <w:rFonts w:ascii="Calibri Light" w:hAnsi="Calibri Light" w:cstheme="minorHAnsi"/>
          <w:bCs/>
          <w:iCs/>
          <w:lang w:val="sr-Cyrl-CS"/>
        </w:rPr>
      </w:pPr>
      <w:r w:rsidRPr="0003165A">
        <w:rPr>
          <w:rFonts w:ascii="Calibri Light" w:hAnsi="Calibri Light" w:cstheme="minorHAnsi"/>
          <w:bCs/>
          <w:iCs/>
          <w:lang w:val="sr-Cyrl-CS"/>
        </w:rPr>
        <w:tab/>
        <w:t>У 2015. години вишу стопу активности од опште стопе имали су Београдски регион (65,4%) и Регион Шумадије и Западне Србије (64,5%), односно у I кварталу 2016. године Београдски регион.</w:t>
      </w:r>
    </w:p>
    <w:p w:rsidR="005917F1" w:rsidRPr="001F65AE" w:rsidRDefault="005917F1" w:rsidP="009E6D99">
      <w:pPr>
        <w:spacing w:line="20" w:lineRule="atLeast"/>
        <w:jc w:val="both"/>
        <w:rPr>
          <w:rFonts w:ascii="Calibri Light" w:eastAsia="Times New Roman" w:hAnsi="Calibri Light" w:cstheme="minorHAnsi"/>
          <w:b/>
          <w:bCs/>
          <w:sz w:val="24"/>
          <w:szCs w:val="24"/>
          <w:lang/>
        </w:rPr>
      </w:pPr>
      <w:r w:rsidRPr="001F65AE">
        <w:rPr>
          <w:rFonts w:ascii="Calibri Light" w:hAnsi="Calibri Light" w:cstheme="minorHAnsi"/>
          <w:b/>
          <w:bCs/>
          <w:lang/>
        </w:rPr>
        <w:br w:type="page"/>
      </w:r>
    </w:p>
    <w:p w:rsidR="001F6BE3" w:rsidRDefault="008523CA" w:rsidP="001F65AE">
      <w:pPr>
        <w:pStyle w:val="a"/>
        <w:numPr>
          <w:ilvl w:val="0"/>
          <w:numId w:val="8"/>
        </w:numPr>
        <w:shd w:val="clear" w:color="auto" w:fill="FFFFFF"/>
        <w:tabs>
          <w:tab w:val="clear" w:pos="709"/>
        </w:tabs>
        <w:spacing w:before="100" w:beforeAutospacing="1" w:after="100" w:afterAutospacing="1" w:line="20" w:lineRule="atLeast"/>
        <w:ind w:left="709" w:hanging="709"/>
        <w:outlineLvl w:val="0"/>
        <w:rPr>
          <w:rFonts w:ascii="Calibri Light" w:hAnsi="Calibri Light" w:cstheme="minorHAnsi"/>
          <w:b/>
          <w:bCs/>
          <w:color w:val="auto"/>
          <w:sz w:val="28"/>
          <w:szCs w:val="28"/>
          <w:lang/>
        </w:rPr>
      </w:pPr>
      <w:bookmarkStart w:id="7" w:name="_Toc469492679"/>
      <w:r w:rsidRPr="000C60C8">
        <w:rPr>
          <w:rFonts w:ascii="Calibri Light" w:hAnsi="Calibri Light" w:cstheme="minorHAnsi"/>
          <w:b/>
          <w:bCs/>
          <w:color w:val="auto"/>
          <w:sz w:val="28"/>
          <w:szCs w:val="28"/>
          <w:lang/>
        </w:rPr>
        <w:lastRenderedPageBreak/>
        <w:t>АНАЛИЗА СТАЊА НА НИВОУ ОПШТИНЕ ВРЊАЧКА БАЊА</w:t>
      </w:r>
      <w:bookmarkEnd w:id="7"/>
    </w:p>
    <w:p w:rsidR="002F0767" w:rsidRPr="000C60C8" w:rsidRDefault="005917F1" w:rsidP="001F65AE">
      <w:pPr>
        <w:pStyle w:val="a"/>
        <w:numPr>
          <w:ilvl w:val="0"/>
          <w:numId w:val="9"/>
        </w:numPr>
        <w:shd w:val="clear" w:color="auto" w:fill="FFFFFF"/>
        <w:tabs>
          <w:tab w:val="clear" w:pos="709"/>
        </w:tabs>
        <w:spacing w:before="100" w:beforeAutospacing="1" w:after="100" w:afterAutospacing="1" w:line="20" w:lineRule="atLeast"/>
        <w:ind w:left="720" w:hanging="720"/>
        <w:outlineLvl w:val="1"/>
        <w:rPr>
          <w:rFonts w:ascii="Calibri Light" w:hAnsi="Calibri Light" w:cstheme="minorHAnsi"/>
          <w:b/>
          <w:bCs/>
          <w:color w:val="auto"/>
          <w:lang/>
        </w:rPr>
      </w:pPr>
      <w:bookmarkStart w:id="8" w:name="_Toc469492680"/>
      <w:r w:rsidRPr="000C60C8">
        <w:rPr>
          <w:rFonts w:ascii="Calibri Light" w:hAnsi="Calibri Light" w:cstheme="minorHAnsi"/>
          <w:b/>
          <w:bCs/>
          <w:color w:val="auto"/>
          <w:lang/>
        </w:rPr>
        <w:t>ДЕМОГРАФСКЕ КАРАКТЕРИСТИКЕ, СТ</w:t>
      </w:r>
      <w:r w:rsidR="008523CA" w:rsidRPr="000C60C8">
        <w:rPr>
          <w:rFonts w:ascii="Calibri Light" w:hAnsi="Calibri Light" w:cstheme="minorHAnsi"/>
          <w:b/>
          <w:bCs/>
          <w:color w:val="auto"/>
          <w:lang/>
        </w:rPr>
        <w:t>АЊЕ И КРЕТАЊЕ НА ТРЖИШТУ РАДА</w:t>
      </w:r>
      <w:bookmarkEnd w:id="8"/>
    </w:p>
    <w:p w:rsidR="002F0767" w:rsidRPr="000C60C8" w:rsidRDefault="002F0767" w:rsidP="001F65AE">
      <w:pPr>
        <w:pStyle w:val="a"/>
        <w:numPr>
          <w:ilvl w:val="1"/>
          <w:numId w:val="9"/>
        </w:numPr>
        <w:shd w:val="clear" w:color="auto" w:fill="FFFFFF"/>
        <w:spacing w:before="100" w:beforeAutospacing="1" w:after="100" w:afterAutospacing="1" w:line="20" w:lineRule="atLeast"/>
        <w:outlineLvl w:val="2"/>
        <w:rPr>
          <w:rFonts w:ascii="Calibri Light" w:hAnsi="Calibri Light" w:cstheme="minorHAnsi"/>
          <w:b/>
          <w:bCs/>
          <w:color w:val="auto"/>
          <w:lang/>
        </w:rPr>
      </w:pPr>
      <w:bookmarkStart w:id="9" w:name="_Toc469492681"/>
      <w:r w:rsidRPr="000C60C8">
        <w:rPr>
          <w:rFonts w:ascii="Calibri Light" w:hAnsi="Calibri Light" w:cstheme="minorHAnsi"/>
          <w:b/>
          <w:bCs/>
          <w:color w:val="auto"/>
          <w:lang/>
        </w:rPr>
        <w:t>Демографске карактеристике</w:t>
      </w:r>
      <w:bookmarkEnd w:id="9"/>
    </w:p>
    <w:p w:rsidR="005551BD" w:rsidRPr="000C60C8" w:rsidRDefault="005551BD" w:rsidP="001F65AE">
      <w:pPr>
        <w:pStyle w:val="a"/>
        <w:numPr>
          <w:ilvl w:val="2"/>
          <w:numId w:val="9"/>
        </w:numPr>
        <w:shd w:val="clear" w:color="auto" w:fill="FFFFFF"/>
        <w:spacing w:before="100" w:beforeAutospacing="1" w:after="100" w:afterAutospacing="1" w:line="20" w:lineRule="atLeast"/>
        <w:outlineLvl w:val="3"/>
        <w:rPr>
          <w:rFonts w:ascii="Calibri Light" w:hAnsi="Calibri Light" w:cstheme="minorHAnsi"/>
          <w:b/>
          <w:bCs/>
          <w:color w:val="auto"/>
          <w:sz w:val="22"/>
          <w:lang/>
        </w:rPr>
      </w:pPr>
      <w:bookmarkStart w:id="10" w:name="_Toc469492682"/>
      <w:r w:rsidRPr="000C60C8">
        <w:rPr>
          <w:rFonts w:ascii="Calibri Light" w:hAnsi="Calibri Light" w:cstheme="minorHAnsi"/>
          <w:b/>
          <w:bCs/>
          <w:color w:val="auto"/>
          <w:sz w:val="22"/>
          <w:lang/>
        </w:rPr>
        <w:t>Укупно становништво</w:t>
      </w:r>
      <w:bookmarkEnd w:id="10"/>
    </w:p>
    <w:p w:rsidR="002F0767" w:rsidRPr="000C60C8" w:rsidRDefault="002F0767" w:rsidP="001F65AE">
      <w:pPr>
        <w:pStyle w:val="a"/>
        <w:shd w:val="clear" w:color="auto" w:fill="FFFFFF"/>
        <w:spacing w:before="100" w:beforeAutospacing="1" w:after="100" w:afterAutospacing="1" w:line="20" w:lineRule="atLeast"/>
        <w:rPr>
          <w:rFonts w:ascii="Calibri Light" w:hAnsi="Calibri Light" w:cstheme="minorHAnsi"/>
          <w:b/>
          <w:bCs/>
          <w:color w:val="auto"/>
          <w:sz w:val="22"/>
          <w:szCs w:val="22"/>
          <w:lang/>
        </w:rPr>
      </w:pPr>
      <w:r w:rsidRPr="000C60C8">
        <w:rPr>
          <w:rFonts w:ascii="Calibri Light" w:hAnsi="Calibri Light" w:cstheme="minorHAnsi"/>
          <w:b/>
          <w:bCs/>
          <w:color w:val="auto"/>
          <w:sz w:val="22"/>
          <w:szCs w:val="22"/>
          <w:lang/>
        </w:rPr>
        <w:t>Упоредни приказ Општине Врњачка Бања и окружења (Попис 2011</w:t>
      </w:r>
      <w:r w:rsidR="001F6BE3" w:rsidRPr="000C60C8">
        <w:rPr>
          <w:rFonts w:ascii="Calibri Light" w:hAnsi="Calibri Light" w:cstheme="minorHAnsi"/>
          <w:b/>
          <w:bCs/>
          <w:color w:val="auto"/>
          <w:sz w:val="22"/>
          <w:szCs w:val="22"/>
          <w:lang/>
        </w:rPr>
        <w:t>. године</w:t>
      </w:r>
      <w:r w:rsidR="00733475" w:rsidRPr="000C60C8">
        <w:rPr>
          <w:rFonts w:ascii="Calibri Light" w:hAnsi="Calibri Light" w:cstheme="minorHAnsi"/>
          <w:b/>
          <w:bCs/>
          <w:color w:val="auto"/>
          <w:sz w:val="22"/>
          <w:szCs w:val="22"/>
          <w:lang/>
        </w:rPr>
        <w:t>)</w:t>
      </w:r>
    </w:p>
    <w:tbl>
      <w:tblPr>
        <w:tblW w:w="5000" w:type="pct"/>
        <w:tblBorders>
          <w:top w:val="single" w:sz="4" w:space="0" w:color="auto"/>
          <w:bottom w:val="single" w:sz="4" w:space="0" w:color="auto"/>
        </w:tblBorders>
        <w:shd w:val="clear" w:color="auto" w:fill="FFFFFF" w:themeFill="background1"/>
        <w:tblLook w:val="01E0"/>
      </w:tblPr>
      <w:tblGrid>
        <w:gridCol w:w="2299"/>
        <w:gridCol w:w="2321"/>
        <w:gridCol w:w="2714"/>
        <w:gridCol w:w="2374"/>
        <w:gridCol w:w="2714"/>
        <w:gridCol w:w="2473"/>
      </w:tblGrid>
      <w:tr w:rsidR="00162C0A" w:rsidRPr="000C60C8" w:rsidTr="00162C0A">
        <w:trPr>
          <w:trHeight w:val="449"/>
        </w:trPr>
        <w:tc>
          <w:tcPr>
            <w:tcW w:w="772"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rPr>
                <w:rFonts w:ascii="Calibri Light" w:hAnsi="Calibri Light" w:cstheme="minorHAnsi"/>
                <w:b/>
                <w:bCs/>
                <w:iCs/>
                <w:color w:val="auto"/>
                <w:sz w:val="22"/>
                <w:szCs w:val="22"/>
                <w:lang/>
              </w:rPr>
            </w:pPr>
          </w:p>
        </w:tc>
        <w:tc>
          <w:tcPr>
            <w:tcW w:w="779"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Површина (km²)</w:t>
            </w:r>
          </w:p>
        </w:tc>
        <w:tc>
          <w:tcPr>
            <w:tcW w:w="911"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Процентуално учешће</w:t>
            </w:r>
          </w:p>
        </w:tc>
        <w:tc>
          <w:tcPr>
            <w:tcW w:w="797"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Број становника</w:t>
            </w:r>
          </w:p>
        </w:tc>
        <w:tc>
          <w:tcPr>
            <w:tcW w:w="911"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Процентуално учешће</w:t>
            </w:r>
          </w:p>
        </w:tc>
        <w:tc>
          <w:tcPr>
            <w:tcW w:w="830" w:type="pct"/>
            <w:tcBorders>
              <w:top w:val="single" w:sz="4" w:space="0" w:color="auto"/>
              <w:bottom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Густина насељености</w:t>
            </w:r>
          </w:p>
        </w:tc>
      </w:tr>
      <w:tr w:rsidR="00162C0A" w:rsidRPr="000C60C8" w:rsidTr="00162C0A">
        <w:trPr>
          <w:trHeight w:val="176"/>
        </w:trPr>
        <w:tc>
          <w:tcPr>
            <w:tcW w:w="772" w:type="pct"/>
            <w:tcBorders>
              <w:top w:val="single" w:sz="4" w:space="0" w:color="auto"/>
            </w:tcBorders>
            <w:shd w:val="clear" w:color="auto" w:fill="FFFFFF" w:themeFill="background1"/>
          </w:tcPr>
          <w:p w:rsidR="003816CF" w:rsidRPr="000C60C8" w:rsidRDefault="003816CF" w:rsidP="001F65AE">
            <w:pPr>
              <w:pStyle w:val="a"/>
              <w:spacing w:line="20" w:lineRule="atLeas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Србија</w:t>
            </w:r>
          </w:p>
        </w:tc>
        <w:tc>
          <w:tcPr>
            <w:tcW w:w="779" w:type="pct"/>
            <w:tcBorders>
              <w:top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88.361</w:t>
            </w:r>
          </w:p>
        </w:tc>
        <w:tc>
          <w:tcPr>
            <w:tcW w:w="911" w:type="pct"/>
            <w:tcBorders>
              <w:top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100,00%</w:t>
            </w:r>
          </w:p>
        </w:tc>
        <w:tc>
          <w:tcPr>
            <w:tcW w:w="797" w:type="pct"/>
            <w:tcBorders>
              <w:top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7.120.666</w:t>
            </w:r>
          </w:p>
        </w:tc>
        <w:tc>
          <w:tcPr>
            <w:tcW w:w="911" w:type="pct"/>
            <w:tcBorders>
              <w:top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100,00%</w:t>
            </w:r>
          </w:p>
        </w:tc>
        <w:tc>
          <w:tcPr>
            <w:tcW w:w="830" w:type="pct"/>
            <w:tcBorders>
              <w:top w:val="single" w:sz="4" w:space="0" w:color="auto"/>
            </w:tcBorders>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80,6 ст</w:t>
            </w:r>
            <w:r w:rsidR="000C60C8">
              <w:rPr>
                <w:rFonts w:ascii="Calibri Light" w:hAnsi="Calibri Light" w:cstheme="minorHAnsi"/>
                <w:bCs/>
                <w:iCs/>
                <w:color w:val="auto"/>
                <w:sz w:val="22"/>
                <w:szCs w:val="22"/>
                <w:lang/>
              </w:rPr>
              <w:t>.</w:t>
            </w:r>
            <w:r w:rsidRPr="000C60C8">
              <w:rPr>
                <w:rFonts w:ascii="Calibri Light" w:hAnsi="Calibri Light" w:cstheme="minorHAnsi"/>
                <w:bCs/>
                <w:iCs/>
                <w:color w:val="auto"/>
                <w:sz w:val="22"/>
                <w:szCs w:val="22"/>
                <w:lang/>
              </w:rPr>
              <w:t>/km²</w:t>
            </w:r>
          </w:p>
        </w:tc>
      </w:tr>
      <w:tr w:rsidR="003816CF" w:rsidRPr="000C60C8" w:rsidTr="00162C0A">
        <w:trPr>
          <w:trHeight w:val="176"/>
        </w:trPr>
        <w:tc>
          <w:tcPr>
            <w:tcW w:w="772" w:type="pct"/>
            <w:shd w:val="clear" w:color="auto" w:fill="FFFFFF" w:themeFill="background1"/>
          </w:tcPr>
          <w:p w:rsidR="003816CF" w:rsidRPr="000C60C8" w:rsidRDefault="003816CF" w:rsidP="001F65AE">
            <w:pPr>
              <w:pStyle w:val="a"/>
              <w:spacing w:line="20" w:lineRule="atLeas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Округ</w:t>
            </w:r>
            <w:r w:rsidRPr="000C60C8">
              <w:rPr>
                <w:rFonts w:ascii="Calibri Light" w:hAnsi="Calibri Light" w:cstheme="minorHAnsi"/>
                <w:bCs/>
                <w:iCs/>
                <w:color w:val="auto"/>
                <w:sz w:val="22"/>
                <w:szCs w:val="22"/>
                <w:lang/>
              </w:rPr>
              <w:tab/>
            </w:r>
          </w:p>
        </w:tc>
        <w:tc>
          <w:tcPr>
            <w:tcW w:w="779"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 xml:space="preserve">3.918 </w:t>
            </w:r>
          </w:p>
        </w:tc>
        <w:tc>
          <w:tcPr>
            <w:tcW w:w="911"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4,43%</w:t>
            </w:r>
          </w:p>
        </w:tc>
        <w:tc>
          <w:tcPr>
            <w:tcW w:w="797"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300.102</w:t>
            </w:r>
          </w:p>
        </w:tc>
        <w:tc>
          <w:tcPr>
            <w:tcW w:w="911"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4,22%</w:t>
            </w:r>
          </w:p>
        </w:tc>
        <w:tc>
          <w:tcPr>
            <w:tcW w:w="830"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76,6 ст</w:t>
            </w:r>
            <w:r w:rsidR="000C60C8">
              <w:rPr>
                <w:rFonts w:ascii="Calibri Light" w:hAnsi="Calibri Light" w:cstheme="minorHAnsi"/>
                <w:bCs/>
                <w:iCs/>
                <w:color w:val="auto"/>
                <w:sz w:val="22"/>
                <w:szCs w:val="22"/>
                <w:lang/>
              </w:rPr>
              <w:t>.</w:t>
            </w:r>
            <w:r w:rsidRPr="000C60C8">
              <w:rPr>
                <w:rFonts w:ascii="Calibri Light" w:hAnsi="Calibri Light" w:cstheme="minorHAnsi"/>
                <w:bCs/>
                <w:iCs/>
                <w:color w:val="auto"/>
                <w:sz w:val="22"/>
                <w:szCs w:val="22"/>
                <w:lang/>
              </w:rPr>
              <w:t>/km²</w:t>
            </w:r>
          </w:p>
        </w:tc>
      </w:tr>
      <w:tr w:rsidR="003816CF" w:rsidRPr="000C60C8" w:rsidTr="00162C0A">
        <w:trPr>
          <w:trHeight w:val="176"/>
        </w:trPr>
        <w:tc>
          <w:tcPr>
            <w:tcW w:w="772" w:type="pct"/>
            <w:shd w:val="clear" w:color="auto" w:fill="FFFFFF" w:themeFill="background1"/>
          </w:tcPr>
          <w:p w:rsidR="003816CF" w:rsidRPr="000C60C8" w:rsidRDefault="003816CF" w:rsidP="001F65AE">
            <w:pPr>
              <w:pStyle w:val="a"/>
              <w:spacing w:line="20" w:lineRule="atLeas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Општина</w:t>
            </w:r>
            <w:r w:rsidRPr="000C60C8">
              <w:rPr>
                <w:rFonts w:ascii="Calibri Light" w:hAnsi="Calibri Light" w:cstheme="minorHAnsi"/>
                <w:bCs/>
                <w:iCs/>
                <w:color w:val="auto"/>
                <w:sz w:val="22"/>
                <w:szCs w:val="22"/>
                <w:lang/>
              </w:rPr>
              <w:tab/>
            </w:r>
          </w:p>
        </w:tc>
        <w:tc>
          <w:tcPr>
            <w:tcW w:w="779"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239</w:t>
            </w:r>
          </w:p>
        </w:tc>
        <w:tc>
          <w:tcPr>
            <w:tcW w:w="911"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0,27%</w:t>
            </w:r>
          </w:p>
        </w:tc>
        <w:tc>
          <w:tcPr>
            <w:tcW w:w="797"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 xml:space="preserve">27.332 </w:t>
            </w:r>
          </w:p>
        </w:tc>
        <w:tc>
          <w:tcPr>
            <w:tcW w:w="911"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0,38%</w:t>
            </w:r>
          </w:p>
        </w:tc>
        <w:tc>
          <w:tcPr>
            <w:tcW w:w="830" w:type="pct"/>
            <w:shd w:val="clear" w:color="auto" w:fill="FFFFFF" w:themeFill="background1"/>
            <w:vAlign w:val="center"/>
          </w:tcPr>
          <w:p w:rsidR="003816CF" w:rsidRPr="000C60C8" w:rsidRDefault="003816CF" w:rsidP="001F65AE">
            <w:pPr>
              <w:pStyle w:val="a"/>
              <w:spacing w:line="20" w:lineRule="atLeast"/>
              <w:jc w:val="right"/>
              <w:rPr>
                <w:rFonts w:ascii="Calibri Light" w:hAnsi="Calibri Light" w:cstheme="minorHAnsi"/>
                <w:bCs/>
                <w:iCs/>
                <w:color w:val="auto"/>
                <w:sz w:val="22"/>
                <w:szCs w:val="22"/>
                <w:lang/>
              </w:rPr>
            </w:pPr>
            <w:r w:rsidRPr="000C60C8">
              <w:rPr>
                <w:rFonts w:ascii="Calibri Light" w:hAnsi="Calibri Light" w:cstheme="minorHAnsi"/>
                <w:bCs/>
                <w:iCs/>
                <w:color w:val="auto"/>
                <w:sz w:val="22"/>
                <w:szCs w:val="22"/>
                <w:lang/>
              </w:rPr>
              <w:t>114,3 ст</w:t>
            </w:r>
            <w:r w:rsidR="000C60C8">
              <w:rPr>
                <w:rFonts w:ascii="Calibri Light" w:hAnsi="Calibri Light" w:cstheme="minorHAnsi"/>
                <w:bCs/>
                <w:iCs/>
                <w:color w:val="auto"/>
                <w:sz w:val="22"/>
                <w:szCs w:val="22"/>
                <w:lang/>
              </w:rPr>
              <w:t>.</w:t>
            </w:r>
            <w:r w:rsidRPr="000C60C8">
              <w:rPr>
                <w:rFonts w:ascii="Calibri Light" w:hAnsi="Calibri Light" w:cstheme="minorHAnsi"/>
                <w:bCs/>
                <w:iCs/>
                <w:color w:val="auto"/>
                <w:sz w:val="22"/>
                <w:szCs w:val="22"/>
                <w:lang/>
              </w:rPr>
              <w:t>/km²</w:t>
            </w:r>
          </w:p>
        </w:tc>
      </w:tr>
    </w:tbl>
    <w:p w:rsidR="00207E84" w:rsidRPr="00207E84" w:rsidRDefault="00733475" w:rsidP="001F65AE">
      <w:pPr>
        <w:pStyle w:val="a"/>
        <w:shd w:val="clear" w:color="auto" w:fill="FFFFFF"/>
        <w:spacing w:before="100" w:beforeAutospacing="1" w:after="100" w:afterAutospacing="1" w:line="20" w:lineRule="atLeast"/>
        <w:jc w:val="right"/>
        <w:rPr>
          <w:rFonts w:ascii="Calibri Light" w:hAnsi="Calibri Light" w:cstheme="minorHAnsi"/>
          <w:b/>
          <w:bCs/>
          <w:iCs/>
          <w:color w:val="auto"/>
          <w:sz w:val="22"/>
          <w:szCs w:val="22"/>
          <w:lang/>
        </w:rPr>
      </w:pPr>
      <w:r w:rsidRPr="000C60C8">
        <w:rPr>
          <w:rFonts w:ascii="Calibri Light" w:hAnsi="Calibri Light" w:cstheme="minorHAnsi"/>
          <w:b/>
          <w:bCs/>
          <w:iCs/>
          <w:color w:val="auto"/>
          <w:sz w:val="22"/>
          <w:szCs w:val="22"/>
          <w:lang/>
        </w:rPr>
        <w:t>Извор</w:t>
      </w:r>
      <w:r w:rsidR="002F0767" w:rsidRPr="000C60C8">
        <w:rPr>
          <w:rFonts w:ascii="Calibri Light" w:hAnsi="Calibri Light" w:cstheme="minorHAnsi"/>
          <w:b/>
          <w:bCs/>
          <w:iCs/>
          <w:color w:val="auto"/>
          <w:sz w:val="22"/>
          <w:szCs w:val="22"/>
          <w:lang/>
        </w:rPr>
        <w:t>: РЗС</w:t>
      </w:r>
      <w:r w:rsidR="003816CF" w:rsidRPr="000C60C8">
        <w:rPr>
          <w:rFonts w:ascii="Calibri Light" w:hAnsi="Calibri Light" w:cstheme="minorHAnsi"/>
          <w:b/>
          <w:bCs/>
          <w:iCs/>
          <w:color w:val="auto"/>
          <w:sz w:val="22"/>
          <w:szCs w:val="22"/>
          <w:lang/>
        </w:rPr>
        <w:t xml:space="preserve"> „</w:t>
      </w:r>
      <w:r w:rsidR="002F0767" w:rsidRPr="000C60C8">
        <w:rPr>
          <w:rFonts w:ascii="Calibri Light" w:hAnsi="Calibri Light" w:cstheme="minorHAnsi"/>
          <w:b/>
          <w:bCs/>
          <w:iCs/>
          <w:color w:val="auto"/>
          <w:sz w:val="22"/>
          <w:szCs w:val="22"/>
          <w:lang/>
        </w:rPr>
        <w:t>Попис становништва, домаћинстава и станова у РС у 2011</w:t>
      </w:r>
      <w:r w:rsidR="003816CF" w:rsidRPr="000C60C8">
        <w:rPr>
          <w:rFonts w:ascii="Calibri Light" w:hAnsi="Calibri Light" w:cstheme="minorHAnsi"/>
          <w:b/>
          <w:bCs/>
          <w:iCs/>
          <w:color w:val="auto"/>
          <w:sz w:val="22"/>
          <w:szCs w:val="22"/>
          <w:lang/>
        </w:rPr>
        <w:t>.“</w:t>
      </w:r>
    </w:p>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22"/>
          <w:szCs w:val="22"/>
          <w:lang/>
        </w:rPr>
      </w:pPr>
      <w:r w:rsidRPr="000C60C8">
        <w:rPr>
          <w:rFonts w:ascii="Calibri Light" w:hAnsi="Calibri Light" w:cstheme="minorHAnsi"/>
          <w:b/>
          <w:bCs/>
          <w:color w:val="auto"/>
          <w:sz w:val="22"/>
          <w:szCs w:val="22"/>
          <w:lang/>
        </w:rPr>
        <w:t>Упоредни преглед пораста – пада броја становника по насељима Општине Врњачка Бања у периоду 1948-2011</w:t>
      </w:r>
      <w:r w:rsidR="00BC2BA4" w:rsidRPr="000C60C8">
        <w:rPr>
          <w:rFonts w:ascii="Calibri Light" w:hAnsi="Calibri Light" w:cstheme="minorHAnsi"/>
          <w:b/>
          <w:bCs/>
          <w:color w:val="auto"/>
          <w:sz w:val="22"/>
          <w:szCs w:val="22"/>
          <w:lang/>
        </w:rPr>
        <w:t>.</w:t>
      </w:r>
    </w:p>
    <w:tbl>
      <w:tblPr>
        <w:tblW w:w="5000" w:type="pct"/>
        <w:tblBorders>
          <w:top w:val="single" w:sz="4" w:space="0" w:color="auto"/>
          <w:bottom w:val="single" w:sz="4" w:space="0" w:color="auto"/>
        </w:tblBorders>
        <w:tblLayout w:type="fixed"/>
        <w:tblLook w:val="0000"/>
      </w:tblPr>
      <w:tblGrid>
        <w:gridCol w:w="1386"/>
        <w:gridCol w:w="859"/>
        <w:gridCol w:w="1808"/>
        <w:gridCol w:w="1808"/>
        <w:gridCol w:w="1808"/>
        <w:gridCol w:w="1808"/>
        <w:gridCol w:w="1808"/>
        <w:gridCol w:w="1808"/>
        <w:gridCol w:w="1802"/>
      </w:tblGrid>
      <w:tr w:rsidR="00AE2BDB" w:rsidRPr="000C60C8" w:rsidTr="005551BD">
        <w:trPr>
          <w:trHeight w:val="211"/>
        </w:trPr>
        <w:tc>
          <w:tcPr>
            <w:tcW w:w="465" w:type="pct"/>
            <w:vMerge w:val="restart"/>
            <w:tcBorders>
              <w:top w:val="single" w:sz="4" w:space="0" w:color="auto"/>
              <w:bottom w:val="nil"/>
            </w:tcBorders>
            <w:shd w:val="clear" w:color="auto" w:fill="auto"/>
          </w:tcPr>
          <w:p w:rsidR="002F0767" w:rsidRPr="000C60C8" w:rsidRDefault="002F0767" w:rsidP="001F65AE">
            <w:pPr>
              <w:pStyle w:val="a"/>
              <w:shd w:val="clear" w:color="auto" w:fill="FFFFFF"/>
              <w:spacing w:line="20" w:lineRule="atLeast"/>
              <w:jc w:val="both"/>
              <w:rPr>
                <w:rFonts w:ascii="Calibri Light" w:hAnsi="Calibri Light" w:cstheme="minorHAnsi"/>
                <w:b/>
                <w:bCs/>
                <w:color w:val="auto"/>
                <w:sz w:val="18"/>
                <w:szCs w:val="20"/>
                <w:lang/>
              </w:rPr>
            </w:pPr>
          </w:p>
          <w:p w:rsidR="002F0767" w:rsidRPr="000C60C8" w:rsidRDefault="002F0767" w:rsidP="001F65AE">
            <w:pPr>
              <w:pStyle w:val="a"/>
              <w:shd w:val="clear" w:color="auto" w:fill="FFFFFF"/>
              <w:spacing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Назив насеља</w:t>
            </w:r>
          </w:p>
        </w:tc>
        <w:tc>
          <w:tcPr>
            <w:tcW w:w="4535" w:type="pct"/>
            <w:gridSpan w:val="8"/>
            <w:tcBorders>
              <w:top w:val="single" w:sz="4" w:space="0" w:color="auto"/>
              <w:bottom w:val="nil"/>
            </w:tcBorders>
            <w:shd w:val="clear" w:color="auto" w:fill="auto"/>
            <w:noWrap/>
            <w:vAlign w:val="center"/>
          </w:tcPr>
          <w:p w:rsidR="00AE2BDB" w:rsidRPr="000C60C8" w:rsidRDefault="000C60C8" w:rsidP="001F65AE">
            <w:pPr>
              <w:pStyle w:val="a"/>
              <w:shd w:val="clear" w:color="auto" w:fill="FFFFFF"/>
              <w:spacing w:line="20" w:lineRule="atLeast"/>
              <w:jc w:val="center"/>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Година</w:t>
            </w:r>
          </w:p>
        </w:tc>
      </w:tr>
      <w:tr w:rsidR="00AE2BDB" w:rsidRPr="000C60C8" w:rsidTr="005551BD">
        <w:trPr>
          <w:trHeight w:val="908"/>
        </w:trPr>
        <w:tc>
          <w:tcPr>
            <w:tcW w:w="465" w:type="pct"/>
            <w:vMerge/>
            <w:tcBorders>
              <w:top w:val="nil"/>
              <w:bottom w:val="single" w:sz="4" w:space="0" w:color="auto"/>
            </w:tcBorders>
            <w:shd w:val="clear" w:color="auto" w:fill="auto"/>
          </w:tcPr>
          <w:p w:rsidR="002F0767" w:rsidRPr="000C60C8" w:rsidRDefault="002F0767" w:rsidP="001F65AE">
            <w:pPr>
              <w:pStyle w:val="a"/>
              <w:shd w:val="clear" w:color="auto" w:fill="FFFFFF"/>
              <w:spacing w:line="20" w:lineRule="atLeast"/>
              <w:jc w:val="both"/>
              <w:rPr>
                <w:rFonts w:ascii="Calibri Light" w:hAnsi="Calibri Light" w:cstheme="minorHAnsi"/>
                <w:b/>
                <w:bCs/>
                <w:color w:val="auto"/>
                <w:sz w:val="18"/>
                <w:szCs w:val="20"/>
                <w:lang/>
              </w:rPr>
            </w:pPr>
          </w:p>
        </w:tc>
        <w:tc>
          <w:tcPr>
            <w:tcW w:w="288"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center"/>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1948.</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1953.</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 индекс пораста </w:t>
            </w:r>
            <w:r w:rsidRPr="000C60C8">
              <w:rPr>
                <w:rFonts w:ascii="Calibri Light" w:hAnsi="Calibri Light" w:cstheme="minorHAnsi"/>
                <w:bCs/>
                <w:i/>
                <w:color w:val="auto"/>
                <w:sz w:val="20"/>
                <w:szCs w:val="20"/>
                <w:lang/>
              </w:rPr>
              <w:t>(1948 = 100)</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1961.</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+индекс пораста </w:t>
            </w:r>
            <w:r w:rsidRPr="000C60C8">
              <w:rPr>
                <w:rFonts w:ascii="Calibri Light" w:hAnsi="Calibri Light" w:cstheme="minorHAnsi"/>
                <w:bCs/>
                <w:i/>
                <w:color w:val="auto"/>
                <w:sz w:val="20"/>
                <w:szCs w:val="20"/>
                <w:lang/>
              </w:rPr>
              <w:t>(1948 = 100)</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1971.</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+индекс пораста </w:t>
            </w:r>
            <w:r w:rsidRPr="000C60C8">
              <w:rPr>
                <w:rFonts w:ascii="Calibri Light" w:hAnsi="Calibri Light" w:cstheme="minorHAnsi"/>
                <w:bCs/>
                <w:i/>
                <w:color w:val="auto"/>
                <w:sz w:val="20"/>
                <w:szCs w:val="20"/>
                <w:lang/>
              </w:rPr>
              <w:t>(1948 = 100)</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1981.</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+индекс пораста </w:t>
            </w:r>
            <w:r w:rsidRPr="000C60C8">
              <w:rPr>
                <w:rFonts w:ascii="Calibri Light" w:hAnsi="Calibri Light" w:cstheme="minorHAnsi"/>
                <w:bCs/>
                <w:i/>
                <w:color w:val="auto"/>
                <w:sz w:val="20"/>
                <w:szCs w:val="20"/>
                <w:lang/>
              </w:rPr>
              <w:t>(1948 = 100)</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1991.</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 индекс пораста </w:t>
            </w:r>
            <w:r w:rsidRPr="000C60C8">
              <w:rPr>
                <w:rFonts w:ascii="Calibri Light" w:hAnsi="Calibri Light" w:cstheme="minorHAnsi"/>
                <w:bCs/>
                <w:i/>
                <w:color w:val="auto"/>
                <w:sz w:val="20"/>
                <w:szCs w:val="20"/>
                <w:lang/>
              </w:rPr>
              <w:t>(1948 = 100)</w:t>
            </w:r>
          </w:p>
        </w:tc>
        <w:tc>
          <w:tcPr>
            <w:tcW w:w="607"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2002.</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 индекс пораста </w:t>
            </w:r>
            <w:r w:rsidRPr="000C60C8">
              <w:rPr>
                <w:rFonts w:ascii="Calibri Light" w:hAnsi="Calibri Light" w:cstheme="minorHAnsi"/>
                <w:bCs/>
                <w:i/>
                <w:color w:val="auto"/>
                <w:sz w:val="20"/>
                <w:szCs w:val="20"/>
                <w:lang/>
              </w:rPr>
              <w:t>(1948 = 100)</w:t>
            </w:r>
          </w:p>
        </w:tc>
        <w:tc>
          <w:tcPr>
            <w:tcW w:w="606" w:type="pct"/>
            <w:tcBorders>
              <w:top w:val="nil"/>
              <w:bottom w:val="single" w:sz="4" w:space="0" w:color="auto"/>
            </w:tcBorders>
            <w:shd w:val="clear" w:color="auto" w:fill="auto"/>
            <w:noWrap/>
          </w:tcPr>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201</w:t>
            </w:r>
            <w:r w:rsidR="00335FCD" w:rsidRPr="000C60C8">
              <w:rPr>
                <w:rFonts w:ascii="Calibri Light" w:hAnsi="Calibri Light" w:cstheme="minorHAnsi"/>
                <w:b/>
                <w:bCs/>
                <w:color w:val="auto"/>
                <w:sz w:val="20"/>
                <w:szCs w:val="20"/>
                <w:lang/>
              </w:rPr>
              <w:t>1</w:t>
            </w:r>
            <w:r w:rsidRPr="000C60C8">
              <w:rPr>
                <w:rFonts w:ascii="Calibri Light" w:hAnsi="Calibri Light" w:cstheme="minorHAnsi"/>
                <w:b/>
                <w:bCs/>
                <w:color w:val="auto"/>
                <w:sz w:val="20"/>
                <w:szCs w:val="20"/>
                <w:lang/>
              </w:rPr>
              <w:t>.</w:t>
            </w:r>
          </w:p>
          <w:p w:rsidR="00AE2BDB" w:rsidRPr="000C60C8" w:rsidRDefault="00AE2BDB" w:rsidP="001F65AE">
            <w:pPr>
              <w:pStyle w:val="a"/>
              <w:shd w:val="clear" w:color="auto" w:fill="FFFFFF"/>
              <w:spacing w:line="20" w:lineRule="atLeast"/>
              <w:jc w:val="right"/>
              <w:rPr>
                <w:rFonts w:ascii="Calibri Light" w:hAnsi="Calibri Light" w:cstheme="minorHAnsi"/>
                <w:b/>
                <w:bCs/>
                <w:color w:val="auto"/>
                <w:sz w:val="20"/>
                <w:szCs w:val="20"/>
                <w:lang/>
              </w:rPr>
            </w:pPr>
          </w:p>
          <w:p w:rsidR="002F0767" w:rsidRPr="000C60C8" w:rsidRDefault="002F0767" w:rsidP="001F65AE">
            <w:pPr>
              <w:pStyle w:val="a"/>
              <w:shd w:val="clear" w:color="auto" w:fill="FFFFFF"/>
              <w:spacing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 ланч. индекс</w:t>
            </w:r>
          </w:p>
          <w:p w:rsidR="002F0767" w:rsidRPr="000C60C8" w:rsidRDefault="002F0767" w:rsidP="001F65AE">
            <w:pPr>
              <w:pStyle w:val="a"/>
              <w:shd w:val="clear" w:color="auto" w:fill="FFFFFF"/>
              <w:spacing w:line="20" w:lineRule="atLeast"/>
              <w:jc w:val="right"/>
              <w:rPr>
                <w:rFonts w:ascii="Calibri Light" w:hAnsi="Calibri Light" w:cstheme="minorHAnsi"/>
                <w:b/>
                <w:bCs/>
                <w:color w:val="auto"/>
                <w:sz w:val="20"/>
                <w:szCs w:val="20"/>
                <w:lang/>
              </w:rPr>
            </w:pPr>
            <w:r w:rsidRPr="000C60C8">
              <w:rPr>
                <w:rFonts w:ascii="Calibri Light" w:hAnsi="Calibri Light" w:cstheme="minorHAnsi"/>
                <w:bCs/>
                <w:color w:val="auto"/>
                <w:sz w:val="20"/>
                <w:szCs w:val="20"/>
                <w:lang/>
              </w:rPr>
              <w:t xml:space="preserve">+ индекс пораста </w:t>
            </w:r>
            <w:r w:rsidRPr="000C60C8">
              <w:rPr>
                <w:rFonts w:ascii="Calibri Light" w:hAnsi="Calibri Light" w:cstheme="minorHAnsi"/>
                <w:bCs/>
                <w:i/>
                <w:color w:val="auto"/>
                <w:sz w:val="20"/>
                <w:szCs w:val="20"/>
                <w:lang/>
              </w:rPr>
              <w:t>(1948 = 100)</w:t>
            </w:r>
          </w:p>
        </w:tc>
      </w:tr>
      <w:tr w:rsidR="00AE2BDB" w:rsidRPr="000C60C8" w:rsidTr="00EE5D33">
        <w:trPr>
          <w:trHeight w:val="297"/>
        </w:trPr>
        <w:tc>
          <w:tcPr>
            <w:tcW w:w="465" w:type="pct"/>
            <w:vMerge w:val="restar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Врњачка Бања</w:t>
            </w:r>
          </w:p>
        </w:tc>
        <w:tc>
          <w:tcPr>
            <w:tcW w:w="288" w:type="pct"/>
            <w:vMerge w:val="restar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2355</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3158</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4971</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6520</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9699</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9812</w:t>
            </w:r>
          </w:p>
        </w:tc>
        <w:tc>
          <w:tcPr>
            <w:tcW w:w="607"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9912</w:t>
            </w:r>
          </w:p>
        </w:tc>
        <w:tc>
          <w:tcPr>
            <w:tcW w:w="606" w:type="pct"/>
            <w:tcBorders>
              <w:top w:val="single" w:sz="4" w:space="0" w:color="auto"/>
            </w:tcBorders>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10004</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134,10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157,41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131,16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148,76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101,17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101,02</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100,93</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134,10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210,09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276,86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411,85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416,65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420,90</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424,80</w:t>
            </w:r>
          </w:p>
        </w:tc>
      </w:tr>
      <w:tr w:rsidR="00AE2BDB" w:rsidRPr="000C60C8" w:rsidTr="00EE5D33">
        <w:trPr>
          <w:trHeight w:val="297"/>
        </w:trPr>
        <w:tc>
          <w:tcPr>
            <w:tcW w:w="465" w:type="pct"/>
            <w:vMerge w:val="restart"/>
            <w:shd w:val="clear" w:color="auto" w:fill="auto"/>
            <w:noWrap/>
          </w:tcPr>
          <w:p w:rsidR="00AE2BDB" w:rsidRPr="000C60C8" w:rsidRDefault="00AE2BDB"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Вранеши</w:t>
            </w:r>
          </w:p>
        </w:tc>
        <w:tc>
          <w:tcPr>
            <w:tcW w:w="288" w:type="pct"/>
            <w:vMerge w:val="restar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1409</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1415</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1432</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1487</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1550</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1529</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1422</w:t>
            </w:r>
          </w:p>
        </w:tc>
        <w:tc>
          <w:tcPr>
            <w:tcW w:w="606"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1400</w:t>
            </w:r>
          </w:p>
        </w:tc>
      </w:tr>
      <w:tr w:rsidR="00AE2BDB" w:rsidRPr="000C60C8" w:rsidTr="00EE5D33">
        <w:trPr>
          <w:trHeight w:val="297"/>
        </w:trPr>
        <w:tc>
          <w:tcPr>
            <w:tcW w:w="465"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100,43</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101,21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103,84</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104,24</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98,65</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93,01</w:t>
            </w:r>
          </w:p>
        </w:tc>
        <w:tc>
          <w:tcPr>
            <w:tcW w:w="606"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98,43</w:t>
            </w:r>
          </w:p>
        </w:tc>
      </w:tr>
      <w:tr w:rsidR="00AE2BDB" w:rsidRPr="000C60C8" w:rsidTr="00EE5D33">
        <w:trPr>
          <w:trHeight w:val="297"/>
        </w:trPr>
        <w:tc>
          <w:tcPr>
            <w:tcW w:w="465"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100,43</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101,64</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105,54</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110,01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108,52</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100,93</w:t>
            </w:r>
          </w:p>
        </w:tc>
        <w:tc>
          <w:tcPr>
            <w:tcW w:w="606"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99,37</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Врњци</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1577</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1734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1332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2729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1569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1846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2000</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2268</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109,96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76,82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204,88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57,50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117,66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108,35</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113,40</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109,96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84,47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173,05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99,50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117,06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126,83</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143,82</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Вукушица</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385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427</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353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320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310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283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244</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226</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110,91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82,67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90,66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96,88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91,29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86,22</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92,63</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110,91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91,69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83,12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80,52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73,51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63,38</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58,71</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Гоч</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309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289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300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224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68</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52</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93,53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103,81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74,67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69,20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50,97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86,08</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76,47</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93,53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97,09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72,50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50,17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205,57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22,01</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16,83</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Грачац</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2395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2386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2277</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2129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2012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2045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2012</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1824</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99,63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95,44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93,50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94,51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101,64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98,39</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90,66</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99,63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95,08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88,90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84,01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85,39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84,01</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76,16</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Липова</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553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592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583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640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762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938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965</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932</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107,06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98,48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109,78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119,07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123,10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102,88</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96,58</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107,06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105,43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115,74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137,80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169,62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174,51</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168,54</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Ново Село</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2244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2340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2421</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2651</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3168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3619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3939</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4430</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104,28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103,47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119,51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114,24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108,85</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112,47</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104,28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107,89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118,04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141,18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161,28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175,54</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197,42</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Отроци</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849</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888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852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761</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698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627</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540</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497</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104,60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95,95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89,32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91,73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89,83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86,13</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92,04</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104,60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100,36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89,64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82,22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73,86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63,61</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58,54</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Подунавци</w:t>
            </w:r>
          </w:p>
        </w:tc>
        <w:tc>
          <w:tcPr>
            <w:tcW w:w="288" w:type="pct"/>
            <w:vMerge w:val="restar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710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762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811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1070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1315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1365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1441</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1495</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107,33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106,43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131,94</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122,90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103,81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105,57</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103,75</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107,33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114,23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150,71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185,22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192,26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202,96</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210,57</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Рсавци</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435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435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436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424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424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410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400</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334</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100,00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100,23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97,25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100,00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96,70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97,56</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83,50</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100,00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100,23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97,48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97,48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94,26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91,96</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76,79</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Руђинци</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1128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1211</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1276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1335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1468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1826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1998</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2452</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107,36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105,37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104, 63</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109,97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124,39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109,42</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122,73</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107,36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113,12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118,36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130,15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161,88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177,13</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217,38</w:t>
            </w:r>
          </w:p>
        </w:tc>
      </w:tr>
      <w:tr w:rsidR="00AE2BDB" w:rsidRPr="000C60C8" w:rsidTr="00EE5D33">
        <w:trPr>
          <w:trHeight w:val="297"/>
        </w:trPr>
        <w:tc>
          <w:tcPr>
            <w:tcW w:w="465" w:type="pct"/>
            <w:vMerge w:val="restart"/>
            <w:shd w:val="clear" w:color="auto" w:fill="auto"/>
            <w:noWrap/>
          </w:tcPr>
          <w:p w:rsidR="00AE2BDB" w:rsidRPr="000C60C8" w:rsidRDefault="00AE2BDB"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Станишинци</w:t>
            </w:r>
          </w:p>
        </w:tc>
        <w:tc>
          <w:tcPr>
            <w:tcW w:w="288" w:type="pct"/>
            <w:vMerge w:val="restar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934</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935</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922</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722</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665</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473</w:t>
            </w:r>
          </w:p>
        </w:tc>
        <w:tc>
          <w:tcPr>
            <w:tcW w:w="607"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375</w:t>
            </w:r>
          </w:p>
        </w:tc>
        <w:tc>
          <w:tcPr>
            <w:tcW w:w="606" w:type="pct"/>
            <w:shd w:val="clear" w:color="auto" w:fill="auto"/>
            <w:noWrap/>
          </w:tcPr>
          <w:p w:rsidR="00AE2BDB" w:rsidRPr="000C60C8" w:rsidRDefault="00AE2BDB"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241</w:t>
            </w:r>
          </w:p>
        </w:tc>
      </w:tr>
      <w:tr w:rsidR="00AE2BDB" w:rsidRPr="000C60C8" w:rsidTr="00EE5D33">
        <w:trPr>
          <w:trHeight w:val="297"/>
        </w:trPr>
        <w:tc>
          <w:tcPr>
            <w:tcW w:w="465"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100,11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98,61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78,31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92,11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71,13</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79,29</w:t>
            </w:r>
          </w:p>
        </w:tc>
        <w:tc>
          <w:tcPr>
            <w:tcW w:w="606"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64,27</w:t>
            </w:r>
          </w:p>
        </w:tc>
      </w:tr>
      <w:tr w:rsidR="00AE2BDB" w:rsidRPr="000C60C8" w:rsidTr="00EE5D33">
        <w:trPr>
          <w:trHeight w:val="297"/>
        </w:trPr>
        <w:tc>
          <w:tcPr>
            <w:tcW w:w="465"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100,11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98,72</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77,31</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71,20</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50,65</w:t>
            </w:r>
          </w:p>
        </w:tc>
        <w:tc>
          <w:tcPr>
            <w:tcW w:w="607"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40,15</w:t>
            </w:r>
          </w:p>
        </w:tc>
        <w:tc>
          <w:tcPr>
            <w:tcW w:w="606" w:type="pct"/>
            <w:shd w:val="clear" w:color="auto" w:fill="auto"/>
            <w:noWrap/>
          </w:tcPr>
          <w:p w:rsidR="00AE2BDB" w:rsidRPr="000C60C8" w:rsidRDefault="00AE2BDB"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25,81</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t>Штулац</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633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822</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854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878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973</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1007</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1129</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1177</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129,86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103,90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102,81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110,82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103,50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112,12</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104,26</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129,86</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134,92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138,71</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153,72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159,09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178,36</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185,94</w:t>
            </w:r>
          </w:p>
        </w:tc>
      </w:tr>
      <w:tr w:rsidR="00AE2BDB" w:rsidRPr="000C60C8" w:rsidTr="00EE5D33">
        <w:trPr>
          <w:trHeight w:val="297"/>
        </w:trPr>
        <w:tc>
          <w:tcPr>
            <w:tcW w:w="465"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both"/>
              <w:rPr>
                <w:rFonts w:ascii="Calibri Light" w:hAnsi="Calibri Light" w:cstheme="minorHAnsi"/>
                <w:b/>
                <w:bCs/>
                <w:color w:val="auto"/>
                <w:sz w:val="18"/>
                <w:szCs w:val="20"/>
                <w:lang/>
              </w:rPr>
            </w:pPr>
            <w:r w:rsidRPr="000C60C8">
              <w:rPr>
                <w:rFonts w:ascii="Calibri Light" w:hAnsi="Calibri Light" w:cstheme="minorHAnsi"/>
                <w:b/>
                <w:bCs/>
                <w:color w:val="auto"/>
                <w:sz w:val="18"/>
                <w:szCs w:val="20"/>
                <w:lang/>
              </w:rPr>
              <w:lastRenderedPageBreak/>
              <w:t>Укупно</w:t>
            </w:r>
          </w:p>
        </w:tc>
        <w:tc>
          <w:tcPr>
            <w:tcW w:w="288" w:type="pct"/>
            <w:vMerge w:val="restar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15916</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17394</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18820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21940</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24768</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25875</w:t>
            </w:r>
          </w:p>
        </w:tc>
        <w:tc>
          <w:tcPr>
            <w:tcW w:w="607"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26492</w:t>
            </w:r>
          </w:p>
        </w:tc>
        <w:tc>
          <w:tcPr>
            <w:tcW w:w="606" w:type="pct"/>
            <w:shd w:val="clear" w:color="auto" w:fill="auto"/>
            <w:noWrap/>
          </w:tcPr>
          <w:p w:rsidR="002F0767" w:rsidRPr="000C60C8" w:rsidRDefault="002F0767" w:rsidP="001F65AE">
            <w:pPr>
              <w:pStyle w:val="a"/>
              <w:shd w:val="clear" w:color="auto" w:fill="FFFFFF"/>
              <w:spacing w:before="120" w:after="100" w:afterAutospacing="1" w:line="20" w:lineRule="atLeast"/>
              <w:jc w:val="right"/>
              <w:rPr>
                <w:rFonts w:ascii="Calibri Light" w:hAnsi="Calibri Light" w:cstheme="minorHAnsi"/>
                <w:b/>
                <w:bCs/>
                <w:color w:val="auto"/>
                <w:sz w:val="20"/>
                <w:szCs w:val="20"/>
                <w:lang/>
              </w:rPr>
            </w:pPr>
            <w:r w:rsidRPr="000C60C8">
              <w:rPr>
                <w:rFonts w:ascii="Calibri Light" w:hAnsi="Calibri Light" w:cstheme="minorHAnsi"/>
                <w:b/>
                <w:bCs/>
                <w:color w:val="auto"/>
                <w:sz w:val="20"/>
                <w:szCs w:val="20"/>
                <w:lang/>
              </w:rPr>
              <w:t>27332</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vAlign w:val="bottom"/>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109,29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108,20</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116,58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112,89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104,47</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102,39</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103,17</w:t>
            </w:r>
          </w:p>
        </w:tc>
      </w:tr>
      <w:tr w:rsidR="00AE2BDB" w:rsidRPr="000C60C8" w:rsidTr="00EE5D33">
        <w:trPr>
          <w:trHeight w:val="297"/>
        </w:trPr>
        <w:tc>
          <w:tcPr>
            <w:tcW w:w="465" w:type="pct"/>
            <w:vMerge/>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both"/>
              <w:rPr>
                <w:rFonts w:ascii="Calibri Light" w:hAnsi="Calibri Light" w:cstheme="minorHAnsi"/>
                <w:b/>
                <w:bCs/>
                <w:color w:val="auto"/>
                <w:sz w:val="18"/>
                <w:szCs w:val="20"/>
                <w:lang/>
              </w:rPr>
            </w:pPr>
          </w:p>
        </w:tc>
        <w:tc>
          <w:tcPr>
            <w:tcW w:w="288" w:type="pct"/>
            <w:vMerge/>
            <w:shd w:val="clear" w:color="auto" w:fill="auto"/>
            <w:noWrap/>
            <w:vAlign w:val="bottom"/>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109,29</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118,25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137,85</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155,62</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162,58</w:t>
            </w:r>
          </w:p>
        </w:tc>
        <w:tc>
          <w:tcPr>
            <w:tcW w:w="607"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166,45</w:t>
            </w:r>
          </w:p>
        </w:tc>
        <w:tc>
          <w:tcPr>
            <w:tcW w:w="606" w:type="pct"/>
            <w:shd w:val="clear" w:color="auto" w:fill="auto"/>
            <w:noWrap/>
          </w:tcPr>
          <w:p w:rsidR="002F0767" w:rsidRPr="000C60C8" w:rsidRDefault="002F0767"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0"/>
                <w:szCs w:val="20"/>
                <w:lang/>
              </w:rPr>
            </w:pPr>
            <w:r w:rsidRPr="000C60C8">
              <w:rPr>
                <w:rFonts w:ascii="Calibri Light" w:hAnsi="Calibri Light" w:cstheme="minorHAnsi"/>
                <w:bCs/>
                <w:color w:val="auto"/>
                <w:sz w:val="20"/>
                <w:szCs w:val="20"/>
                <w:lang/>
              </w:rPr>
              <w:t>171,73</w:t>
            </w:r>
          </w:p>
        </w:tc>
      </w:tr>
    </w:tbl>
    <w:p w:rsidR="002F0767" w:rsidRDefault="00EE5D33" w:rsidP="001F65AE">
      <w:pPr>
        <w:pStyle w:val="a"/>
        <w:shd w:val="clear" w:color="auto" w:fill="FFFFFF"/>
        <w:spacing w:before="100" w:beforeAutospacing="1" w:after="100" w:afterAutospacing="1" w:line="20" w:lineRule="atLeast"/>
        <w:jc w:val="right"/>
        <w:rPr>
          <w:rFonts w:ascii="Calibri Light" w:hAnsi="Calibri Light" w:cstheme="minorHAnsi"/>
          <w:bCs/>
          <w:color w:val="auto"/>
          <w:sz w:val="22"/>
          <w:szCs w:val="22"/>
          <w:lang/>
        </w:rPr>
      </w:pPr>
      <w:r w:rsidRPr="000C60C8">
        <w:rPr>
          <w:rFonts w:ascii="Calibri Light" w:hAnsi="Calibri Light" w:cstheme="minorHAnsi"/>
          <w:bCs/>
          <w:iCs/>
          <w:color w:val="auto"/>
          <w:sz w:val="22"/>
          <w:szCs w:val="22"/>
          <w:lang/>
        </w:rPr>
        <w:t>Извор п</w:t>
      </w:r>
      <w:r w:rsidR="002F0767" w:rsidRPr="000C60C8">
        <w:rPr>
          <w:rFonts w:ascii="Calibri Light" w:hAnsi="Calibri Light" w:cstheme="minorHAnsi"/>
          <w:bCs/>
          <w:iCs/>
          <w:color w:val="auto"/>
          <w:sz w:val="22"/>
          <w:szCs w:val="22"/>
          <w:lang/>
        </w:rPr>
        <w:t xml:space="preserve">одатака: РЗС: </w:t>
      </w:r>
      <w:r w:rsidRPr="000C60C8">
        <w:rPr>
          <w:rFonts w:ascii="Calibri Light" w:hAnsi="Calibri Light" w:cstheme="minorHAnsi"/>
          <w:bCs/>
          <w:color w:val="auto"/>
          <w:sz w:val="22"/>
          <w:szCs w:val="22"/>
          <w:lang/>
        </w:rPr>
        <w:t xml:space="preserve">Упоредни преглед броја становника </w:t>
      </w:r>
      <w:r w:rsidR="002F0767" w:rsidRPr="000C60C8">
        <w:rPr>
          <w:rFonts w:ascii="Calibri Light" w:hAnsi="Calibri Light" w:cstheme="minorHAnsi"/>
          <w:bCs/>
          <w:color w:val="auto"/>
          <w:sz w:val="22"/>
          <w:szCs w:val="22"/>
          <w:lang/>
        </w:rPr>
        <w:t>1948, 1953, 1961, 1971, 1981, 1991</w:t>
      </w:r>
      <w:r w:rsidR="00A73590">
        <w:rPr>
          <w:rFonts w:ascii="Calibri Light" w:hAnsi="Calibri Light" w:cstheme="minorHAnsi"/>
          <w:bCs/>
          <w:color w:val="auto"/>
          <w:sz w:val="22"/>
          <w:szCs w:val="22"/>
          <w:lang/>
        </w:rPr>
        <w:t>.</w:t>
      </w:r>
      <w:r w:rsidR="002F0767" w:rsidRPr="000C60C8">
        <w:rPr>
          <w:rFonts w:ascii="Calibri Light" w:hAnsi="Calibri Light" w:cstheme="minorHAnsi"/>
          <w:bCs/>
          <w:color w:val="auto"/>
          <w:sz w:val="22"/>
          <w:szCs w:val="22"/>
          <w:lang/>
        </w:rPr>
        <w:t xml:space="preserve"> 2002. </w:t>
      </w:r>
      <w:r w:rsidR="00A73590">
        <w:rPr>
          <w:rFonts w:ascii="Calibri Light" w:hAnsi="Calibri Light" w:cstheme="minorHAnsi"/>
          <w:bCs/>
          <w:color w:val="auto"/>
          <w:sz w:val="22"/>
          <w:szCs w:val="22"/>
          <w:lang/>
        </w:rPr>
        <w:t xml:space="preserve">и 2011. </w:t>
      </w:r>
      <w:r w:rsidRPr="000C60C8">
        <w:rPr>
          <w:rFonts w:ascii="Calibri Light" w:hAnsi="Calibri Light" w:cstheme="minorHAnsi"/>
          <w:bCs/>
          <w:color w:val="auto"/>
          <w:sz w:val="22"/>
          <w:szCs w:val="22"/>
          <w:lang/>
        </w:rPr>
        <w:t>године</w:t>
      </w:r>
      <w:r w:rsidR="002F0767" w:rsidRPr="000C60C8">
        <w:rPr>
          <w:rFonts w:ascii="Calibri Light" w:hAnsi="Calibri Light" w:cstheme="minorHAnsi"/>
          <w:bCs/>
          <w:color w:val="auto"/>
          <w:sz w:val="22"/>
          <w:szCs w:val="22"/>
          <w:lang/>
        </w:rPr>
        <w:t>, Књига 9.</w:t>
      </w:r>
    </w:p>
    <w:p w:rsidR="001067DA" w:rsidRPr="001067DA" w:rsidRDefault="001067DA" w:rsidP="001F65AE">
      <w:pPr>
        <w:spacing w:before="100" w:beforeAutospacing="1" w:after="100" w:afterAutospacing="1" w:line="20" w:lineRule="atLeast"/>
        <w:ind w:firstLine="709"/>
        <w:jc w:val="both"/>
        <w:rPr>
          <w:rFonts w:ascii="Calibri Light" w:hAnsi="Calibri Light" w:cs="Tahoma"/>
          <w:lang/>
        </w:rPr>
      </w:pPr>
      <w:r w:rsidRPr="001067DA">
        <w:rPr>
          <w:rFonts w:ascii="Calibri Light" w:hAnsi="Calibri Light" w:cs="Tahoma"/>
          <w:lang/>
        </w:rPr>
        <w:t>Kрeтaњестaнoвништвaнaпoдручjуoпштинe Врњачка Бања</w:t>
      </w:r>
      <w:r>
        <w:rPr>
          <w:rFonts w:ascii="Calibri Light" w:hAnsi="Calibri Light" w:cs="Tahoma"/>
          <w:lang/>
        </w:rPr>
        <w:t xml:space="preserve"> са проценама до 2014. године</w:t>
      </w:r>
      <w:r w:rsidRPr="001067DA">
        <w:rPr>
          <w:rFonts w:ascii="Calibri Light" w:hAnsi="Calibri Light" w:cs="Tahoma"/>
          <w:lang/>
        </w:rPr>
        <w:t xml:space="preserve">, пoрeдaпсoлутнoг смањења стaнoвништвa, кaрaктeришу три oснoвнeдeтeрминaнтe: </w:t>
      </w:r>
      <w:r w:rsidRPr="001067DA">
        <w:rPr>
          <w:rFonts w:ascii="Calibri Light" w:hAnsi="Calibri Light" w:cs="Tahoma"/>
          <w:bCs/>
          <w:lang/>
        </w:rPr>
        <w:t>механички прилив, негативни природни прираштај и демографско пражњење брдско-планинског подручја.</w:t>
      </w:r>
    </w:p>
    <w:p w:rsidR="001067DA" w:rsidRPr="001067DA" w:rsidRDefault="001067DA" w:rsidP="001F65AE">
      <w:pPr>
        <w:tabs>
          <w:tab w:val="left" w:pos="0"/>
        </w:tabs>
        <w:spacing w:before="100" w:beforeAutospacing="1" w:after="100" w:afterAutospacing="1" w:line="20" w:lineRule="atLeast"/>
        <w:jc w:val="both"/>
        <w:rPr>
          <w:rFonts w:ascii="Calibri Light" w:hAnsi="Calibri Light" w:cs="Tahoma"/>
          <w:lang/>
        </w:rPr>
      </w:pPr>
      <w:r w:rsidRPr="001067DA">
        <w:rPr>
          <w:rFonts w:ascii="Calibri Light" w:hAnsi="Calibri Light" w:cs="Tahoma"/>
          <w:lang/>
        </w:rPr>
        <w:tab/>
        <w:t>Пeриoдoд 1948. гoдинeдo 2012. године кaрaктeрише позитиван трeнд (сa 15.916 у 1948. гoдини</w:t>
      </w:r>
      <w:r w:rsidR="00046AC9">
        <w:rPr>
          <w:rFonts w:ascii="Calibri Light" w:hAnsi="Calibri Light" w:cs="Tahoma"/>
          <w:lang/>
        </w:rPr>
        <w:t>,</w:t>
      </w:r>
      <w:r w:rsidRPr="001067DA">
        <w:rPr>
          <w:rFonts w:ascii="Calibri Light" w:hAnsi="Calibri Light" w:cs="Tahoma"/>
          <w:lang/>
        </w:rPr>
        <w:t xml:space="preserve"> број стaнoвника на подручју општине Врњачка Бања сe повећао на 27.527 у 2012. години). Mеђутим, у пoслeдњимдeкaдaмa 1971-1981. и 1991-2012. гoдинeoпштинa Врњачка Бања бележи смањење стопе прираста укупнoгстaнoвништвa (12,1 и 4,3 нa 1.000 стaнoвникa). Такође, вредности ланчаних индекса опадају (са 116,6 у 1971. на 102,4 у 2002. и 103,2 у 2012. години). Последње </w:t>
      </w:r>
      <w:r w:rsidR="00D5694E">
        <w:rPr>
          <w:rFonts w:ascii="Calibri Light" w:hAnsi="Calibri Light" w:cs="Tahoma"/>
          <w:lang/>
        </w:rPr>
        <w:t>три</w:t>
      </w:r>
      <w:r w:rsidRPr="001067DA">
        <w:rPr>
          <w:rFonts w:ascii="Calibri Light" w:hAnsi="Calibri Light" w:cs="Tahoma"/>
          <w:lang/>
        </w:rPr>
        <w:t xml:space="preserve"> године по први пут се бележи и апсолутни пад броја становника са 27.527 у 2012. години</w:t>
      </w:r>
      <w:r w:rsidR="00046AC9">
        <w:rPr>
          <w:rFonts w:ascii="Calibri Light" w:hAnsi="Calibri Light" w:cs="Tahoma"/>
          <w:lang/>
        </w:rPr>
        <w:t>,</w:t>
      </w:r>
      <w:r w:rsidRPr="001067DA">
        <w:rPr>
          <w:rFonts w:ascii="Calibri Light" w:hAnsi="Calibri Light" w:cs="Tahoma"/>
          <w:lang/>
        </w:rPr>
        <w:t xml:space="preserve"> на 26.</w:t>
      </w:r>
      <w:r w:rsidR="00D5694E">
        <w:rPr>
          <w:rFonts w:ascii="Calibri Light" w:hAnsi="Calibri Light" w:cs="Tahoma"/>
          <w:lang/>
        </w:rPr>
        <w:t>751</w:t>
      </w:r>
      <w:r w:rsidRPr="001067DA">
        <w:rPr>
          <w:rFonts w:ascii="Calibri Light" w:hAnsi="Calibri Light" w:cs="Tahoma"/>
          <w:lang/>
        </w:rPr>
        <w:t xml:space="preserve"> у </w:t>
      </w:r>
      <w:r w:rsidR="00D5694E">
        <w:rPr>
          <w:rFonts w:ascii="Calibri Light" w:hAnsi="Calibri Light" w:cs="Tahoma"/>
          <w:lang/>
        </w:rPr>
        <w:t>2015</w:t>
      </w:r>
      <w:r w:rsidRPr="001067DA">
        <w:rPr>
          <w:rFonts w:ascii="Calibri Light" w:hAnsi="Calibri Light" w:cs="Tahoma"/>
          <w:lang/>
        </w:rPr>
        <w:t>. години.</w:t>
      </w:r>
      <w:r w:rsidR="00D5694E">
        <w:rPr>
          <w:rFonts w:ascii="Calibri Light" w:hAnsi="Calibri Light" w:cs="Tahoma"/>
          <w:lang/>
        </w:rPr>
        <w:t xml:space="preserve"> Наведену констатацију треба имати увек у виду када се анализирају каснији подаци о кретању незапослености, како би јасније били сагледани трендови кретања на тржишту рада.</w:t>
      </w:r>
    </w:p>
    <w:p w:rsidR="001067DA" w:rsidRPr="001067DA" w:rsidRDefault="001067DA" w:rsidP="001F65AE">
      <w:pPr>
        <w:spacing w:after="0" w:line="20" w:lineRule="atLeast"/>
        <w:rPr>
          <w:rFonts w:ascii="Calibri Light" w:hAnsi="Calibri Light" w:cs="Tahoma"/>
          <w:lang/>
        </w:rPr>
      </w:pPr>
      <w:r w:rsidRPr="001067DA">
        <w:rPr>
          <w:rFonts w:ascii="Calibri Light" w:hAnsi="Calibri Light" w:cs="Tahoma"/>
          <w:lang/>
        </w:rPr>
        <w:tab/>
        <w:t xml:space="preserve">Подручје општине Врњачка Бања обухвата општински центар Врњачка Бања и 13 сеоских насеља, тако да становништво према урбано-руралној структури чини 37,3% градског и 62,7% сеоског становништва. </w:t>
      </w:r>
    </w:p>
    <w:p w:rsidR="001067DA" w:rsidRPr="001067DA" w:rsidRDefault="001067DA" w:rsidP="001F65AE">
      <w:pPr>
        <w:spacing w:after="0" w:line="20" w:lineRule="atLeast"/>
        <w:rPr>
          <w:rFonts w:ascii="Calibri Light" w:hAnsi="Calibri Light" w:cs="Tahoma"/>
          <w:lang/>
        </w:rPr>
      </w:pPr>
    </w:p>
    <w:p w:rsidR="001067DA" w:rsidRPr="001067DA" w:rsidRDefault="001067DA" w:rsidP="001F65AE">
      <w:pPr>
        <w:spacing w:after="0" w:line="20" w:lineRule="atLeast"/>
        <w:rPr>
          <w:rFonts w:ascii="Calibri Light" w:hAnsi="Calibri Light" w:cs="Tahoma"/>
          <w:color w:val="FFFFFF" w:themeColor="background1"/>
          <w:lang/>
        </w:rPr>
        <w:sectPr w:rsidR="001067DA" w:rsidRPr="001067DA" w:rsidSect="00DB4C35">
          <w:type w:val="continuous"/>
          <w:pgSz w:w="16839" w:h="11907" w:orient="landscape"/>
          <w:pgMar w:top="851" w:right="1080" w:bottom="993" w:left="1080" w:header="708" w:footer="434" w:gutter="0"/>
          <w:cols w:space="720"/>
        </w:sectPr>
      </w:pPr>
    </w:p>
    <w:tbl>
      <w:tblPr>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1E0"/>
      </w:tblPr>
      <w:tblGrid>
        <w:gridCol w:w="870"/>
        <w:gridCol w:w="1686"/>
        <w:gridCol w:w="1557"/>
        <w:gridCol w:w="1797"/>
      </w:tblGrid>
      <w:tr w:rsidR="001067DA" w:rsidRPr="001067DA" w:rsidTr="001067DA">
        <w:trPr>
          <w:trHeight w:val="274"/>
          <w:jc w:val="center"/>
        </w:trPr>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
                <w:lang/>
              </w:rPr>
            </w:pPr>
            <w:r w:rsidRPr="001067DA">
              <w:rPr>
                <w:rFonts w:ascii="Calibri Light" w:hAnsi="Calibri Light" w:cs="Tahoma"/>
                <w:b/>
                <w:lang/>
              </w:rPr>
              <w:lastRenderedPageBreak/>
              <w:t>Година</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
                <w:lang/>
              </w:rPr>
            </w:pPr>
            <w:r w:rsidRPr="001067DA">
              <w:rPr>
                <w:rFonts w:ascii="Calibri Light" w:hAnsi="Calibri Light" w:cs="Tahoma"/>
                <w:b/>
                <w:lang/>
              </w:rPr>
              <w:t>Број становника</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
                <w:lang/>
              </w:rPr>
            </w:pPr>
            <w:r w:rsidRPr="001067DA">
              <w:rPr>
                <w:rFonts w:ascii="Calibri Light" w:hAnsi="Calibri Light" w:cs="Tahoma"/>
                <w:b/>
                <w:lang/>
              </w:rPr>
              <w:t>Базни индекси</w:t>
            </w:r>
          </w:p>
        </w:tc>
        <w:tc>
          <w:tcPr>
            <w:tcW w:w="0" w:type="auto"/>
            <w:tcBorders>
              <w:top w:val="single" w:sz="4" w:space="0" w:color="auto"/>
              <w:left w:val="single" w:sz="4" w:space="0" w:color="FFFFFF" w:themeColor="background1"/>
              <w:bottom w:val="single" w:sz="4" w:space="0" w:color="auto"/>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
                <w:lang/>
              </w:rPr>
            </w:pPr>
            <w:r w:rsidRPr="001067DA">
              <w:rPr>
                <w:rFonts w:ascii="Calibri Light" w:hAnsi="Calibri Light" w:cs="Tahoma"/>
                <w:b/>
                <w:lang/>
              </w:rPr>
              <w:t>Ланчани индекси</w:t>
            </w:r>
          </w:p>
        </w:tc>
      </w:tr>
      <w:tr w:rsidR="001067DA" w:rsidRPr="001067DA" w:rsidTr="001067DA">
        <w:trPr>
          <w:trHeight w:val="121"/>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15.916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100,0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100,0</w:t>
            </w:r>
          </w:p>
        </w:tc>
      </w:tr>
      <w:tr w:rsidR="001067DA" w:rsidRPr="001067DA" w:rsidTr="001067DA">
        <w:trPr>
          <w:trHeight w:val="126"/>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1953.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17.394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109,3</w:t>
            </w:r>
          </w:p>
        </w:tc>
      </w:tr>
      <w:tr w:rsidR="001067DA" w:rsidRPr="001067DA" w:rsidTr="001067DA">
        <w:trPr>
          <w:trHeight w:val="143"/>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1961.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18.820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118,2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108,2</w:t>
            </w:r>
          </w:p>
        </w:tc>
      </w:tr>
      <w:tr w:rsidR="001067DA" w:rsidRPr="001067DA" w:rsidTr="001067DA">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1971.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21.940</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137,8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116,6</w:t>
            </w:r>
          </w:p>
        </w:tc>
      </w:tr>
      <w:tr w:rsidR="001067DA" w:rsidRPr="001067DA" w:rsidTr="001067DA">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1981.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24.768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155,6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112,9</w:t>
            </w:r>
          </w:p>
        </w:tc>
      </w:tr>
      <w:tr w:rsidR="001067DA" w:rsidRPr="001067DA" w:rsidTr="001067DA">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1991.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25.875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162,6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104,5</w:t>
            </w:r>
          </w:p>
        </w:tc>
      </w:tr>
      <w:tr w:rsidR="001067DA" w:rsidRPr="001067DA" w:rsidTr="001067DA">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bCs/>
                <w:lang/>
              </w:rPr>
            </w:pPr>
            <w:r w:rsidRPr="001067DA">
              <w:rPr>
                <w:rFonts w:ascii="Calibri Light" w:hAnsi="Calibri Light" w:cs="Tahoma"/>
                <w:bCs/>
                <w:lang/>
              </w:rPr>
              <w:t>2002.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26.492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166,4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102,4</w:t>
            </w:r>
          </w:p>
        </w:tc>
      </w:tr>
      <w:tr w:rsidR="00FD00DF" w:rsidRPr="001067DA" w:rsidTr="001067DA">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00DF" w:rsidRPr="001067DA" w:rsidRDefault="00FD00DF" w:rsidP="001F65AE">
            <w:pPr>
              <w:spacing w:after="0" w:line="20" w:lineRule="atLeast"/>
              <w:jc w:val="center"/>
              <w:rPr>
                <w:rFonts w:ascii="Calibri Light" w:hAnsi="Calibri Light" w:cs="Tahoma"/>
                <w:bCs/>
                <w:lang/>
              </w:rPr>
            </w:pPr>
            <w:r>
              <w:rPr>
                <w:rFonts w:ascii="Calibri Light" w:hAnsi="Calibri Light" w:cs="Tahoma"/>
                <w:bCs/>
                <w:lang/>
              </w:rPr>
              <w:t>2011.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00DF" w:rsidRPr="001067DA" w:rsidRDefault="00FD00DF" w:rsidP="001F65AE">
            <w:pPr>
              <w:spacing w:after="0" w:line="20" w:lineRule="atLeast"/>
              <w:jc w:val="center"/>
              <w:rPr>
                <w:rFonts w:ascii="Calibri Light" w:hAnsi="Calibri Light" w:cs="Tahoma"/>
                <w:lang/>
              </w:rPr>
            </w:pPr>
            <w:r>
              <w:rPr>
                <w:rFonts w:ascii="Calibri Light" w:hAnsi="Calibri Light" w:cs="Tahoma"/>
                <w:lang/>
              </w:rPr>
              <w:t>27.332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00DF" w:rsidRPr="001067DA" w:rsidRDefault="00FD00DF" w:rsidP="001F65AE">
            <w:pPr>
              <w:spacing w:after="0" w:line="20" w:lineRule="atLeast"/>
              <w:jc w:val="center"/>
              <w:rPr>
                <w:rFonts w:ascii="Calibri Light" w:hAnsi="Calibri Light" w:cs="Tahoma"/>
                <w:lang/>
              </w:rPr>
            </w:pPr>
            <w:r>
              <w:rPr>
                <w:rFonts w:ascii="Calibri Light" w:hAnsi="Calibri Light" w:cs="Tahoma"/>
                <w:lang/>
              </w:rPr>
              <w:t>171,7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FD00DF" w:rsidRPr="001067DA" w:rsidRDefault="00FD00DF" w:rsidP="001F65AE">
            <w:pPr>
              <w:spacing w:after="0" w:line="20" w:lineRule="atLeast"/>
              <w:jc w:val="center"/>
              <w:rPr>
                <w:rFonts w:ascii="Calibri Light" w:hAnsi="Calibri Light" w:cs="Tahoma"/>
                <w:lang/>
              </w:rPr>
            </w:pPr>
            <w:r>
              <w:rPr>
                <w:rFonts w:ascii="Calibri Light" w:hAnsi="Calibri Light" w:cs="Tahoma"/>
                <w:lang/>
              </w:rPr>
              <w:t>103,2</w:t>
            </w:r>
          </w:p>
        </w:tc>
      </w:tr>
      <w:tr w:rsidR="001067DA" w:rsidRPr="001067DA" w:rsidTr="001067DA">
        <w:trPr>
          <w:trHeight w:val="305"/>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2012.</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27.527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171,7</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10</w:t>
            </w:r>
            <w:r w:rsidR="00FD00DF">
              <w:rPr>
                <w:rFonts w:ascii="Calibri Light" w:hAnsi="Calibri Light" w:cs="Tahoma"/>
                <w:lang/>
              </w:rPr>
              <w:t>0</w:t>
            </w:r>
            <w:r w:rsidRPr="001067DA">
              <w:rPr>
                <w:rFonts w:ascii="Calibri Light" w:hAnsi="Calibri Light" w:cs="Tahoma"/>
                <w:lang/>
              </w:rPr>
              <w:t>,</w:t>
            </w:r>
            <w:r w:rsidR="00FD00DF">
              <w:rPr>
                <w:rFonts w:ascii="Calibri Light" w:hAnsi="Calibri Light" w:cs="Tahoma"/>
                <w:lang/>
              </w:rPr>
              <w:t>7</w:t>
            </w:r>
          </w:p>
        </w:tc>
      </w:tr>
      <w:tr w:rsidR="001067DA" w:rsidRPr="001067DA" w:rsidTr="00DB4C35">
        <w:trPr>
          <w:trHeight w:val="7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2013.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27.141</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170,5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98,6</w:t>
            </w:r>
          </w:p>
        </w:tc>
      </w:tr>
      <w:tr w:rsidR="001067DA" w:rsidRPr="001067DA" w:rsidTr="007131DB">
        <w:trPr>
          <w:trHeight w:val="130"/>
          <w:jc w:val="center"/>
        </w:trPr>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2014.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26.948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1067DA" w:rsidRDefault="001067DA" w:rsidP="001F65AE">
            <w:pPr>
              <w:spacing w:after="0" w:line="20" w:lineRule="atLeast"/>
              <w:jc w:val="center"/>
              <w:rPr>
                <w:rFonts w:ascii="Calibri Light" w:hAnsi="Calibri Light" w:cs="Tahoma"/>
                <w:lang/>
              </w:rPr>
            </w:pPr>
            <w:r w:rsidRPr="001067DA">
              <w:rPr>
                <w:rFonts w:ascii="Calibri Light" w:hAnsi="Calibri Light" w:cs="Tahoma"/>
                <w:lang/>
              </w:rPr>
              <w:t>169,3</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1067DA" w:rsidRPr="00CC70E5" w:rsidRDefault="001067DA" w:rsidP="001F65AE">
            <w:pPr>
              <w:spacing w:after="0" w:line="20" w:lineRule="atLeast"/>
              <w:jc w:val="center"/>
              <w:rPr>
                <w:rFonts w:ascii="Calibri Light" w:hAnsi="Calibri Light" w:cs="Tahoma"/>
                <w:lang/>
              </w:rPr>
            </w:pPr>
            <w:r w:rsidRPr="001067DA">
              <w:rPr>
                <w:rFonts w:ascii="Calibri Light" w:hAnsi="Calibri Light" w:cs="Tahoma"/>
                <w:lang/>
              </w:rPr>
              <w:t>99,3</w:t>
            </w:r>
          </w:p>
        </w:tc>
      </w:tr>
      <w:tr w:rsidR="007131DB" w:rsidRPr="001067DA" w:rsidTr="0003165A">
        <w:trPr>
          <w:trHeight w:val="130"/>
          <w:jc w:val="center"/>
        </w:trPr>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7131DB" w:rsidRPr="0003165A" w:rsidRDefault="007131DB" w:rsidP="001F65AE">
            <w:pPr>
              <w:spacing w:after="0" w:line="20" w:lineRule="atLeast"/>
              <w:jc w:val="center"/>
              <w:rPr>
                <w:rFonts w:ascii="Calibri Light" w:hAnsi="Calibri Light" w:cs="Tahoma"/>
                <w:lang/>
              </w:rPr>
            </w:pPr>
            <w:r w:rsidRPr="0003165A">
              <w:rPr>
                <w:rFonts w:ascii="Calibri Light" w:hAnsi="Calibri Light" w:cs="Tahoma"/>
                <w:lang/>
              </w:rPr>
              <w:t>2015.</w:t>
            </w:r>
            <w:r w:rsidRPr="0003165A">
              <w:rPr>
                <w:rStyle w:val="FootnoteReference"/>
                <w:rFonts w:ascii="Calibri Light" w:hAnsi="Calibri Light" w:cs="Tahoma"/>
                <w:lang/>
              </w:rPr>
              <w:footnoteReference w:id="5"/>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7131DB" w:rsidRPr="0003165A" w:rsidRDefault="007131DB" w:rsidP="001F65AE">
            <w:pPr>
              <w:spacing w:after="0" w:line="20" w:lineRule="atLeast"/>
              <w:jc w:val="center"/>
              <w:rPr>
                <w:rFonts w:ascii="Calibri Light" w:hAnsi="Calibri Light" w:cs="Tahoma"/>
                <w:lang/>
              </w:rPr>
            </w:pPr>
            <w:r w:rsidRPr="0003165A">
              <w:rPr>
                <w:rFonts w:ascii="Calibri Light" w:hAnsi="Calibri Light" w:cs="Tahoma"/>
                <w:lang/>
              </w:rPr>
              <w:t>26.751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7131DB" w:rsidRPr="0003165A" w:rsidRDefault="007131DB" w:rsidP="001F65AE">
            <w:pPr>
              <w:spacing w:after="0" w:line="20" w:lineRule="atLeast"/>
              <w:jc w:val="center"/>
              <w:rPr>
                <w:rFonts w:ascii="Calibri Light" w:hAnsi="Calibri Light" w:cs="Tahoma"/>
                <w:lang/>
              </w:rPr>
            </w:pPr>
            <w:r w:rsidRPr="0003165A">
              <w:rPr>
                <w:rFonts w:ascii="Calibri Light" w:hAnsi="Calibri Light" w:cs="Tahoma"/>
                <w:lang/>
              </w:rPr>
              <w:t>168,1</w:t>
            </w:r>
          </w:p>
        </w:tc>
        <w:tc>
          <w:tcPr>
            <w:tcW w:w="0" w:type="auto"/>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7131DB" w:rsidRPr="0003165A" w:rsidRDefault="007131DB" w:rsidP="001F65AE">
            <w:pPr>
              <w:spacing w:after="0" w:line="20" w:lineRule="atLeast"/>
              <w:jc w:val="center"/>
              <w:rPr>
                <w:rFonts w:ascii="Calibri Light" w:hAnsi="Calibri Light" w:cs="Tahoma"/>
                <w:lang/>
              </w:rPr>
            </w:pPr>
            <w:r w:rsidRPr="0003165A">
              <w:rPr>
                <w:rFonts w:ascii="Calibri Light" w:hAnsi="Calibri Light" w:cs="Tahoma"/>
                <w:lang/>
              </w:rPr>
              <w:t>99,3</w:t>
            </w:r>
          </w:p>
        </w:tc>
      </w:tr>
    </w:tbl>
    <w:p w:rsidR="001067DA" w:rsidRPr="001067DA" w:rsidRDefault="001067DA" w:rsidP="001F65AE">
      <w:pPr>
        <w:spacing w:before="100" w:beforeAutospacing="1" w:after="100" w:afterAutospacing="1" w:line="20" w:lineRule="atLeast"/>
        <w:jc w:val="center"/>
        <w:rPr>
          <w:rFonts w:ascii="Calibri Light" w:hAnsi="Calibri Light" w:cs="Tahoma"/>
          <w:b/>
          <w:sz w:val="20"/>
          <w:lang/>
        </w:rPr>
      </w:pPr>
    </w:p>
    <w:p w:rsidR="001067DA" w:rsidRPr="001067DA" w:rsidRDefault="001067DA" w:rsidP="001F65AE">
      <w:pPr>
        <w:spacing w:before="100" w:beforeAutospacing="1" w:after="100" w:afterAutospacing="1" w:line="20" w:lineRule="atLeast"/>
        <w:jc w:val="center"/>
        <w:rPr>
          <w:rFonts w:ascii="Calibri Light" w:hAnsi="Calibri Light" w:cs="Tahoma"/>
          <w:b/>
          <w:sz w:val="20"/>
          <w:lang/>
        </w:rPr>
      </w:pPr>
    </w:p>
    <w:p w:rsidR="001067DA" w:rsidRPr="001067DA" w:rsidRDefault="001067DA" w:rsidP="001F65AE">
      <w:pPr>
        <w:spacing w:before="100" w:beforeAutospacing="1" w:after="100" w:afterAutospacing="1" w:line="20" w:lineRule="atLeast"/>
        <w:jc w:val="center"/>
        <w:rPr>
          <w:rFonts w:ascii="Calibri Light" w:hAnsi="Calibri Light" w:cs="Tahoma"/>
          <w:b/>
          <w:sz w:val="20"/>
          <w:lang/>
        </w:rPr>
      </w:pPr>
    </w:p>
    <w:p w:rsidR="001067DA" w:rsidRDefault="001067DA" w:rsidP="001F65AE">
      <w:pPr>
        <w:spacing w:before="100" w:beforeAutospacing="1" w:after="100" w:afterAutospacing="1" w:line="20" w:lineRule="atLeast"/>
        <w:jc w:val="center"/>
        <w:rPr>
          <w:rFonts w:ascii="Tahoma" w:hAnsi="Tahoma" w:cs="Tahoma"/>
          <w:b/>
          <w:sz w:val="20"/>
          <w:lang/>
        </w:rPr>
      </w:pPr>
    </w:p>
    <w:p w:rsidR="00D5694E" w:rsidRDefault="00D5694E" w:rsidP="001F65AE">
      <w:pPr>
        <w:spacing w:before="100" w:beforeAutospacing="1" w:after="100" w:afterAutospacing="1" w:line="20" w:lineRule="atLeast"/>
        <w:jc w:val="center"/>
        <w:rPr>
          <w:rFonts w:ascii="Calibri Light" w:hAnsi="Calibri Light" w:cs="Tahoma"/>
          <w:b/>
          <w:lang/>
        </w:rPr>
      </w:pPr>
    </w:p>
    <w:p w:rsidR="001067DA" w:rsidRPr="007131DB" w:rsidRDefault="001067DA" w:rsidP="001F65AE">
      <w:pPr>
        <w:spacing w:before="100" w:beforeAutospacing="1" w:after="100" w:afterAutospacing="1" w:line="20" w:lineRule="atLeast"/>
        <w:jc w:val="center"/>
        <w:rPr>
          <w:rFonts w:ascii="Calibri Light" w:hAnsi="Calibri Light" w:cs="Tahoma"/>
          <w:b/>
          <w:lang/>
        </w:rPr>
      </w:pPr>
      <w:r w:rsidRPr="001067DA">
        <w:rPr>
          <w:rFonts w:ascii="Calibri Light" w:hAnsi="Calibri Light" w:cs="Tahoma"/>
          <w:b/>
          <w:lang/>
        </w:rPr>
        <w:t>Табела 4.3. Упоредни преглед пораста – пада броја становника на територији Општине Врњачка Бања у периоду 1948-201</w:t>
      </w:r>
      <w:r w:rsidR="007131DB">
        <w:rPr>
          <w:rFonts w:ascii="Calibri Light" w:hAnsi="Calibri Light" w:cs="Tahoma"/>
          <w:b/>
          <w:lang/>
        </w:rPr>
        <w:t>5</w:t>
      </w:r>
    </w:p>
    <w:p w:rsidR="001067DA" w:rsidRDefault="001067DA" w:rsidP="001F65AE">
      <w:pPr>
        <w:spacing w:after="0" w:line="20" w:lineRule="atLeast"/>
        <w:rPr>
          <w:rFonts w:ascii="Tahoma" w:hAnsi="Tahoma" w:cs="Tahoma"/>
          <w:b/>
          <w:sz w:val="20"/>
          <w:lang/>
        </w:rPr>
        <w:sectPr w:rsidR="001067DA">
          <w:type w:val="continuous"/>
          <w:pgSz w:w="16839" w:h="11907" w:orient="landscape"/>
          <w:pgMar w:top="1440" w:right="1080" w:bottom="1440" w:left="1080" w:header="708" w:footer="148" w:gutter="0"/>
          <w:cols w:num="2" w:space="708"/>
        </w:sectPr>
      </w:pPr>
    </w:p>
    <w:p w:rsidR="008F0084" w:rsidRPr="00207E84" w:rsidRDefault="008F0084" w:rsidP="001F65AE">
      <w:pPr>
        <w:pStyle w:val="a"/>
        <w:shd w:val="clear" w:color="auto" w:fill="FFFFFF"/>
        <w:spacing w:before="100" w:beforeAutospacing="1" w:line="20" w:lineRule="atLeast"/>
        <w:rPr>
          <w:rFonts w:ascii="Calibri Light" w:hAnsi="Calibri Light" w:cstheme="minorHAnsi"/>
          <w:b/>
          <w:bCs/>
          <w:color w:val="auto"/>
          <w:szCs w:val="22"/>
          <w:lang/>
        </w:rPr>
      </w:pPr>
      <w:r w:rsidRPr="000C60C8">
        <w:rPr>
          <w:rFonts w:ascii="Calibri Light" w:hAnsi="Calibri Light"/>
          <w:b/>
          <w:noProof/>
          <w:color w:val="auto"/>
          <w:lang w:val="en-US" w:eastAsia="en-US"/>
        </w:rPr>
        <w:lastRenderedPageBreak/>
        <w:drawing>
          <wp:inline distT="0" distB="0" distL="0" distR="0">
            <wp:extent cx="9320530" cy="538162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F0084" w:rsidRPr="000C60C8" w:rsidRDefault="008F0084" w:rsidP="001F65AE">
      <w:pPr>
        <w:pStyle w:val="a"/>
        <w:shd w:val="clear" w:color="auto" w:fill="FFFFFF"/>
        <w:spacing w:before="100" w:beforeAutospacing="1" w:line="20" w:lineRule="atLeast"/>
        <w:rPr>
          <w:rFonts w:ascii="Calibri Light" w:hAnsi="Calibri Light" w:cstheme="minorHAnsi"/>
          <w:b/>
          <w:bCs/>
          <w:color w:val="auto"/>
          <w:szCs w:val="22"/>
          <w:lang/>
        </w:rPr>
      </w:pPr>
      <w:r w:rsidRPr="000C60C8">
        <w:rPr>
          <w:rFonts w:ascii="Calibri Light" w:hAnsi="Calibri Light"/>
          <w:b/>
          <w:noProof/>
          <w:color w:val="auto"/>
          <w:lang w:val="en-US" w:eastAsia="en-US"/>
        </w:rPr>
        <w:lastRenderedPageBreak/>
        <w:drawing>
          <wp:inline distT="0" distB="0" distL="0" distR="0">
            <wp:extent cx="9320530" cy="5514975"/>
            <wp:effectExtent l="0" t="0" r="0" b="0"/>
            <wp:docPr id="45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F0084" w:rsidRPr="000C60C8" w:rsidRDefault="008F0084" w:rsidP="001F65AE">
      <w:pPr>
        <w:pStyle w:val="a"/>
        <w:shd w:val="clear" w:color="auto" w:fill="FFFFFF"/>
        <w:spacing w:before="100" w:beforeAutospacing="1" w:line="20" w:lineRule="atLeast"/>
        <w:rPr>
          <w:rFonts w:ascii="Calibri Light" w:hAnsi="Calibri Light" w:cstheme="minorHAnsi"/>
          <w:b/>
          <w:bCs/>
          <w:color w:val="auto"/>
          <w:szCs w:val="22"/>
          <w:lang/>
        </w:rPr>
      </w:pPr>
      <w:r w:rsidRPr="000C60C8">
        <w:rPr>
          <w:rFonts w:ascii="Calibri Light" w:hAnsi="Calibri Light"/>
          <w:b/>
          <w:noProof/>
          <w:color w:val="auto"/>
          <w:lang w:val="en-US" w:eastAsia="en-US"/>
        </w:rPr>
        <w:lastRenderedPageBreak/>
        <w:drawing>
          <wp:inline distT="0" distB="0" distL="0" distR="0">
            <wp:extent cx="9320530" cy="5478220"/>
            <wp:effectExtent l="0" t="0" r="0" b="8255"/>
            <wp:docPr id="47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F0084" w:rsidRPr="000C60C8" w:rsidRDefault="005551BD" w:rsidP="001F65AE">
      <w:pPr>
        <w:pStyle w:val="a"/>
        <w:numPr>
          <w:ilvl w:val="2"/>
          <w:numId w:val="9"/>
        </w:numPr>
        <w:shd w:val="clear" w:color="auto" w:fill="FFFFFF"/>
        <w:spacing w:before="100" w:beforeAutospacing="1" w:line="20" w:lineRule="atLeast"/>
        <w:outlineLvl w:val="3"/>
        <w:rPr>
          <w:rFonts w:ascii="Calibri Light" w:hAnsi="Calibri Light" w:cstheme="minorHAnsi"/>
          <w:b/>
          <w:bCs/>
          <w:color w:val="auto"/>
          <w:sz w:val="22"/>
          <w:szCs w:val="22"/>
          <w:lang/>
        </w:rPr>
      </w:pPr>
      <w:bookmarkStart w:id="11" w:name="_Toc469492683"/>
      <w:r w:rsidRPr="000C60C8">
        <w:rPr>
          <w:rFonts w:ascii="Calibri Light" w:hAnsi="Calibri Light" w:cstheme="minorHAnsi"/>
          <w:b/>
          <w:bCs/>
          <w:color w:val="auto"/>
          <w:sz w:val="22"/>
          <w:szCs w:val="22"/>
          <w:lang/>
        </w:rPr>
        <w:lastRenderedPageBreak/>
        <w:t xml:space="preserve">Становништво </w:t>
      </w:r>
      <w:r w:rsidR="000C60C8" w:rsidRPr="000C60C8">
        <w:rPr>
          <w:rFonts w:ascii="Calibri Light" w:hAnsi="Calibri Light" w:cstheme="minorHAnsi"/>
          <w:b/>
          <w:bCs/>
          <w:color w:val="auto"/>
          <w:sz w:val="22"/>
          <w:szCs w:val="22"/>
          <w:lang/>
        </w:rPr>
        <w:t>према</w:t>
      </w:r>
      <w:r w:rsidR="008B488C" w:rsidRPr="0003165A">
        <w:rPr>
          <w:rFonts w:ascii="Calibri Light" w:hAnsi="Calibri Light" w:cstheme="minorHAnsi"/>
          <w:b/>
          <w:bCs/>
          <w:color w:val="auto"/>
          <w:sz w:val="22"/>
          <w:szCs w:val="22"/>
          <w:lang/>
        </w:rPr>
        <w:t>старосним групама</w:t>
      </w:r>
      <w:r w:rsidR="005E5240" w:rsidRPr="0003165A">
        <w:rPr>
          <w:rFonts w:ascii="Calibri Light" w:hAnsi="Calibri Light" w:cstheme="minorHAnsi"/>
          <w:b/>
          <w:bCs/>
          <w:color w:val="auto"/>
          <w:sz w:val="22"/>
          <w:szCs w:val="22"/>
          <w:lang/>
        </w:rPr>
        <w:t xml:space="preserve"> и полу, 2013-2014.</w:t>
      </w:r>
      <w:bookmarkEnd w:id="11"/>
    </w:p>
    <w:tbl>
      <w:tblPr>
        <w:tblW w:w="5000" w:type="pct"/>
        <w:tblLook w:val="04A0"/>
      </w:tblPr>
      <w:tblGrid>
        <w:gridCol w:w="7697"/>
        <w:gridCol w:w="1841"/>
        <w:gridCol w:w="1686"/>
        <w:gridCol w:w="354"/>
        <w:gridCol w:w="1731"/>
        <w:gridCol w:w="1585"/>
      </w:tblGrid>
      <w:tr w:rsidR="008B488C" w:rsidRPr="0003165A" w:rsidTr="0003165A">
        <w:trPr>
          <w:trHeight w:val="240"/>
        </w:trPr>
        <w:tc>
          <w:tcPr>
            <w:tcW w:w="2584" w:type="pct"/>
            <w:tcBorders>
              <w:top w:val="nil"/>
              <w:left w:val="nil"/>
              <w:bottom w:val="nil"/>
              <w:right w:val="nil"/>
            </w:tcBorders>
            <w:shd w:val="clear" w:color="auto" w:fill="auto"/>
            <w:noWrap/>
            <w:vAlign w:val="bottom"/>
            <w:hideMark/>
          </w:tcPr>
          <w:p w:rsidR="008B488C" w:rsidRPr="008B488C" w:rsidRDefault="008B488C" w:rsidP="001F65AE">
            <w:pPr>
              <w:spacing w:after="0" w:line="20" w:lineRule="atLeast"/>
              <w:rPr>
                <w:rFonts w:eastAsia="Times New Roman" w:cs="Times New Roman"/>
                <w:lang/>
              </w:rPr>
            </w:pPr>
          </w:p>
        </w:tc>
        <w:tc>
          <w:tcPr>
            <w:tcW w:w="1184" w:type="pct"/>
            <w:gridSpan w:val="2"/>
            <w:vMerge w:val="restart"/>
            <w:tcBorders>
              <w:top w:val="nil"/>
              <w:left w:val="nil"/>
              <w:bottom w:val="single" w:sz="4" w:space="0" w:color="000000"/>
              <w:right w:val="nil"/>
            </w:tcBorders>
            <w:shd w:val="clear" w:color="auto" w:fill="auto"/>
            <w:vAlign w:val="center"/>
            <w:hideMark/>
          </w:tcPr>
          <w:p w:rsidR="008B488C" w:rsidRPr="0003165A" w:rsidRDefault="008B488C" w:rsidP="001F65AE">
            <w:pPr>
              <w:spacing w:after="0" w:line="20" w:lineRule="atLeast"/>
              <w:jc w:val="center"/>
              <w:rPr>
                <w:rFonts w:eastAsia="Times New Roman" w:cs="Arial"/>
                <w:color w:val="000000"/>
                <w:lang/>
              </w:rPr>
            </w:pPr>
            <w:r w:rsidRPr="0003165A">
              <w:rPr>
                <w:rFonts w:eastAsia="Times New Roman" w:cs="Arial"/>
                <w:color w:val="000000"/>
                <w:lang/>
              </w:rPr>
              <w:t>2013</w:t>
            </w:r>
          </w:p>
        </w:tc>
        <w:tc>
          <w:tcPr>
            <w:tcW w:w="119" w:type="pct"/>
            <w:tcBorders>
              <w:top w:val="nil"/>
              <w:left w:val="nil"/>
              <w:bottom w:val="nil"/>
              <w:right w:val="nil"/>
            </w:tcBorders>
            <w:shd w:val="clear" w:color="auto" w:fill="auto"/>
            <w:noWrap/>
            <w:vAlign w:val="bottom"/>
            <w:hideMark/>
          </w:tcPr>
          <w:p w:rsidR="008B488C" w:rsidRPr="0003165A" w:rsidRDefault="008B488C" w:rsidP="001F65AE">
            <w:pPr>
              <w:spacing w:after="0" w:line="20" w:lineRule="atLeast"/>
              <w:jc w:val="center"/>
              <w:rPr>
                <w:rFonts w:eastAsia="Times New Roman" w:cs="Arial"/>
                <w:color w:val="000000"/>
                <w:lang/>
              </w:rPr>
            </w:pPr>
          </w:p>
        </w:tc>
        <w:tc>
          <w:tcPr>
            <w:tcW w:w="1113" w:type="pct"/>
            <w:gridSpan w:val="2"/>
            <w:vMerge w:val="restart"/>
            <w:tcBorders>
              <w:top w:val="nil"/>
              <w:left w:val="nil"/>
              <w:bottom w:val="single" w:sz="4" w:space="0" w:color="000000"/>
              <w:right w:val="nil"/>
            </w:tcBorders>
            <w:shd w:val="clear" w:color="auto" w:fill="auto"/>
            <w:vAlign w:val="center"/>
            <w:hideMark/>
          </w:tcPr>
          <w:p w:rsidR="008B488C" w:rsidRPr="0003165A" w:rsidRDefault="008B488C" w:rsidP="001F65AE">
            <w:pPr>
              <w:spacing w:after="0" w:line="20" w:lineRule="atLeast"/>
              <w:jc w:val="center"/>
              <w:rPr>
                <w:rFonts w:eastAsia="Times New Roman" w:cs="Arial"/>
                <w:color w:val="000000"/>
                <w:lang/>
              </w:rPr>
            </w:pPr>
            <w:r w:rsidRPr="0003165A">
              <w:rPr>
                <w:rFonts w:eastAsia="Times New Roman" w:cs="Arial"/>
                <w:color w:val="000000"/>
                <w:lang/>
              </w:rPr>
              <w:t>2014</w:t>
            </w:r>
          </w:p>
        </w:tc>
      </w:tr>
      <w:tr w:rsidR="008B488C" w:rsidRPr="0003165A" w:rsidTr="0003165A">
        <w:trPr>
          <w:trHeight w:val="360"/>
        </w:trPr>
        <w:tc>
          <w:tcPr>
            <w:tcW w:w="2584" w:type="pct"/>
            <w:tcBorders>
              <w:top w:val="nil"/>
              <w:left w:val="nil"/>
              <w:bottom w:val="nil"/>
              <w:right w:val="nil"/>
            </w:tcBorders>
            <w:shd w:val="clear" w:color="auto" w:fill="auto"/>
            <w:noWrap/>
            <w:vAlign w:val="bottom"/>
            <w:hideMark/>
          </w:tcPr>
          <w:p w:rsidR="008B488C" w:rsidRPr="0003165A" w:rsidRDefault="008B488C" w:rsidP="001F65AE">
            <w:pPr>
              <w:spacing w:after="0" w:line="20" w:lineRule="atLeast"/>
              <w:jc w:val="center"/>
              <w:rPr>
                <w:rFonts w:eastAsia="Times New Roman" w:cs="Arial"/>
                <w:color w:val="000000"/>
                <w:lang/>
              </w:rPr>
            </w:pPr>
          </w:p>
        </w:tc>
        <w:tc>
          <w:tcPr>
            <w:tcW w:w="1184" w:type="pct"/>
            <w:gridSpan w:val="2"/>
            <w:vMerge/>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p>
        </w:tc>
        <w:tc>
          <w:tcPr>
            <w:tcW w:w="119"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Times New Roman"/>
                <w:lang/>
              </w:rPr>
            </w:pPr>
          </w:p>
        </w:tc>
        <w:tc>
          <w:tcPr>
            <w:tcW w:w="1113" w:type="pct"/>
            <w:gridSpan w:val="2"/>
            <w:vMerge/>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p>
        </w:tc>
      </w:tr>
      <w:tr w:rsidR="005E5240" w:rsidRPr="0003165A" w:rsidTr="0003165A">
        <w:trPr>
          <w:trHeight w:val="499"/>
        </w:trPr>
        <w:tc>
          <w:tcPr>
            <w:tcW w:w="2584"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jc w:val="center"/>
              <w:rPr>
                <w:rFonts w:eastAsia="Times New Roman" w:cs="Times New Roman"/>
                <w:lang/>
              </w:rPr>
            </w:pPr>
          </w:p>
        </w:tc>
        <w:tc>
          <w:tcPr>
            <w:tcW w:w="618"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center"/>
              <w:rPr>
                <w:rFonts w:eastAsia="Times New Roman" w:cs="Arial"/>
                <w:lang/>
              </w:rPr>
            </w:pPr>
            <w:r w:rsidRPr="0003165A">
              <w:rPr>
                <w:rFonts w:eastAsia="Times New Roman" w:cs="Arial"/>
                <w:lang/>
              </w:rPr>
              <w:t>женско</w:t>
            </w:r>
          </w:p>
        </w:tc>
        <w:tc>
          <w:tcPr>
            <w:tcW w:w="566"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center"/>
              <w:rPr>
                <w:rFonts w:eastAsia="Times New Roman" w:cs="Arial"/>
                <w:lang/>
              </w:rPr>
            </w:pPr>
            <w:r w:rsidRPr="0003165A">
              <w:rPr>
                <w:rFonts w:eastAsia="Times New Roman" w:cs="Arial"/>
                <w:lang/>
              </w:rPr>
              <w:t>мушко</w:t>
            </w:r>
          </w:p>
        </w:tc>
        <w:tc>
          <w:tcPr>
            <w:tcW w:w="119"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center"/>
              <w:rPr>
                <w:rFonts w:eastAsia="Times New Roman" w:cs="Arial"/>
                <w:lang/>
              </w:rPr>
            </w:pPr>
          </w:p>
        </w:tc>
        <w:tc>
          <w:tcPr>
            <w:tcW w:w="581"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center"/>
              <w:rPr>
                <w:rFonts w:eastAsia="Times New Roman" w:cs="Arial"/>
                <w:lang/>
              </w:rPr>
            </w:pPr>
            <w:r w:rsidRPr="0003165A">
              <w:rPr>
                <w:rFonts w:eastAsia="Times New Roman" w:cs="Arial"/>
                <w:lang/>
              </w:rPr>
              <w:t>женско</w:t>
            </w:r>
          </w:p>
        </w:tc>
        <w:tc>
          <w:tcPr>
            <w:tcW w:w="532"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center"/>
              <w:rPr>
                <w:rFonts w:eastAsia="Times New Roman" w:cs="Arial"/>
                <w:lang/>
              </w:rPr>
            </w:pPr>
            <w:r w:rsidRPr="0003165A">
              <w:rPr>
                <w:rFonts w:eastAsia="Times New Roman" w:cs="Arial"/>
                <w:lang/>
              </w:rPr>
              <w:t>мушко</w:t>
            </w:r>
          </w:p>
        </w:tc>
      </w:tr>
      <w:tr w:rsidR="005E5240" w:rsidRPr="0003165A" w:rsidTr="0003165A">
        <w:trPr>
          <w:trHeight w:val="242"/>
        </w:trPr>
        <w:tc>
          <w:tcPr>
            <w:tcW w:w="2584" w:type="pct"/>
            <w:tcBorders>
              <w:top w:val="single" w:sz="12" w:space="0" w:color="78A0D0"/>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lang/>
              </w:rPr>
            </w:pPr>
            <w:r w:rsidRPr="0003165A">
              <w:rPr>
                <w:rFonts w:eastAsia="Times New Roman" w:cs="Arial"/>
                <w:lang/>
              </w:rPr>
              <w:t>Деца старости до 6 година (предшколски узраст)</w:t>
            </w:r>
          </w:p>
        </w:tc>
        <w:tc>
          <w:tcPr>
            <w:tcW w:w="618" w:type="pct"/>
            <w:tcBorders>
              <w:top w:val="single" w:sz="12" w:space="0" w:color="78A0D0"/>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752</w:t>
            </w:r>
          </w:p>
        </w:tc>
        <w:tc>
          <w:tcPr>
            <w:tcW w:w="566" w:type="pct"/>
            <w:tcBorders>
              <w:top w:val="single" w:sz="12" w:space="0" w:color="78A0D0"/>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789</w:t>
            </w:r>
          </w:p>
        </w:tc>
        <w:tc>
          <w:tcPr>
            <w:tcW w:w="119" w:type="pct"/>
            <w:tcBorders>
              <w:top w:val="single" w:sz="12" w:space="0" w:color="78A0D0"/>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 </w:t>
            </w:r>
          </w:p>
        </w:tc>
        <w:tc>
          <w:tcPr>
            <w:tcW w:w="581" w:type="pct"/>
            <w:tcBorders>
              <w:top w:val="single" w:sz="12" w:space="0" w:color="78A0D0"/>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757</w:t>
            </w:r>
          </w:p>
        </w:tc>
        <w:tc>
          <w:tcPr>
            <w:tcW w:w="532" w:type="pct"/>
            <w:tcBorders>
              <w:top w:val="single" w:sz="12" w:space="0" w:color="78A0D0"/>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785</w:t>
            </w:r>
          </w:p>
        </w:tc>
      </w:tr>
      <w:tr w:rsidR="005E5240" w:rsidRPr="0003165A" w:rsidTr="0003165A">
        <w:trPr>
          <w:trHeight w:val="80"/>
        </w:trPr>
        <w:tc>
          <w:tcPr>
            <w:tcW w:w="2584"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lang/>
              </w:rPr>
            </w:pPr>
            <w:r w:rsidRPr="0003165A">
              <w:rPr>
                <w:rFonts w:eastAsia="Times New Roman" w:cs="Arial"/>
                <w:lang/>
              </w:rPr>
              <w:t>Деца старости 7─14 година (узраст основне школе)</w:t>
            </w:r>
          </w:p>
        </w:tc>
        <w:tc>
          <w:tcPr>
            <w:tcW w:w="618"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1032</w:t>
            </w:r>
          </w:p>
        </w:tc>
        <w:tc>
          <w:tcPr>
            <w:tcW w:w="566"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1108</w:t>
            </w:r>
          </w:p>
        </w:tc>
        <w:tc>
          <w:tcPr>
            <w:tcW w:w="119"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p>
        </w:tc>
        <w:tc>
          <w:tcPr>
            <w:tcW w:w="581"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1012</w:t>
            </w:r>
          </w:p>
        </w:tc>
        <w:tc>
          <w:tcPr>
            <w:tcW w:w="532"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1067</w:t>
            </w:r>
          </w:p>
        </w:tc>
      </w:tr>
      <w:tr w:rsidR="005E5240" w:rsidRPr="0003165A" w:rsidTr="0003165A">
        <w:trPr>
          <w:trHeight w:val="80"/>
        </w:trPr>
        <w:tc>
          <w:tcPr>
            <w:tcW w:w="2584" w:type="pct"/>
            <w:tcBorders>
              <w:top w:val="nil"/>
              <w:left w:val="nil"/>
              <w:bottom w:val="single" w:sz="4" w:space="0" w:color="78A0D0"/>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r w:rsidRPr="0003165A">
              <w:rPr>
                <w:rFonts w:eastAsia="Times New Roman" w:cs="Arial"/>
                <w:color w:val="000000"/>
                <w:lang/>
              </w:rPr>
              <w:t>Становништво старости 15─18 година (узраст средње школе)</w:t>
            </w:r>
          </w:p>
        </w:tc>
        <w:tc>
          <w:tcPr>
            <w:tcW w:w="618" w:type="pct"/>
            <w:tcBorders>
              <w:top w:val="nil"/>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594</w:t>
            </w:r>
          </w:p>
        </w:tc>
        <w:tc>
          <w:tcPr>
            <w:tcW w:w="566" w:type="pct"/>
            <w:tcBorders>
              <w:top w:val="nil"/>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581</w:t>
            </w:r>
          </w:p>
        </w:tc>
        <w:tc>
          <w:tcPr>
            <w:tcW w:w="119" w:type="pct"/>
            <w:tcBorders>
              <w:top w:val="nil"/>
              <w:left w:val="nil"/>
              <w:bottom w:val="single" w:sz="4" w:space="0" w:color="78A0D0"/>
              <w:right w:val="nil"/>
            </w:tcBorders>
            <w:shd w:val="clear" w:color="auto" w:fill="auto"/>
            <w:vAlign w:val="center"/>
            <w:hideMark/>
          </w:tcPr>
          <w:p w:rsidR="008B488C" w:rsidRPr="0003165A" w:rsidRDefault="008B488C" w:rsidP="001F65AE">
            <w:pPr>
              <w:spacing w:after="0" w:line="20" w:lineRule="atLeast"/>
              <w:jc w:val="center"/>
              <w:rPr>
                <w:rFonts w:eastAsia="Times New Roman" w:cs="Arial"/>
                <w:color w:val="000000"/>
                <w:lang/>
              </w:rPr>
            </w:pPr>
            <w:r w:rsidRPr="0003165A">
              <w:rPr>
                <w:rFonts w:eastAsia="Times New Roman" w:cs="Arial"/>
                <w:color w:val="000000"/>
                <w:lang/>
              </w:rPr>
              <w:t> </w:t>
            </w:r>
          </w:p>
        </w:tc>
        <w:tc>
          <w:tcPr>
            <w:tcW w:w="581" w:type="pct"/>
            <w:tcBorders>
              <w:top w:val="nil"/>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566</w:t>
            </w:r>
          </w:p>
        </w:tc>
        <w:tc>
          <w:tcPr>
            <w:tcW w:w="532" w:type="pct"/>
            <w:tcBorders>
              <w:top w:val="nil"/>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584</w:t>
            </w:r>
          </w:p>
        </w:tc>
      </w:tr>
      <w:tr w:rsidR="005E5240" w:rsidRPr="0003165A" w:rsidTr="0003165A">
        <w:trPr>
          <w:trHeight w:val="70"/>
        </w:trPr>
        <w:tc>
          <w:tcPr>
            <w:tcW w:w="2584"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r w:rsidRPr="0003165A">
              <w:rPr>
                <w:rFonts w:eastAsia="Times New Roman" w:cs="Arial"/>
                <w:color w:val="000000"/>
                <w:lang/>
              </w:rPr>
              <w:t>Деца (0─17 година)</w:t>
            </w:r>
          </w:p>
        </w:tc>
        <w:tc>
          <w:tcPr>
            <w:tcW w:w="618"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2223</w:t>
            </w:r>
          </w:p>
        </w:tc>
        <w:tc>
          <w:tcPr>
            <w:tcW w:w="566"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2328</w:t>
            </w:r>
          </w:p>
        </w:tc>
        <w:tc>
          <w:tcPr>
            <w:tcW w:w="119"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jc w:val="right"/>
              <w:rPr>
                <w:rFonts w:eastAsia="Times New Roman" w:cs="Arial"/>
                <w:color w:val="000000"/>
                <w:lang/>
              </w:rPr>
            </w:pPr>
          </w:p>
        </w:tc>
        <w:tc>
          <w:tcPr>
            <w:tcW w:w="581"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2191</w:t>
            </w:r>
          </w:p>
        </w:tc>
        <w:tc>
          <w:tcPr>
            <w:tcW w:w="532"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2288</w:t>
            </w:r>
          </w:p>
        </w:tc>
      </w:tr>
      <w:tr w:rsidR="005E5240" w:rsidRPr="0003165A" w:rsidTr="0003165A">
        <w:trPr>
          <w:trHeight w:val="80"/>
        </w:trPr>
        <w:tc>
          <w:tcPr>
            <w:tcW w:w="2584"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r w:rsidRPr="0003165A">
              <w:rPr>
                <w:rFonts w:eastAsia="Times New Roman" w:cs="Arial"/>
                <w:color w:val="000000"/>
                <w:lang/>
              </w:rPr>
              <w:t>Млади (15─29 година)</w:t>
            </w:r>
          </w:p>
        </w:tc>
        <w:tc>
          <w:tcPr>
            <w:tcW w:w="618"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2342</w:t>
            </w:r>
          </w:p>
        </w:tc>
        <w:tc>
          <w:tcPr>
            <w:tcW w:w="566"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2421</w:t>
            </w:r>
          </w:p>
        </w:tc>
        <w:tc>
          <w:tcPr>
            <w:tcW w:w="119" w:type="pct"/>
            <w:tcBorders>
              <w:top w:val="nil"/>
              <w:left w:val="nil"/>
              <w:bottom w:val="nil"/>
              <w:right w:val="nil"/>
            </w:tcBorders>
            <w:shd w:val="clear" w:color="auto" w:fill="auto"/>
            <w:vAlign w:val="center"/>
            <w:hideMark/>
          </w:tcPr>
          <w:p w:rsidR="008B488C" w:rsidRPr="0003165A" w:rsidRDefault="008B488C" w:rsidP="001F65AE">
            <w:pPr>
              <w:spacing w:after="0" w:line="20" w:lineRule="atLeast"/>
              <w:jc w:val="right"/>
              <w:rPr>
                <w:rFonts w:eastAsia="Times New Roman" w:cs="Arial"/>
                <w:color w:val="000000"/>
                <w:lang/>
              </w:rPr>
            </w:pPr>
          </w:p>
        </w:tc>
        <w:tc>
          <w:tcPr>
            <w:tcW w:w="581"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2291</w:t>
            </w:r>
          </w:p>
        </w:tc>
        <w:tc>
          <w:tcPr>
            <w:tcW w:w="532" w:type="pct"/>
            <w:tcBorders>
              <w:top w:val="nil"/>
              <w:left w:val="nil"/>
              <w:bottom w:val="nil"/>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2386</w:t>
            </w:r>
          </w:p>
        </w:tc>
      </w:tr>
      <w:tr w:rsidR="005E5240" w:rsidRPr="0003165A" w:rsidTr="0003165A">
        <w:trPr>
          <w:trHeight w:val="70"/>
        </w:trPr>
        <w:tc>
          <w:tcPr>
            <w:tcW w:w="2584" w:type="pct"/>
            <w:tcBorders>
              <w:top w:val="single" w:sz="4" w:space="0" w:color="78A0D0"/>
              <w:left w:val="nil"/>
              <w:bottom w:val="single" w:sz="4" w:space="0" w:color="78A0D0"/>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r w:rsidRPr="0003165A">
              <w:rPr>
                <w:rFonts w:eastAsia="Times New Roman" w:cs="Arial"/>
                <w:color w:val="000000"/>
                <w:lang/>
              </w:rPr>
              <w:t>Радни контингент становништва (15─64 година)</w:t>
            </w:r>
          </w:p>
        </w:tc>
        <w:tc>
          <w:tcPr>
            <w:tcW w:w="618" w:type="pct"/>
            <w:tcBorders>
              <w:top w:val="single" w:sz="4" w:space="0" w:color="78A0D0"/>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9213</w:t>
            </w:r>
          </w:p>
        </w:tc>
        <w:tc>
          <w:tcPr>
            <w:tcW w:w="566" w:type="pct"/>
            <w:tcBorders>
              <w:top w:val="single" w:sz="4" w:space="0" w:color="78A0D0"/>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8837</w:t>
            </w:r>
          </w:p>
        </w:tc>
        <w:tc>
          <w:tcPr>
            <w:tcW w:w="119" w:type="pct"/>
            <w:tcBorders>
              <w:top w:val="single" w:sz="4" w:space="0" w:color="78A0D0"/>
              <w:left w:val="nil"/>
              <w:bottom w:val="single" w:sz="4" w:space="0" w:color="78A0D0"/>
              <w:right w:val="nil"/>
            </w:tcBorders>
            <w:shd w:val="clear" w:color="auto" w:fill="auto"/>
            <w:vAlign w:val="center"/>
            <w:hideMark/>
          </w:tcPr>
          <w:p w:rsidR="008B488C" w:rsidRPr="0003165A" w:rsidRDefault="008B488C" w:rsidP="001F65AE">
            <w:pPr>
              <w:spacing w:after="0" w:line="20" w:lineRule="atLeast"/>
              <w:jc w:val="center"/>
              <w:rPr>
                <w:rFonts w:eastAsia="Times New Roman" w:cs="Arial"/>
                <w:color w:val="000000"/>
                <w:lang/>
              </w:rPr>
            </w:pPr>
            <w:r w:rsidRPr="0003165A">
              <w:rPr>
                <w:rFonts w:eastAsia="Times New Roman" w:cs="Arial"/>
                <w:color w:val="000000"/>
                <w:lang/>
              </w:rPr>
              <w:t> </w:t>
            </w:r>
          </w:p>
        </w:tc>
        <w:tc>
          <w:tcPr>
            <w:tcW w:w="581" w:type="pct"/>
            <w:tcBorders>
              <w:top w:val="single" w:sz="4" w:space="0" w:color="78A0D0"/>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9092</w:t>
            </w:r>
          </w:p>
        </w:tc>
        <w:tc>
          <w:tcPr>
            <w:tcW w:w="532" w:type="pct"/>
            <w:tcBorders>
              <w:top w:val="single" w:sz="4" w:space="0" w:color="78A0D0"/>
              <w:left w:val="nil"/>
              <w:bottom w:val="single" w:sz="4"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8730</w:t>
            </w:r>
          </w:p>
        </w:tc>
      </w:tr>
      <w:tr w:rsidR="005E5240" w:rsidRPr="0003165A" w:rsidTr="0003165A">
        <w:trPr>
          <w:trHeight w:val="70"/>
        </w:trPr>
        <w:tc>
          <w:tcPr>
            <w:tcW w:w="2584" w:type="pct"/>
            <w:tcBorders>
              <w:top w:val="nil"/>
              <w:left w:val="nil"/>
              <w:bottom w:val="single" w:sz="12" w:space="0" w:color="78A0D0"/>
              <w:right w:val="nil"/>
            </w:tcBorders>
            <w:shd w:val="clear" w:color="auto" w:fill="auto"/>
            <w:vAlign w:val="center"/>
            <w:hideMark/>
          </w:tcPr>
          <w:p w:rsidR="008B488C" w:rsidRPr="0003165A" w:rsidRDefault="008B488C" w:rsidP="001F65AE">
            <w:pPr>
              <w:spacing w:after="0" w:line="20" w:lineRule="atLeast"/>
              <w:rPr>
                <w:rFonts w:eastAsia="Times New Roman" w:cs="Arial"/>
                <w:color w:val="000000"/>
                <w:lang/>
              </w:rPr>
            </w:pPr>
            <w:r w:rsidRPr="0003165A">
              <w:rPr>
                <w:rFonts w:eastAsia="Times New Roman" w:cs="Arial"/>
                <w:color w:val="000000"/>
                <w:lang/>
              </w:rPr>
              <w:t>Укупан број становника</w:t>
            </w:r>
          </w:p>
        </w:tc>
        <w:tc>
          <w:tcPr>
            <w:tcW w:w="618" w:type="pct"/>
            <w:tcBorders>
              <w:top w:val="nil"/>
              <w:left w:val="nil"/>
              <w:bottom w:val="single" w:sz="12"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14059</w:t>
            </w:r>
          </w:p>
        </w:tc>
        <w:tc>
          <w:tcPr>
            <w:tcW w:w="566" w:type="pct"/>
            <w:tcBorders>
              <w:top w:val="nil"/>
              <w:left w:val="nil"/>
              <w:bottom w:val="single" w:sz="12"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13082</w:t>
            </w:r>
          </w:p>
        </w:tc>
        <w:tc>
          <w:tcPr>
            <w:tcW w:w="119" w:type="pct"/>
            <w:tcBorders>
              <w:top w:val="nil"/>
              <w:left w:val="nil"/>
              <w:bottom w:val="single" w:sz="12" w:space="0" w:color="78A0D0"/>
              <w:right w:val="nil"/>
            </w:tcBorders>
            <w:shd w:val="clear" w:color="auto" w:fill="auto"/>
            <w:vAlign w:val="center"/>
            <w:hideMark/>
          </w:tcPr>
          <w:p w:rsidR="008B488C" w:rsidRPr="0003165A" w:rsidRDefault="008B488C" w:rsidP="001F65AE">
            <w:pPr>
              <w:spacing w:after="0" w:line="20" w:lineRule="atLeast"/>
              <w:jc w:val="center"/>
              <w:rPr>
                <w:rFonts w:eastAsia="Times New Roman" w:cs="Arial"/>
                <w:color w:val="000000"/>
                <w:lang/>
              </w:rPr>
            </w:pPr>
            <w:r w:rsidRPr="0003165A">
              <w:rPr>
                <w:rFonts w:eastAsia="Times New Roman" w:cs="Arial"/>
                <w:color w:val="000000"/>
                <w:lang/>
              </w:rPr>
              <w:t> </w:t>
            </w:r>
          </w:p>
        </w:tc>
        <w:tc>
          <w:tcPr>
            <w:tcW w:w="581" w:type="pct"/>
            <w:tcBorders>
              <w:top w:val="nil"/>
              <w:left w:val="nil"/>
              <w:bottom w:val="single" w:sz="12"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13981</w:t>
            </w:r>
          </w:p>
        </w:tc>
        <w:tc>
          <w:tcPr>
            <w:tcW w:w="532" w:type="pct"/>
            <w:tcBorders>
              <w:top w:val="nil"/>
              <w:left w:val="nil"/>
              <w:bottom w:val="single" w:sz="12" w:space="0" w:color="78A0D0"/>
              <w:right w:val="nil"/>
            </w:tcBorders>
            <w:shd w:val="clear" w:color="auto" w:fill="auto"/>
            <w:noWrap/>
            <w:vAlign w:val="center"/>
            <w:hideMark/>
          </w:tcPr>
          <w:p w:rsidR="008B488C" w:rsidRPr="0003165A" w:rsidRDefault="008B488C" w:rsidP="001F65AE">
            <w:pPr>
              <w:spacing w:after="0" w:line="20" w:lineRule="atLeast"/>
              <w:jc w:val="right"/>
              <w:rPr>
                <w:rFonts w:eastAsia="Times New Roman" w:cs="Arial"/>
                <w:color w:val="000000"/>
                <w:lang/>
              </w:rPr>
            </w:pPr>
            <w:r w:rsidRPr="0003165A">
              <w:rPr>
                <w:rFonts w:eastAsia="Times New Roman" w:cs="Arial"/>
                <w:color w:val="000000"/>
                <w:lang/>
              </w:rPr>
              <w:t>12967</w:t>
            </w:r>
          </w:p>
        </w:tc>
      </w:tr>
      <w:tr w:rsidR="008B488C" w:rsidRPr="008B488C" w:rsidTr="0003165A">
        <w:trPr>
          <w:trHeight w:val="50"/>
        </w:trPr>
        <w:tc>
          <w:tcPr>
            <w:tcW w:w="5000" w:type="pct"/>
            <w:gridSpan w:val="6"/>
            <w:tcBorders>
              <w:top w:val="single" w:sz="12" w:space="0" w:color="78A0D0"/>
              <w:left w:val="nil"/>
              <w:bottom w:val="nil"/>
              <w:right w:val="nil"/>
            </w:tcBorders>
            <w:shd w:val="clear" w:color="auto" w:fill="auto"/>
            <w:vAlign w:val="center"/>
            <w:hideMark/>
          </w:tcPr>
          <w:p w:rsidR="008B488C" w:rsidRPr="008B488C" w:rsidRDefault="008B488C" w:rsidP="001F65AE">
            <w:pPr>
              <w:spacing w:after="0" w:line="20" w:lineRule="atLeast"/>
              <w:rPr>
                <w:rFonts w:eastAsia="Times New Roman" w:cs="Arial"/>
                <w:color w:val="000000"/>
                <w:lang/>
              </w:rPr>
            </w:pPr>
            <w:r w:rsidRPr="0003165A">
              <w:rPr>
                <w:rFonts w:eastAsia="Times New Roman" w:cs="Arial"/>
                <w:color w:val="000000"/>
                <w:lang/>
              </w:rPr>
              <w:t>Извор: Витална статистика, РЗС</w:t>
            </w:r>
          </w:p>
        </w:tc>
      </w:tr>
    </w:tbl>
    <w:p w:rsidR="005E5240" w:rsidRPr="005E5240" w:rsidRDefault="005E5240" w:rsidP="001F65AE">
      <w:pPr>
        <w:pStyle w:val="a"/>
        <w:numPr>
          <w:ilvl w:val="2"/>
          <w:numId w:val="9"/>
        </w:numPr>
        <w:shd w:val="clear" w:color="auto" w:fill="FFFFFF"/>
        <w:spacing w:before="100" w:beforeAutospacing="1" w:line="20" w:lineRule="atLeast"/>
        <w:outlineLvl w:val="3"/>
        <w:rPr>
          <w:rFonts w:ascii="Calibri Light" w:hAnsi="Calibri Light" w:cstheme="minorHAnsi"/>
          <w:b/>
          <w:bCs/>
          <w:lang/>
        </w:rPr>
      </w:pPr>
      <w:bookmarkStart w:id="12" w:name="_Toc469492684"/>
      <w:r w:rsidRPr="005E5240">
        <w:rPr>
          <w:rFonts w:ascii="Calibri Light" w:hAnsi="Calibri Light" w:cstheme="minorHAnsi"/>
          <w:b/>
          <w:bCs/>
          <w:lang/>
        </w:rPr>
        <w:t>Становништвопремастароснимгрупама,201</w:t>
      </w:r>
      <w:r w:rsidRPr="005E5240">
        <w:rPr>
          <w:rFonts w:ascii="Calibri Light" w:hAnsi="Calibri Light" w:cstheme="minorHAnsi"/>
          <w:b/>
          <w:bCs/>
          <w:lang w:val="en-US"/>
        </w:rPr>
        <w:t>4</w:t>
      </w:r>
      <w:r w:rsidRPr="005E5240">
        <w:rPr>
          <w:rFonts w:ascii="Calibri Light" w:hAnsi="Calibri Light" w:cstheme="minorHAnsi"/>
          <w:b/>
          <w:bCs/>
          <w:lang/>
        </w:rPr>
        <w:t>.</w:t>
      </w:r>
      <w:bookmarkEnd w:id="12"/>
    </w:p>
    <w:p w:rsidR="005E5240" w:rsidRDefault="005E5240" w:rsidP="00CE062A">
      <w:pPr>
        <w:pStyle w:val="a"/>
        <w:shd w:val="clear" w:color="auto" w:fill="FFFFFF"/>
        <w:spacing w:before="100" w:beforeAutospacing="1" w:line="20" w:lineRule="atLeast"/>
        <w:jc w:val="center"/>
        <w:rPr>
          <w:rFonts w:ascii="Calibri Light" w:hAnsi="Calibri Light" w:cstheme="minorHAnsi"/>
          <w:b/>
          <w:bCs/>
          <w:color w:val="auto"/>
          <w:sz w:val="22"/>
          <w:szCs w:val="22"/>
          <w:lang/>
        </w:rPr>
      </w:pPr>
      <w:r w:rsidRPr="0003165A">
        <w:rPr>
          <w:noProof/>
          <w:lang w:val="en-US" w:eastAsia="en-US"/>
        </w:rPr>
        <w:drawing>
          <wp:inline distT="0" distB="0" distL="0" distR="0">
            <wp:extent cx="3529821" cy="2820838"/>
            <wp:effectExtent l="0" t="0" r="0" b="0"/>
            <wp:docPr id="29" name="Chart 2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9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0328D" w:rsidRPr="000C60C8" w:rsidRDefault="00F0328D" w:rsidP="001F65AE">
      <w:pPr>
        <w:pStyle w:val="a"/>
        <w:numPr>
          <w:ilvl w:val="2"/>
          <w:numId w:val="9"/>
        </w:numPr>
        <w:shd w:val="clear" w:color="auto" w:fill="FFFFFF"/>
        <w:spacing w:before="100" w:beforeAutospacing="1" w:line="20" w:lineRule="atLeast"/>
        <w:outlineLvl w:val="3"/>
        <w:rPr>
          <w:rFonts w:ascii="Calibri Light" w:hAnsi="Calibri Light" w:cstheme="minorHAnsi"/>
          <w:b/>
          <w:bCs/>
          <w:color w:val="auto"/>
          <w:sz w:val="22"/>
          <w:szCs w:val="22"/>
          <w:lang/>
        </w:rPr>
      </w:pPr>
      <w:bookmarkStart w:id="13" w:name="_Toc469492685"/>
      <w:r w:rsidRPr="000C60C8">
        <w:rPr>
          <w:rFonts w:ascii="Calibri Light" w:hAnsi="Calibri Light" w:cstheme="minorHAnsi"/>
          <w:b/>
          <w:bCs/>
          <w:color w:val="auto"/>
          <w:sz w:val="22"/>
          <w:szCs w:val="22"/>
          <w:lang/>
        </w:rPr>
        <w:lastRenderedPageBreak/>
        <w:t xml:space="preserve">Етничка структура </w:t>
      </w:r>
      <w:r w:rsidR="000C60C8" w:rsidRPr="000C60C8">
        <w:rPr>
          <w:rFonts w:ascii="Calibri Light" w:hAnsi="Calibri Light" w:cstheme="minorHAnsi"/>
          <w:b/>
          <w:bCs/>
          <w:color w:val="auto"/>
          <w:sz w:val="22"/>
          <w:szCs w:val="22"/>
          <w:lang/>
        </w:rPr>
        <w:t>становништва према</w:t>
      </w:r>
      <w:r w:rsidRPr="000C60C8">
        <w:rPr>
          <w:rFonts w:ascii="Calibri Light" w:hAnsi="Calibri Light" w:cstheme="minorHAnsi"/>
          <w:b/>
          <w:bCs/>
          <w:color w:val="auto"/>
          <w:sz w:val="22"/>
          <w:szCs w:val="22"/>
          <w:lang/>
        </w:rPr>
        <w:t xml:space="preserve"> попису из 2011. године</w:t>
      </w:r>
      <w:r w:rsidR="007D7E0D" w:rsidRPr="000C60C8">
        <w:rPr>
          <w:rStyle w:val="FootnoteReference"/>
          <w:rFonts w:ascii="Calibri Light" w:hAnsi="Calibri Light" w:cstheme="minorHAnsi"/>
          <w:b/>
          <w:bCs/>
          <w:color w:val="auto"/>
          <w:sz w:val="22"/>
          <w:szCs w:val="22"/>
          <w:lang/>
        </w:rPr>
        <w:footnoteReference w:id="6"/>
      </w:r>
      <w:bookmarkEnd w:id="13"/>
    </w:p>
    <w:p w:rsidR="002E081C" w:rsidRPr="000C60C8" w:rsidRDefault="002E081C" w:rsidP="001F65AE">
      <w:pPr>
        <w:pStyle w:val="a"/>
        <w:shd w:val="clear" w:color="auto" w:fill="FFFFFF"/>
        <w:spacing w:before="100" w:beforeAutospacing="1" w:line="20" w:lineRule="atLeast"/>
        <w:ind w:left="720"/>
        <w:rPr>
          <w:rFonts w:ascii="Calibri Light" w:hAnsi="Calibri Light" w:cstheme="minorHAnsi"/>
          <w:b/>
          <w:bCs/>
          <w:color w:val="auto"/>
          <w:sz w:val="22"/>
          <w:szCs w:val="22"/>
          <w:lang/>
        </w:rPr>
      </w:pPr>
    </w:p>
    <w:p w:rsidR="00F0328D" w:rsidRPr="000C60C8" w:rsidRDefault="00F0328D" w:rsidP="001F65AE">
      <w:pPr>
        <w:pStyle w:val="a"/>
        <w:shd w:val="clear" w:color="auto" w:fill="FFFFFF"/>
        <w:spacing w:before="100" w:beforeAutospacing="1" w:line="20" w:lineRule="atLeast"/>
        <w:jc w:val="center"/>
        <w:rPr>
          <w:rFonts w:ascii="Calibri Light" w:hAnsi="Calibri Light" w:cstheme="minorHAnsi"/>
          <w:bCs/>
          <w:color w:val="auto"/>
          <w:sz w:val="22"/>
          <w:szCs w:val="22"/>
          <w:lang/>
        </w:rPr>
      </w:pPr>
      <w:r w:rsidRPr="000C60C8">
        <w:rPr>
          <w:rFonts w:ascii="Calibri Light" w:hAnsi="Calibri Light"/>
          <w:b/>
          <w:noProof/>
          <w:color w:val="auto"/>
          <w:lang w:val="en-US" w:eastAsia="en-US"/>
        </w:rPr>
        <w:drawing>
          <wp:inline distT="0" distB="0" distL="0" distR="0">
            <wp:extent cx="4191989" cy="3966359"/>
            <wp:effectExtent l="0" t="0" r="0" b="0"/>
            <wp:docPr id="43"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0C60C8">
        <w:rPr>
          <w:rFonts w:ascii="Calibri Light" w:hAnsi="Calibri Light"/>
          <w:b/>
          <w:noProof/>
          <w:color w:val="auto"/>
          <w:lang w:val="en-US" w:eastAsia="en-US"/>
        </w:rPr>
        <w:drawing>
          <wp:inline distT="0" distB="0" distL="0" distR="0">
            <wp:extent cx="4719204" cy="4049486"/>
            <wp:effectExtent l="0" t="0" r="0" b="0"/>
            <wp:docPr id="44"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61C10" w:rsidRPr="000C60C8" w:rsidRDefault="00761C10" w:rsidP="001F65AE">
      <w:pPr>
        <w:pStyle w:val="a"/>
        <w:shd w:val="clear" w:color="auto" w:fill="FFFFFF"/>
        <w:spacing w:before="100" w:beforeAutospacing="1" w:line="20" w:lineRule="atLeast"/>
        <w:jc w:val="right"/>
        <w:rPr>
          <w:rFonts w:ascii="Calibri Light" w:hAnsi="Calibri Light" w:cstheme="minorHAnsi"/>
          <w:bCs/>
          <w:color w:val="auto"/>
          <w:sz w:val="22"/>
          <w:szCs w:val="22"/>
          <w:lang/>
        </w:rPr>
      </w:pPr>
    </w:p>
    <w:p w:rsidR="002E081C" w:rsidRPr="000C60C8" w:rsidRDefault="002E081C" w:rsidP="001F65AE">
      <w:pPr>
        <w:pStyle w:val="a"/>
        <w:numPr>
          <w:ilvl w:val="2"/>
          <w:numId w:val="9"/>
        </w:numPr>
        <w:shd w:val="clear" w:color="auto" w:fill="FFFFFF"/>
        <w:spacing w:before="240" w:after="240" w:line="20" w:lineRule="atLeast"/>
        <w:outlineLvl w:val="3"/>
        <w:rPr>
          <w:rFonts w:ascii="Calibri Light" w:hAnsi="Calibri Light" w:cstheme="minorHAnsi"/>
          <w:b/>
          <w:bCs/>
          <w:color w:val="auto"/>
          <w:sz w:val="22"/>
          <w:szCs w:val="22"/>
          <w:lang/>
        </w:rPr>
      </w:pPr>
      <w:bookmarkStart w:id="14" w:name="_Toc469492686"/>
      <w:r w:rsidRPr="000C60C8">
        <w:rPr>
          <w:rFonts w:ascii="Calibri Light" w:hAnsi="Calibri Light" w:cstheme="minorHAnsi"/>
          <w:b/>
          <w:bCs/>
          <w:color w:val="auto"/>
          <w:sz w:val="22"/>
          <w:szCs w:val="22"/>
          <w:lang/>
        </w:rPr>
        <w:t>Образовна структура становништва</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3"/>
        <w:gridCol w:w="483"/>
        <w:gridCol w:w="1093"/>
        <w:gridCol w:w="834"/>
        <w:gridCol w:w="780"/>
        <w:gridCol w:w="766"/>
        <w:gridCol w:w="685"/>
        <w:gridCol w:w="897"/>
        <w:gridCol w:w="932"/>
        <w:gridCol w:w="822"/>
        <w:gridCol w:w="1296"/>
        <w:gridCol w:w="935"/>
        <w:gridCol w:w="900"/>
        <w:gridCol w:w="831"/>
        <w:gridCol w:w="837"/>
        <w:gridCol w:w="822"/>
        <w:gridCol w:w="822"/>
        <w:gridCol w:w="676"/>
      </w:tblGrid>
      <w:tr w:rsidR="002E081C" w:rsidRPr="000C60C8" w:rsidTr="00175B99">
        <w:trPr>
          <w:cantSplit/>
          <w:trHeight w:val="607"/>
        </w:trPr>
        <w:tc>
          <w:tcPr>
            <w:tcW w:w="162"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right="113"/>
              <w:jc w:val="center"/>
              <w:rPr>
                <w:rFonts w:ascii="Calibri Light" w:hAnsi="Calibri Light"/>
                <w:sz w:val="18"/>
                <w:szCs w:val="18"/>
                <w:lang/>
              </w:rPr>
            </w:pPr>
            <w:r w:rsidRPr="000C60C8">
              <w:rPr>
                <w:rFonts w:ascii="Calibri Light" w:hAnsi="Calibri Light"/>
                <w:sz w:val="18"/>
                <w:szCs w:val="18"/>
                <w:lang/>
              </w:rPr>
              <w:lastRenderedPageBreak/>
              <w:t>ВРЊАЧКА БАЊА</w:t>
            </w:r>
          </w:p>
        </w:tc>
        <w:tc>
          <w:tcPr>
            <w:tcW w:w="162"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Пол</w:t>
            </w:r>
          </w:p>
        </w:tc>
        <w:tc>
          <w:tcPr>
            <w:tcW w:w="367"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Укупно (3+5+7+8+9+15+16+17)</w:t>
            </w:r>
          </w:p>
        </w:tc>
        <w:tc>
          <w:tcPr>
            <w:tcW w:w="541" w:type="pct"/>
            <w:gridSpan w:val="2"/>
            <w:vMerge w:val="restart"/>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Без школске спреме</w:t>
            </w:r>
          </w:p>
        </w:tc>
        <w:tc>
          <w:tcPr>
            <w:tcW w:w="487" w:type="pct"/>
            <w:gridSpan w:val="2"/>
            <w:vMerge w:val="restart"/>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1-3 разреда основне школе</w:t>
            </w:r>
          </w:p>
        </w:tc>
        <w:tc>
          <w:tcPr>
            <w:tcW w:w="301"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4-7 разреда основне школе</w:t>
            </w:r>
          </w:p>
        </w:tc>
        <w:tc>
          <w:tcPr>
            <w:tcW w:w="313" w:type="pct"/>
            <w:vMerge w:val="restart"/>
            <w:shd w:val="clear" w:color="auto" w:fill="FFFFFF" w:themeFill="background1"/>
            <w:textDirection w:val="btLr"/>
            <w:vAlign w:val="center"/>
            <w:hideMark/>
          </w:tcPr>
          <w:p w:rsidR="002E081C" w:rsidRPr="000C60C8" w:rsidRDefault="009D3B28" w:rsidP="001F65AE">
            <w:pPr>
              <w:spacing w:before="100" w:beforeAutospacing="1" w:after="100" w:afterAutospacing="1" w:line="20" w:lineRule="atLeast"/>
              <w:ind w:left="113" w:right="113"/>
              <w:rPr>
                <w:rFonts w:ascii="Calibri Light" w:hAnsi="Calibri Light"/>
                <w:sz w:val="18"/>
                <w:szCs w:val="18"/>
                <w:lang/>
              </w:rPr>
            </w:pPr>
            <w:r>
              <w:rPr>
                <w:rFonts w:ascii="Calibri Light" w:hAnsi="Calibri Light"/>
                <w:sz w:val="18"/>
                <w:szCs w:val="18"/>
                <w:lang/>
              </w:rPr>
              <w:t>о</w:t>
            </w:r>
            <w:r w:rsidR="002E081C" w:rsidRPr="000C60C8">
              <w:rPr>
                <w:rFonts w:ascii="Calibri Light" w:hAnsi="Calibri Light"/>
                <w:sz w:val="18"/>
                <w:szCs w:val="18"/>
                <w:lang/>
              </w:rPr>
              <w:t>сновно образовање</w:t>
            </w:r>
          </w:p>
        </w:tc>
        <w:tc>
          <w:tcPr>
            <w:tcW w:w="1887" w:type="pct"/>
            <w:gridSpan w:val="6"/>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Средње образовање</w:t>
            </w: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Више образовање</w:t>
            </w: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Високо образовање</w:t>
            </w:r>
          </w:p>
        </w:tc>
        <w:tc>
          <w:tcPr>
            <w:tcW w:w="228"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Непознато</w:t>
            </w:r>
          </w:p>
        </w:tc>
      </w:tr>
      <w:tr w:rsidR="002E081C" w:rsidRPr="000C60C8" w:rsidTr="00175B99">
        <w:trPr>
          <w:cantSplit/>
          <w:trHeight w:val="509"/>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gridSpan w:val="2"/>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gridSpan w:val="2"/>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tc>
        <w:tc>
          <w:tcPr>
            <w:tcW w:w="435"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стручне школе у двогод. и трогод. трајању</w:t>
            </w:r>
          </w:p>
        </w:tc>
        <w:tc>
          <w:tcPr>
            <w:tcW w:w="314"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гимназија</w:t>
            </w:r>
          </w:p>
        </w:tc>
        <w:tc>
          <w:tcPr>
            <w:tcW w:w="302"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средње стручне школе</w:t>
            </w:r>
          </w:p>
        </w:tc>
        <w:tc>
          <w:tcPr>
            <w:tcW w:w="279"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средње усмерено образовање</w:t>
            </w:r>
          </w:p>
        </w:tc>
        <w:tc>
          <w:tcPr>
            <w:tcW w:w="281"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школе за специ-јализацију</w:t>
            </w: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r>
      <w:tr w:rsidR="002E081C" w:rsidRPr="000C60C8" w:rsidTr="00175B99">
        <w:trPr>
          <w:cantSplit/>
          <w:trHeight w:val="1337"/>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280"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tc>
        <w:tc>
          <w:tcPr>
            <w:tcW w:w="262"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неписмени</w:t>
            </w:r>
          </w:p>
        </w:tc>
        <w:tc>
          <w:tcPr>
            <w:tcW w:w="257" w:type="pct"/>
            <w:shd w:val="clear" w:color="auto" w:fill="FFFFFF" w:themeFill="background1"/>
            <w:textDirection w:val="btLr"/>
            <w:vAlign w:val="center"/>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p>
        </w:tc>
        <w:tc>
          <w:tcPr>
            <w:tcW w:w="230"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неписмени</w:t>
            </w: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r>
      <w:tr w:rsidR="002E081C" w:rsidRPr="000C60C8" w:rsidTr="002E081C">
        <w:trPr>
          <w:cantSplit/>
          <w:trHeight w:val="278"/>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16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w:t>
            </w:r>
          </w:p>
        </w:tc>
        <w:tc>
          <w:tcPr>
            <w:tcW w:w="367"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2</w:t>
            </w:r>
          </w:p>
        </w:tc>
        <w:tc>
          <w:tcPr>
            <w:tcW w:w="280"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3</w:t>
            </w:r>
          </w:p>
        </w:tc>
        <w:tc>
          <w:tcPr>
            <w:tcW w:w="26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4</w:t>
            </w:r>
          </w:p>
        </w:tc>
        <w:tc>
          <w:tcPr>
            <w:tcW w:w="257"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5</w:t>
            </w:r>
          </w:p>
        </w:tc>
        <w:tc>
          <w:tcPr>
            <w:tcW w:w="230"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6</w:t>
            </w:r>
          </w:p>
        </w:tc>
        <w:tc>
          <w:tcPr>
            <w:tcW w:w="301"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7</w:t>
            </w:r>
          </w:p>
        </w:tc>
        <w:tc>
          <w:tcPr>
            <w:tcW w:w="313"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8</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9</w:t>
            </w:r>
          </w:p>
        </w:tc>
        <w:tc>
          <w:tcPr>
            <w:tcW w:w="435"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10</w:t>
            </w:r>
          </w:p>
        </w:tc>
        <w:tc>
          <w:tcPr>
            <w:tcW w:w="314"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11</w:t>
            </w:r>
          </w:p>
        </w:tc>
        <w:tc>
          <w:tcPr>
            <w:tcW w:w="30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12</w:t>
            </w:r>
          </w:p>
        </w:tc>
        <w:tc>
          <w:tcPr>
            <w:tcW w:w="279"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13</w:t>
            </w:r>
          </w:p>
        </w:tc>
        <w:tc>
          <w:tcPr>
            <w:tcW w:w="281"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14</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15</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16</w:t>
            </w:r>
          </w:p>
        </w:tc>
        <w:tc>
          <w:tcPr>
            <w:tcW w:w="228"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17</w:t>
            </w:r>
          </w:p>
        </w:tc>
      </w:tr>
      <w:tr w:rsidR="002E081C" w:rsidRPr="000C60C8" w:rsidTr="00175B99">
        <w:trPr>
          <w:trHeight w:val="360"/>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М</w:t>
            </w:r>
          </w:p>
        </w:tc>
        <w:tc>
          <w:tcPr>
            <w:tcW w:w="36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10.716</w:t>
            </w:r>
          </w:p>
        </w:tc>
        <w:tc>
          <w:tcPr>
            <w:tcW w:w="28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246</w:t>
            </w:r>
          </w:p>
        </w:tc>
        <w:tc>
          <w:tcPr>
            <w:tcW w:w="2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74</w:t>
            </w:r>
          </w:p>
        </w:tc>
        <w:tc>
          <w:tcPr>
            <w:tcW w:w="25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142</w:t>
            </w:r>
          </w:p>
        </w:tc>
        <w:tc>
          <w:tcPr>
            <w:tcW w:w="23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w:t>
            </w:r>
          </w:p>
        </w:tc>
        <w:tc>
          <w:tcPr>
            <w:tcW w:w="30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1.233</w:t>
            </w:r>
          </w:p>
        </w:tc>
        <w:tc>
          <w:tcPr>
            <w:tcW w:w="313"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2.442</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5.113</w:t>
            </w:r>
          </w:p>
        </w:tc>
        <w:tc>
          <w:tcPr>
            <w:tcW w:w="435"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2.373</w:t>
            </w:r>
          </w:p>
        </w:tc>
        <w:tc>
          <w:tcPr>
            <w:tcW w:w="314"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405</w:t>
            </w:r>
          </w:p>
        </w:tc>
        <w:tc>
          <w:tcPr>
            <w:tcW w:w="30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1.814</w:t>
            </w:r>
          </w:p>
        </w:tc>
        <w:tc>
          <w:tcPr>
            <w:tcW w:w="279"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371</w:t>
            </w:r>
          </w:p>
        </w:tc>
        <w:tc>
          <w:tcPr>
            <w:tcW w:w="28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150</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702</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610</w:t>
            </w:r>
          </w:p>
        </w:tc>
        <w:tc>
          <w:tcPr>
            <w:tcW w:w="228"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228</w:t>
            </w:r>
          </w:p>
        </w:tc>
      </w:tr>
      <w:tr w:rsidR="002E081C" w:rsidRPr="000C60C8" w:rsidTr="00175B99">
        <w:trPr>
          <w:trHeight w:val="317"/>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Ж</w:t>
            </w:r>
          </w:p>
        </w:tc>
        <w:tc>
          <w:tcPr>
            <w:tcW w:w="36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11.658</w:t>
            </w:r>
          </w:p>
        </w:tc>
        <w:tc>
          <w:tcPr>
            <w:tcW w:w="28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1.201</w:t>
            </w:r>
          </w:p>
        </w:tc>
        <w:tc>
          <w:tcPr>
            <w:tcW w:w="2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704</w:t>
            </w:r>
          </w:p>
        </w:tc>
        <w:tc>
          <w:tcPr>
            <w:tcW w:w="25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401</w:t>
            </w:r>
          </w:p>
        </w:tc>
        <w:tc>
          <w:tcPr>
            <w:tcW w:w="23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8</w:t>
            </w:r>
          </w:p>
        </w:tc>
        <w:tc>
          <w:tcPr>
            <w:tcW w:w="30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1.588</w:t>
            </w:r>
          </w:p>
        </w:tc>
        <w:tc>
          <w:tcPr>
            <w:tcW w:w="313"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2.772</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4.531</w:t>
            </w:r>
          </w:p>
        </w:tc>
        <w:tc>
          <w:tcPr>
            <w:tcW w:w="435"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1.224</w:t>
            </w:r>
          </w:p>
        </w:tc>
        <w:tc>
          <w:tcPr>
            <w:tcW w:w="314"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636</w:t>
            </w:r>
          </w:p>
        </w:tc>
        <w:tc>
          <w:tcPr>
            <w:tcW w:w="30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2.237</w:t>
            </w:r>
          </w:p>
        </w:tc>
        <w:tc>
          <w:tcPr>
            <w:tcW w:w="279"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398</w:t>
            </w:r>
          </w:p>
        </w:tc>
        <w:tc>
          <w:tcPr>
            <w:tcW w:w="28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36</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519</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495</w:t>
            </w:r>
          </w:p>
        </w:tc>
        <w:tc>
          <w:tcPr>
            <w:tcW w:w="228"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151</w:t>
            </w:r>
          </w:p>
        </w:tc>
      </w:tr>
      <w:tr w:rsidR="002E081C" w:rsidRPr="000C60C8" w:rsidTr="00175B99">
        <w:trPr>
          <w:trHeight w:val="353"/>
        </w:trPr>
        <w:tc>
          <w:tcPr>
            <w:tcW w:w="0" w:type="auto"/>
            <w:vMerge/>
            <w:shd w:val="clear" w:color="auto" w:fill="FFFFFF" w:themeFill="background1"/>
            <w:vAlign w:val="center"/>
            <w:hideMark/>
          </w:tcPr>
          <w:p w:rsidR="002E081C" w:rsidRPr="000C60C8" w:rsidRDefault="002E081C" w:rsidP="001F65AE">
            <w:pPr>
              <w:spacing w:after="0"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w:t>
            </w:r>
          </w:p>
        </w:tc>
        <w:tc>
          <w:tcPr>
            <w:tcW w:w="36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22.374</w:t>
            </w:r>
          </w:p>
        </w:tc>
        <w:tc>
          <w:tcPr>
            <w:tcW w:w="28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1.447</w:t>
            </w:r>
          </w:p>
        </w:tc>
        <w:tc>
          <w:tcPr>
            <w:tcW w:w="2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778</w:t>
            </w:r>
          </w:p>
        </w:tc>
        <w:tc>
          <w:tcPr>
            <w:tcW w:w="257"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543</w:t>
            </w:r>
          </w:p>
        </w:tc>
        <w:tc>
          <w:tcPr>
            <w:tcW w:w="230"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9</w:t>
            </w:r>
          </w:p>
        </w:tc>
        <w:tc>
          <w:tcPr>
            <w:tcW w:w="30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2.821</w:t>
            </w:r>
          </w:p>
        </w:tc>
        <w:tc>
          <w:tcPr>
            <w:tcW w:w="313"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5.214</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9.644</w:t>
            </w:r>
          </w:p>
        </w:tc>
        <w:tc>
          <w:tcPr>
            <w:tcW w:w="435"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3.597</w:t>
            </w:r>
          </w:p>
        </w:tc>
        <w:tc>
          <w:tcPr>
            <w:tcW w:w="314"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1.041</w:t>
            </w:r>
          </w:p>
        </w:tc>
        <w:tc>
          <w:tcPr>
            <w:tcW w:w="30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4.051</w:t>
            </w:r>
          </w:p>
        </w:tc>
        <w:tc>
          <w:tcPr>
            <w:tcW w:w="279"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769</w:t>
            </w:r>
          </w:p>
        </w:tc>
        <w:tc>
          <w:tcPr>
            <w:tcW w:w="281"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186</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1.221</w:t>
            </w:r>
          </w:p>
        </w:tc>
        <w:tc>
          <w:tcPr>
            <w:tcW w:w="276"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1.105</w:t>
            </w:r>
          </w:p>
        </w:tc>
        <w:tc>
          <w:tcPr>
            <w:tcW w:w="228"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379</w:t>
            </w:r>
          </w:p>
        </w:tc>
      </w:tr>
    </w:tbl>
    <w:p w:rsidR="002E081C" w:rsidRPr="000C60C8" w:rsidRDefault="002E081C" w:rsidP="001F65AE">
      <w:pPr>
        <w:pStyle w:val="Default"/>
        <w:spacing w:after="100" w:afterAutospacing="1" w:line="20" w:lineRule="atLeast"/>
        <w:jc w:val="center"/>
        <w:rPr>
          <w:rFonts w:ascii="Calibri Light" w:hAnsi="Calibri Light" w:cstheme="minorHAnsi"/>
          <w:b/>
          <w:color w:val="auto"/>
          <w:sz w:val="22"/>
          <w:lang/>
        </w:rPr>
      </w:pPr>
      <w:r w:rsidRPr="000C60C8">
        <w:rPr>
          <w:rFonts w:ascii="Calibri Light" w:hAnsi="Calibri Light" w:cstheme="minorHAnsi"/>
          <w:b/>
          <w:color w:val="auto"/>
          <w:sz w:val="22"/>
          <w:lang/>
        </w:rPr>
        <w:t>Становништво старо 15 и више година према полу, школској спреми и писмености, по попису из 20</w:t>
      </w:r>
      <w:r w:rsidR="00624301">
        <w:rPr>
          <w:rFonts w:ascii="Calibri Light" w:hAnsi="Calibri Light" w:cstheme="minorHAnsi"/>
          <w:b/>
          <w:color w:val="auto"/>
          <w:sz w:val="22"/>
          <w:lang/>
        </w:rPr>
        <w:t>02</w:t>
      </w:r>
      <w:r w:rsidRPr="000C60C8">
        <w:rPr>
          <w:rFonts w:ascii="Calibri Light" w:hAnsi="Calibri Light" w:cstheme="minorHAnsi"/>
          <w:b/>
          <w:color w:val="auto"/>
          <w:sz w:val="22"/>
          <w:lang/>
        </w:rPr>
        <w:t>. године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83"/>
        <w:gridCol w:w="483"/>
        <w:gridCol w:w="1093"/>
        <w:gridCol w:w="834"/>
        <w:gridCol w:w="780"/>
        <w:gridCol w:w="766"/>
        <w:gridCol w:w="685"/>
        <w:gridCol w:w="897"/>
        <w:gridCol w:w="932"/>
        <w:gridCol w:w="822"/>
        <w:gridCol w:w="1296"/>
        <w:gridCol w:w="935"/>
        <w:gridCol w:w="900"/>
        <w:gridCol w:w="831"/>
        <w:gridCol w:w="837"/>
        <w:gridCol w:w="822"/>
        <w:gridCol w:w="822"/>
        <w:gridCol w:w="676"/>
      </w:tblGrid>
      <w:tr w:rsidR="002E081C" w:rsidRPr="000C60C8" w:rsidTr="00216E11">
        <w:trPr>
          <w:cantSplit/>
          <w:trHeight w:val="443"/>
        </w:trPr>
        <w:tc>
          <w:tcPr>
            <w:tcW w:w="162"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jc w:val="center"/>
              <w:rPr>
                <w:rFonts w:ascii="Calibri Light" w:hAnsi="Calibri Light"/>
                <w:sz w:val="18"/>
                <w:szCs w:val="18"/>
                <w:lang/>
              </w:rPr>
            </w:pPr>
            <w:r w:rsidRPr="000C60C8">
              <w:rPr>
                <w:rFonts w:ascii="Calibri Light" w:hAnsi="Calibri Light"/>
                <w:sz w:val="18"/>
                <w:szCs w:val="18"/>
                <w:lang/>
              </w:rPr>
              <w:t>ВРЊАЧКА БАЊА</w:t>
            </w:r>
          </w:p>
        </w:tc>
        <w:tc>
          <w:tcPr>
            <w:tcW w:w="162" w:type="pct"/>
            <w:vMerge w:val="restart"/>
            <w:shd w:val="clear" w:color="auto" w:fill="FFFFFF" w:themeFill="background1"/>
            <w:textDirection w:val="btL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Пол</w:t>
            </w:r>
          </w:p>
        </w:tc>
        <w:tc>
          <w:tcPr>
            <w:tcW w:w="367"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Укупно (3+5+7+8+9+15+16+17)</w:t>
            </w:r>
          </w:p>
        </w:tc>
        <w:tc>
          <w:tcPr>
            <w:tcW w:w="541" w:type="pct"/>
            <w:gridSpan w:val="2"/>
            <w:vMerge w:val="restart"/>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Без школске спреме</w:t>
            </w:r>
          </w:p>
        </w:tc>
        <w:tc>
          <w:tcPr>
            <w:tcW w:w="487" w:type="pct"/>
            <w:gridSpan w:val="2"/>
            <w:vMerge w:val="restart"/>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1-3 разреда основне школе</w:t>
            </w:r>
          </w:p>
        </w:tc>
        <w:tc>
          <w:tcPr>
            <w:tcW w:w="301"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4-7 разреда основне школе</w:t>
            </w:r>
          </w:p>
        </w:tc>
        <w:tc>
          <w:tcPr>
            <w:tcW w:w="313" w:type="pct"/>
            <w:vMerge w:val="restart"/>
            <w:shd w:val="clear" w:color="auto" w:fill="FFFFFF" w:themeFill="background1"/>
            <w:textDirection w:val="btLr"/>
            <w:vAlign w:val="center"/>
            <w:hideMark/>
          </w:tcPr>
          <w:p w:rsidR="002E081C" w:rsidRPr="000C60C8" w:rsidRDefault="009D3B28" w:rsidP="001F65AE">
            <w:pPr>
              <w:spacing w:before="100" w:beforeAutospacing="1" w:after="100" w:afterAutospacing="1" w:line="20" w:lineRule="atLeast"/>
              <w:ind w:left="113" w:right="113"/>
              <w:rPr>
                <w:rFonts w:ascii="Calibri Light" w:hAnsi="Calibri Light"/>
                <w:sz w:val="18"/>
                <w:szCs w:val="18"/>
                <w:lang/>
              </w:rPr>
            </w:pPr>
            <w:r>
              <w:rPr>
                <w:rFonts w:ascii="Calibri Light" w:hAnsi="Calibri Light"/>
                <w:sz w:val="18"/>
                <w:szCs w:val="18"/>
                <w:lang/>
              </w:rPr>
              <w:t>о</w:t>
            </w:r>
            <w:r w:rsidR="002E081C" w:rsidRPr="000C60C8">
              <w:rPr>
                <w:rFonts w:ascii="Calibri Light" w:hAnsi="Calibri Light"/>
                <w:sz w:val="18"/>
                <w:szCs w:val="18"/>
                <w:lang/>
              </w:rPr>
              <w:t>сновно образовање</w:t>
            </w:r>
          </w:p>
        </w:tc>
        <w:tc>
          <w:tcPr>
            <w:tcW w:w="1887" w:type="pct"/>
            <w:gridSpan w:val="6"/>
            <w:shd w:val="clear" w:color="auto" w:fill="FFFFFF" w:themeFill="background1"/>
            <w:vAlign w:val="center"/>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Средње образовање</w:t>
            </w: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Више образовање</w:t>
            </w: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Високо образовање</w:t>
            </w:r>
          </w:p>
        </w:tc>
        <w:tc>
          <w:tcPr>
            <w:tcW w:w="228"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Непознато</w:t>
            </w:r>
          </w:p>
        </w:tc>
      </w:tr>
      <w:tr w:rsidR="002E081C" w:rsidRPr="000C60C8" w:rsidTr="00216E11">
        <w:trPr>
          <w:cantSplit/>
          <w:trHeight w:val="509"/>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67"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541" w:type="pct"/>
            <w:gridSpan w:val="2"/>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487" w:type="pct"/>
            <w:gridSpan w:val="2"/>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01"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13"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6"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tc>
        <w:tc>
          <w:tcPr>
            <w:tcW w:w="435"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стручне школе у двогод. и трогод. трајању</w:t>
            </w:r>
          </w:p>
        </w:tc>
        <w:tc>
          <w:tcPr>
            <w:tcW w:w="314"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гимназија</w:t>
            </w:r>
          </w:p>
        </w:tc>
        <w:tc>
          <w:tcPr>
            <w:tcW w:w="302"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средње стручне школе</w:t>
            </w:r>
          </w:p>
        </w:tc>
        <w:tc>
          <w:tcPr>
            <w:tcW w:w="279"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средње усмерено образовање</w:t>
            </w:r>
          </w:p>
        </w:tc>
        <w:tc>
          <w:tcPr>
            <w:tcW w:w="281" w:type="pct"/>
            <w:vMerge w:val="restar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школе за специ-јализацију</w:t>
            </w:r>
          </w:p>
        </w:tc>
        <w:tc>
          <w:tcPr>
            <w:tcW w:w="276"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6"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28"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r>
      <w:tr w:rsidR="002E081C" w:rsidRPr="000C60C8" w:rsidTr="00216E11">
        <w:trPr>
          <w:cantSplit/>
          <w:trHeight w:val="1337"/>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67"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80"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tc>
        <w:tc>
          <w:tcPr>
            <w:tcW w:w="262"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неписмени</w:t>
            </w:r>
          </w:p>
        </w:tc>
        <w:tc>
          <w:tcPr>
            <w:tcW w:w="257" w:type="pct"/>
            <w:shd w:val="clear" w:color="auto" w:fill="FFFFFF" w:themeFill="background1"/>
            <w:textDirection w:val="btLr"/>
            <w:vAlign w:val="center"/>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свега</w:t>
            </w:r>
          </w:p>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p>
        </w:tc>
        <w:tc>
          <w:tcPr>
            <w:tcW w:w="230" w:type="pct"/>
            <w:shd w:val="clear" w:color="auto" w:fill="FFFFFF" w:themeFill="background1"/>
            <w:textDirection w:val="btLr"/>
            <w:vAlign w:val="center"/>
            <w:hideMark/>
          </w:tcPr>
          <w:p w:rsidR="002E081C" w:rsidRPr="000C60C8" w:rsidRDefault="002E081C" w:rsidP="001F65AE">
            <w:pPr>
              <w:spacing w:before="100" w:beforeAutospacing="1" w:after="100" w:afterAutospacing="1" w:line="20" w:lineRule="atLeast"/>
              <w:ind w:left="113" w:right="113"/>
              <w:rPr>
                <w:rFonts w:ascii="Calibri Light" w:hAnsi="Calibri Light"/>
                <w:sz w:val="18"/>
                <w:szCs w:val="18"/>
                <w:lang/>
              </w:rPr>
            </w:pPr>
            <w:r w:rsidRPr="000C60C8">
              <w:rPr>
                <w:rFonts w:ascii="Calibri Light" w:hAnsi="Calibri Light"/>
                <w:sz w:val="18"/>
                <w:szCs w:val="18"/>
                <w:lang/>
              </w:rPr>
              <w:t>неписмени</w:t>
            </w:r>
          </w:p>
        </w:tc>
        <w:tc>
          <w:tcPr>
            <w:tcW w:w="301"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13"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6"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435"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14"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30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9"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81"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6"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76"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228"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r>
      <w:tr w:rsidR="002E081C" w:rsidRPr="000C60C8" w:rsidTr="002E081C">
        <w:trPr>
          <w:cantSplit/>
          <w:trHeight w:val="278"/>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w:t>
            </w:r>
          </w:p>
        </w:tc>
        <w:tc>
          <w:tcPr>
            <w:tcW w:w="367"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2</w:t>
            </w:r>
          </w:p>
        </w:tc>
        <w:tc>
          <w:tcPr>
            <w:tcW w:w="280"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3</w:t>
            </w:r>
          </w:p>
        </w:tc>
        <w:tc>
          <w:tcPr>
            <w:tcW w:w="26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4</w:t>
            </w:r>
          </w:p>
        </w:tc>
        <w:tc>
          <w:tcPr>
            <w:tcW w:w="257"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5</w:t>
            </w:r>
          </w:p>
        </w:tc>
        <w:tc>
          <w:tcPr>
            <w:tcW w:w="230"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6</w:t>
            </w:r>
          </w:p>
        </w:tc>
        <w:tc>
          <w:tcPr>
            <w:tcW w:w="301"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7</w:t>
            </w:r>
          </w:p>
        </w:tc>
        <w:tc>
          <w:tcPr>
            <w:tcW w:w="313"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8</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9</w:t>
            </w:r>
          </w:p>
        </w:tc>
        <w:tc>
          <w:tcPr>
            <w:tcW w:w="435"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10</w:t>
            </w:r>
          </w:p>
        </w:tc>
        <w:tc>
          <w:tcPr>
            <w:tcW w:w="314"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11</w:t>
            </w:r>
          </w:p>
        </w:tc>
        <w:tc>
          <w:tcPr>
            <w:tcW w:w="302"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12</w:t>
            </w:r>
          </w:p>
        </w:tc>
        <w:tc>
          <w:tcPr>
            <w:tcW w:w="279"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13</w:t>
            </w:r>
          </w:p>
        </w:tc>
        <w:tc>
          <w:tcPr>
            <w:tcW w:w="281"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14</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15</w:t>
            </w:r>
          </w:p>
        </w:tc>
        <w:tc>
          <w:tcPr>
            <w:tcW w:w="276"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16</w:t>
            </w:r>
          </w:p>
        </w:tc>
        <w:tc>
          <w:tcPr>
            <w:tcW w:w="228" w:type="pct"/>
            <w:shd w:val="clear" w:color="auto" w:fill="FFFFFF" w:themeFill="background1"/>
            <w:hideMark/>
          </w:tcPr>
          <w:p w:rsidR="002E081C" w:rsidRPr="000C60C8" w:rsidRDefault="002E081C" w:rsidP="001F65AE">
            <w:pPr>
              <w:spacing w:before="100" w:beforeAutospacing="1" w:after="100" w:afterAutospacing="1" w:line="20" w:lineRule="atLeast"/>
              <w:jc w:val="center"/>
              <w:rPr>
                <w:rFonts w:ascii="Calibri Light" w:hAnsi="Calibri Light"/>
                <w:sz w:val="18"/>
                <w:szCs w:val="18"/>
                <w:lang/>
              </w:rPr>
            </w:pPr>
            <w:r w:rsidRPr="000C60C8">
              <w:rPr>
                <w:rFonts w:ascii="Calibri Light" w:hAnsi="Calibri Light"/>
                <w:sz w:val="18"/>
                <w:szCs w:val="18"/>
                <w:lang/>
              </w:rPr>
              <w:t>17</w:t>
            </w:r>
          </w:p>
        </w:tc>
      </w:tr>
      <w:tr w:rsidR="002E081C" w:rsidRPr="000C60C8" w:rsidTr="0003165A">
        <w:trPr>
          <w:trHeight w:val="360"/>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М</w:t>
            </w:r>
          </w:p>
        </w:tc>
        <w:tc>
          <w:tcPr>
            <w:tcW w:w="367" w:type="pct"/>
            <w:shd w:val="clear" w:color="auto" w:fill="auto"/>
            <w:vAlign w:val="center"/>
          </w:tcPr>
          <w:p w:rsidR="002E081C" w:rsidRPr="000C60C8" w:rsidRDefault="009D3B28"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11.332</w:t>
            </w:r>
          </w:p>
        </w:tc>
        <w:tc>
          <w:tcPr>
            <w:tcW w:w="28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80</w:t>
            </w:r>
          </w:p>
        </w:tc>
        <w:tc>
          <w:tcPr>
            <w:tcW w:w="262" w:type="pct"/>
            <w:shd w:val="clear" w:color="auto" w:fill="auto"/>
            <w:vAlign w:val="center"/>
          </w:tcPr>
          <w:p w:rsidR="002E081C" w:rsidRPr="0003165A" w:rsidRDefault="00DF1B60" w:rsidP="001F65AE">
            <w:pPr>
              <w:spacing w:before="100" w:beforeAutospacing="1" w:after="100" w:afterAutospacing="1" w:line="20" w:lineRule="atLeast"/>
              <w:jc w:val="right"/>
              <w:rPr>
                <w:rFonts w:ascii="Calibri Light" w:hAnsi="Calibri Light"/>
                <w:sz w:val="16"/>
                <w:szCs w:val="16"/>
                <w:lang/>
              </w:rPr>
            </w:pPr>
            <w:r w:rsidRPr="0003165A">
              <w:rPr>
                <w:rFonts w:ascii="Calibri Light" w:hAnsi="Calibri Light"/>
                <w:sz w:val="16"/>
                <w:szCs w:val="16"/>
                <w:lang/>
              </w:rPr>
              <w:t>43</w:t>
            </w:r>
          </w:p>
        </w:tc>
        <w:tc>
          <w:tcPr>
            <w:tcW w:w="257"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3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0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13"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303</w:t>
            </w:r>
          </w:p>
        </w:tc>
        <w:tc>
          <w:tcPr>
            <w:tcW w:w="276" w:type="pct"/>
            <w:shd w:val="clear" w:color="auto" w:fill="FFFFFF" w:themeFill="background1"/>
            <w:vAlign w:val="center"/>
          </w:tcPr>
          <w:p w:rsidR="002E081C" w:rsidRPr="000C60C8" w:rsidRDefault="00216E11"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6.314</w:t>
            </w:r>
          </w:p>
        </w:tc>
        <w:tc>
          <w:tcPr>
            <w:tcW w:w="435"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w:t>
            </w:r>
            <w:r w:rsidR="009D3B28">
              <w:rPr>
                <w:rFonts w:ascii="Calibri Light" w:hAnsi="Calibri Light"/>
                <w:sz w:val="16"/>
                <w:szCs w:val="16"/>
                <w:lang/>
              </w:rPr>
              <w:t>.</w:t>
            </w:r>
            <w:r w:rsidRPr="000C60C8">
              <w:rPr>
                <w:rFonts w:ascii="Calibri Light" w:hAnsi="Calibri Light"/>
                <w:sz w:val="16"/>
                <w:szCs w:val="16"/>
                <w:lang/>
              </w:rPr>
              <w:t>088</w:t>
            </w:r>
          </w:p>
        </w:tc>
        <w:tc>
          <w:tcPr>
            <w:tcW w:w="314"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545</w:t>
            </w:r>
          </w:p>
        </w:tc>
        <w:tc>
          <w:tcPr>
            <w:tcW w:w="302"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393</w:t>
            </w:r>
          </w:p>
        </w:tc>
        <w:tc>
          <w:tcPr>
            <w:tcW w:w="279"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8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288</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782</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973</w:t>
            </w:r>
          </w:p>
        </w:tc>
        <w:tc>
          <w:tcPr>
            <w:tcW w:w="228"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54</w:t>
            </w:r>
          </w:p>
        </w:tc>
      </w:tr>
      <w:tr w:rsidR="002E081C" w:rsidRPr="000C60C8" w:rsidTr="0003165A">
        <w:trPr>
          <w:trHeight w:val="317"/>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Ж</w:t>
            </w:r>
          </w:p>
        </w:tc>
        <w:tc>
          <w:tcPr>
            <w:tcW w:w="367" w:type="pct"/>
            <w:shd w:val="clear" w:color="auto" w:fill="auto"/>
            <w:vAlign w:val="center"/>
          </w:tcPr>
          <w:p w:rsidR="002E081C" w:rsidRPr="000C60C8" w:rsidRDefault="009D3B28"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12.373</w:t>
            </w:r>
          </w:p>
        </w:tc>
        <w:tc>
          <w:tcPr>
            <w:tcW w:w="28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574</w:t>
            </w:r>
          </w:p>
        </w:tc>
        <w:tc>
          <w:tcPr>
            <w:tcW w:w="262" w:type="pct"/>
            <w:shd w:val="clear" w:color="auto" w:fill="auto"/>
            <w:vAlign w:val="center"/>
          </w:tcPr>
          <w:p w:rsidR="002E081C" w:rsidRPr="0003165A" w:rsidRDefault="00DF1B60" w:rsidP="001F65AE">
            <w:pPr>
              <w:spacing w:before="100" w:beforeAutospacing="1" w:after="100" w:afterAutospacing="1" w:line="20" w:lineRule="atLeast"/>
              <w:jc w:val="right"/>
              <w:rPr>
                <w:rFonts w:ascii="Calibri Light" w:hAnsi="Calibri Light"/>
                <w:sz w:val="16"/>
                <w:szCs w:val="16"/>
                <w:lang/>
              </w:rPr>
            </w:pPr>
            <w:r w:rsidRPr="0003165A">
              <w:rPr>
                <w:rFonts w:ascii="Calibri Light" w:hAnsi="Calibri Light"/>
                <w:sz w:val="16"/>
                <w:szCs w:val="16"/>
                <w:lang/>
              </w:rPr>
              <w:t>368</w:t>
            </w:r>
          </w:p>
        </w:tc>
        <w:tc>
          <w:tcPr>
            <w:tcW w:w="257"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3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0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13"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528</w:t>
            </w:r>
          </w:p>
        </w:tc>
        <w:tc>
          <w:tcPr>
            <w:tcW w:w="276" w:type="pct"/>
            <w:shd w:val="clear" w:color="auto" w:fill="FFFFFF" w:themeFill="background1"/>
            <w:vAlign w:val="center"/>
          </w:tcPr>
          <w:p w:rsidR="002E081C" w:rsidRPr="000C60C8" w:rsidRDefault="00216E11"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5.738</w:t>
            </w:r>
          </w:p>
        </w:tc>
        <w:tc>
          <w:tcPr>
            <w:tcW w:w="435"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019</w:t>
            </w:r>
          </w:p>
        </w:tc>
        <w:tc>
          <w:tcPr>
            <w:tcW w:w="314"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826</w:t>
            </w:r>
          </w:p>
        </w:tc>
        <w:tc>
          <w:tcPr>
            <w:tcW w:w="302"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818</w:t>
            </w:r>
          </w:p>
        </w:tc>
        <w:tc>
          <w:tcPr>
            <w:tcW w:w="279"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8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75</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744</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w:t>
            </w:r>
            <w:r w:rsidR="009D3B28">
              <w:rPr>
                <w:rFonts w:ascii="Calibri Light" w:hAnsi="Calibri Light"/>
                <w:sz w:val="16"/>
                <w:szCs w:val="16"/>
                <w:lang/>
              </w:rPr>
              <w:t>.</w:t>
            </w:r>
            <w:r w:rsidRPr="000C60C8">
              <w:rPr>
                <w:rFonts w:ascii="Calibri Light" w:hAnsi="Calibri Light"/>
                <w:sz w:val="16"/>
                <w:szCs w:val="16"/>
                <w:lang/>
              </w:rPr>
              <w:t>031</w:t>
            </w:r>
          </w:p>
        </w:tc>
        <w:tc>
          <w:tcPr>
            <w:tcW w:w="228"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59</w:t>
            </w:r>
          </w:p>
        </w:tc>
      </w:tr>
      <w:tr w:rsidR="002E081C" w:rsidRPr="000C60C8" w:rsidTr="0003165A">
        <w:trPr>
          <w:trHeight w:val="353"/>
        </w:trPr>
        <w:tc>
          <w:tcPr>
            <w:tcW w:w="162" w:type="pct"/>
            <w:vMerge/>
            <w:shd w:val="clear" w:color="auto" w:fill="FFFFFF" w:themeFill="background1"/>
            <w:vAlign w:val="center"/>
            <w:hideMark/>
          </w:tcPr>
          <w:p w:rsidR="002E081C" w:rsidRPr="000C60C8" w:rsidRDefault="002E081C" w:rsidP="001F65AE">
            <w:pPr>
              <w:spacing w:before="100" w:beforeAutospacing="1" w:after="100" w:afterAutospacing="1" w:line="20" w:lineRule="atLeast"/>
              <w:rPr>
                <w:rFonts w:ascii="Calibri Light" w:hAnsi="Calibri Light"/>
                <w:sz w:val="18"/>
                <w:szCs w:val="18"/>
                <w:lang/>
              </w:rPr>
            </w:pPr>
          </w:p>
        </w:tc>
        <w:tc>
          <w:tcPr>
            <w:tcW w:w="162" w:type="pct"/>
            <w:shd w:val="clear" w:color="auto" w:fill="FFFFFF" w:themeFill="background1"/>
            <w:vAlign w:val="center"/>
            <w:hideMark/>
          </w:tcPr>
          <w:p w:rsidR="002E081C" w:rsidRPr="000C60C8" w:rsidRDefault="002E081C" w:rsidP="001F65AE">
            <w:pPr>
              <w:spacing w:before="100" w:beforeAutospacing="1" w:after="100" w:afterAutospacing="1" w:line="20" w:lineRule="atLeast"/>
              <w:jc w:val="right"/>
              <w:rPr>
                <w:rFonts w:ascii="Calibri Light" w:hAnsi="Calibri Light"/>
                <w:sz w:val="18"/>
                <w:szCs w:val="18"/>
                <w:lang/>
              </w:rPr>
            </w:pPr>
            <w:r w:rsidRPr="000C60C8">
              <w:rPr>
                <w:rFonts w:ascii="Calibri Light" w:hAnsi="Calibri Light"/>
                <w:sz w:val="18"/>
                <w:szCs w:val="18"/>
                <w:lang/>
              </w:rPr>
              <w:t>∑</w:t>
            </w:r>
          </w:p>
        </w:tc>
        <w:tc>
          <w:tcPr>
            <w:tcW w:w="367" w:type="pct"/>
            <w:shd w:val="clear" w:color="auto" w:fill="auto"/>
            <w:vAlign w:val="center"/>
          </w:tcPr>
          <w:p w:rsidR="002E081C" w:rsidRPr="000C60C8" w:rsidRDefault="009D3B28"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23.705</w:t>
            </w:r>
          </w:p>
        </w:tc>
        <w:tc>
          <w:tcPr>
            <w:tcW w:w="28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654</w:t>
            </w:r>
          </w:p>
        </w:tc>
        <w:tc>
          <w:tcPr>
            <w:tcW w:w="262" w:type="pct"/>
            <w:shd w:val="clear" w:color="auto" w:fill="auto"/>
            <w:vAlign w:val="center"/>
          </w:tcPr>
          <w:p w:rsidR="002E081C" w:rsidRPr="0003165A" w:rsidRDefault="00DF1B60" w:rsidP="001F65AE">
            <w:pPr>
              <w:spacing w:before="100" w:beforeAutospacing="1" w:after="100" w:afterAutospacing="1" w:line="20" w:lineRule="atLeast"/>
              <w:jc w:val="right"/>
              <w:rPr>
                <w:rFonts w:ascii="Calibri Light" w:hAnsi="Calibri Light"/>
                <w:sz w:val="16"/>
                <w:szCs w:val="16"/>
                <w:lang/>
              </w:rPr>
            </w:pPr>
            <w:r w:rsidRPr="0003165A">
              <w:rPr>
                <w:rFonts w:ascii="Calibri Light" w:hAnsi="Calibri Light"/>
                <w:sz w:val="16"/>
                <w:szCs w:val="16"/>
                <w:lang/>
              </w:rPr>
              <w:t>411</w:t>
            </w:r>
          </w:p>
        </w:tc>
        <w:tc>
          <w:tcPr>
            <w:tcW w:w="257"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30"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0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313"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4</w:t>
            </w:r>
            <w:r w:rsidR="009D3B28">
              <w:rPr>
                <w:rFonts w:ascii="Calibri Light" w:hAnsi="Calibri Light"/>
                <w:sz w:val="16"/>
                <w:szCs w:val="16"/>
                <w:lang/>
              </w:rPr>
              <w:t>.</w:t>
            </w:r>
            <w:r w:rsidRPr="000C60C8">
              <w:rPr>
                <w:rFonts w:ascii="Calibri Light" w:hAnsi="Calibri Light"/>
                <w:sz w:val="16"/>
                <w:szCs w:val="16"/>
                <w:lang/>
              </w:rPr>
              <w:t>831</w:t>
            </w:r>
          </w:p>
        </w:tc>
        <w:tc>
          <w:tcPr>
            <w:tcW w:w="276" w:type="pct"/>
            <w:shd w:val="clear" w:color="auto" w:fill="FFFFFF" w:themeFill="background1"/>
            <w:vAlign w:val="center"/>
          </w:tcPr>
          <w:p w:rsidR="002E081C" w:rsidRPr="000C60C8" w:rsidRDefault="00216E11" w:rsidP="001F65AE">
            <w:pPr>
              <w:spacing w:before="100" w:beforeAutospacing="1" w:after="100" w:afterAutospacing="1" w:line="20" w:lineRule="atLeast"/>
              <w:jc w:val="right"/>
              <w:rPr>
                <w:rFonts w:ascii="Calibri Light" w:hAnsi="Calibri Light"/>
                <w:sz w:val="16"/>
                <w:szCs w:val="16"/>
                <w:lang/>
              </w:rPr>
            </w:pPr>
            <w:r>
              <w:rPr>
                <w:rFonts w:ascii="Calibri Light" w:hAnsi="Calibri Light"/>
                <w:sz w:val="16"/>
                <w:szCs w:val="16"/>
                <w:lang/>
              </w:rPr>
              <w:t>12.052</w:t>
            </w:r>
          </w:p>
        </w:tc>
        <w:tc>
          <w:tcPr>
            <w:tcW w:w="435"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w:t>
            </w:r>
            <w:r w:rsidR="009D3B28">
              <w:rPr>
                <w:rFonts w:ascii="Calibri Light" w:hAnsi="Calibri Light"/>
                <w:sz w:val="16"/>
                <w:szCs w:val="16"/>
                <w:lang/>
              </w:rPr>
              <w:t>.</w:t>
            </w:r>
            <w:r w:rsidRPr="000C60C8">
              <w:rPr>
                <w:rFonts w:ascii="Calibri Light" w:hAnsi="Calibri Light"/>
                <w:sz w:val="16"/>
                <w:szCs w:val="16"/>
                <w:lang/>
              </w:rPr>
              <w:t>107</w:t>
            </w:r>
          </w:p>
        </w:tc>
        <w:tc>
          <w:tcPr>
            <w:tcW w:w="314"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w:t>
            </w:r>
            <w:r w:rsidR="009D3B28">
              <w:rPr>
                <w:rFonts w:ascii="Calibri Light" w:hAnsi="Calibri Light"/>
                <w:sz w:val="16"/>
                <w:szCs w:val="16"/>
                <w:lang/>
              </w:rPr>
              <w:t>.</w:t>
            </w:r>
            <w:r w:rsidRPr="000C60C8">
              <w:rPr>
                <w:rFonts w:ascii="Calibri Light" w:hAnsi="Calibri Light"/>
                <w:sz w:val="16"/>
                <w:szCs w:val="16"/>
                <w:lang/>
              </w:rPr>
              <w:t>371</w:t>
            </w:r>
          </w:p>
        </w:tc>
        <w:tc>
          <w:tcPr>
            <w:tcW w:w="302"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5</w:t>
            </w:r>
            <w:r w:rsidR="009D3B28">
              <w:rPr>
                <w:rFonts w:ascii="Calibri Light" w:hAnsi="Calibri Light"/>
                <w:sz w:val="16"/>
                <w:szCs w:val="16"/>
                <w:lang/>
              </w:rPr>
              <w:t>.</w:t>
            </w:r>
            <w:r w:rsidRPr="000C60C8">
              <w:rPr>
                <w:rFonts w:ascii="Calibri Light" w:hAnsi="Calibri Light"/>
                <w:sz w:val="16"/>
                <w:szCs w:val="16"/>
                <w:lang/>
              </w:rPr>
              <w:t>211</w:t>
            </w:r>
          </w:p>
        </w:tc>
        <w:tc>
          <w:tcPr>
            <w:tcW w:w="279"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w:t>
            </w:r>
          </w:p>
        </w:tc>
        <w:tc>
          <w:tcPr>
            <w:tcW w:w="281"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363</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w:t>
            </w:r>
            <w:r w:rsidR="009D3B28">
              <w:rPr>
                <w:rFonts w:ascii="Calibri Light" w:hAnsi="Calibri Light"/>
                <w:sz w:val="16"/>
                <w:szCs w:val="16"/>
                <w:lang/>
              </w:rPr>
              <w:t>.</w:t>
            </w:r>
            <w:r w:rsidRPr="000C60C8">
              <w:rPr>
                <w:rFonts w:ascii="Calibri Light" w:hAnsi="Calibri Light"/>
                <w:sz w:val="16"/>
                <w:szCs w:val="16"/>
                <w:lang/>
              </w:rPr>
              <w:t>526</w:t>
            </w:r>
          </w:p>
        </w:tc>
        <w:tc>
          <w:tcPr>
            <w:tcW w:w="276"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2</w:t>
            </w:r>
            <w:r w:rsidR="009D3B28">
              <w:rPr>
                <w:rFonts w:ascii="Calibri Light" w:hAnsi="Calibri Light"/>
                <w:sz w:val="16"/>
                <w:szCs w:val="16"/>
                <w:lang/>
              </w:rPr>
              <w:t>.</w:t>
            </w:r>
            <w:r w:rsidRPr="000C60C8">
              <w:rPr>
                <w:rFonts w:ascii="Calibri Light" w:hAnsi="Calibri Light"/>
                <w:sz w:val="16"/>
                <w:szCs w:val="16"/>
                <w:lang/>
              </w:rPr>
              <w:t>004</w:t>
            </w:r>
          </w:p>
        </w:tc>
        <w:tc>
          <w:tcPr>
            <w:tcW w:w="228" w:type="pct"/>
            <w:shd w:val="clear" w:color="auto" w:fill="FFFFFF" w:themeFill="background1"/>
            <w:vAlign w:val="center"/>
          </w:tcPr>
          <w:p w:rsidR="002E081C" w:rsidRPr="000C60C8" w:rsidRDefault="002E081C" w:rsidP="001F65AE">
            <w:pPr>
              <w:spacing w:before="100" w:beforeAutospacing="1" w:after="100" w:afterAutospacing="1" w:line="20" w:lineRule="atLeast"/>
              <w:jc w:val="right"/>
              <w:rPr>
                <w:rFonts w:ascii="Calibri Light" w:hAnsi="Calibri Light"/>
                <w:sz w:val="16"/>
                <w:szCs w:val="16"/>
                <w:lang/>
              </w:rPr>
            </w:pPr>
            <w:r w:rsidRPr="000C60C8">
              <w:rPr>
                <w:rFonts w:ascii="Calibri Light" w:hAnsi="Calibri Light"/>
                <w:sz w:val="16"/>
                <w:szCs w:val="16"/>
                <w:lang/>
              </w:rPr>
              <w:t>113</w:t>
            </w:r>
          </w:p>
        </w:tc>
      </w:tr>
    </w:tbl>
    <w:p w:rsidR="002E081C" w:rsidRPr="000C60C8" w:rsidRDefault="002E081C" w:rsidP="001F65AE">
      <w:pPr>
        <w:pStyle w:val="Default"/>
        <w:spacing w:after="100" w:afterAutospacing="1" w:line="20" w:lineRule="atLeast"/>
        <w:jc w:val="center"/>
        <w:rPr>
          <w:rFonts w:ascii="Calibri Light" w:hAnsi="Calibri Light" w:cstheme="minorHAnsi"/>
          <w:b/>
          <w:color w:val="auto"/>
          <w:sz w:val="20"/>
          <w:lang/>
        </w:rPr>
      </w:pPr>
      <w:r w:rsidRPr="000C60C8">
        <w:rPr>
          <w:rFonts w:ascii="Calibri Light" w:hAnsi="Calibri Light"/>
          <w:b/>
          <w:bCs/>
          <w:iCs/>
          <w:color w:val="auto"/>
          <w:sz w:val="22"/>
          <w:lang/>
        </w:rPr>
        <w:t>Становништво старо 15 и више година према полу, школској спреми и писмености, по попису из 2011. године</w:t>
      </w:r>
    </w:p>
    <w:p w:rsidR="002E081C" w:rsidRPr="000C60C8" w:rsidRDefault="002E081C" w:rsidP="001F65AE">
      <w:pPr>
        <w:pStyle w:val="a"/>
        <w:shd w:val="clear" w:color="auto" w:fill="FFFFFF"/>
        <w:spacing w:before="100" w:beforeAutospacing="1" w:line="20" w:lineRule="atLeast"/>
        <w:jc w:val="both"/>
        <w:rPr>
          <w:rFonts w:ascii="Calibri Light" w:hAnsi="Calibri Light" w:cstheme="minorHAnsi"/>
          <w:bCs/>
          <w:color w:val="auto"/>
          <w:sz w:val="22"/>
          <w:szCs w:val="22"/>
          <w:lang/>
        </w:rPr>
      </w:pPr>
      <w:r w:rsidRPr="000C60C8">
        <w:rPr>
          <w:rFonts w:ascii="Calibri Light" w:hAnsi="Calibri Light" w:cstheme="minorHAnsi"/>
          <w:bCs/>
          <w:color w:val="auto"/>
          <w:sz w:val="22"/>
          <w:szCs w:val="22"/>
          <w:lang/>
        </w:rPr>
        <w:lastRenderedPageBreak/>
        <w:tab/>
        <w:t>Образовна структура становништва  има посебан значај у демографским истраживањима, с обзиром на утицај који има на природно и миграционо кретање становништва. У образовној структури становништва старог 15 и више година на подручју Врњачке Бање (20</w:t>
      </w:r>
      <w:r w:rsidR="001D624F">
        <w:rPr>
          <w:rFonts w:ascii="Calibri Light" w:hAnsi="Calibri Light" w:cstheme="minorHAnsi"/>
          <w:bCs/>
          <w:color w:val="auto"/>
          <w:sz w:val="22"/>
          <w:szCs w:val="22"/>
          <w:lang/>
        </w:rPr>
        <w:t>11</w:t>
      </w:r>
      <w:r w:rsidRPr="000C60C8">
        <w:rPr>
          <w:rFonts w:ascii="Calibri Light" w:hAnsi="Calibri Light" w:cstheme="minorHAnsi"/>
          <w:bCs/>
          <w:color w:val="auto"/>
          <w:sz w:val="22"/>
          <w:szCs w:val="22"/>
          <w:lang/>
        </w:rPr>
        <w:t>. године), завршена средња школа је најчешћи вид образовања код оба пола (</w:t>
      </w:r>
      <w:r w:rsidR="00175B99">
        <w:rPr>
          <w:rFonts w:ascii="Calibri Light" w:hAnsi="Calibri Light" w:cstheme="minorHAnsi"/>
          <w:bCs/>
          <w:color w:val="auto"/>
          <w:sz w:val="22"/>
          <w:szCs w:val="22"/>
          <w:lang/>
        </w:rPr>
        <w:t>50,84</w:t>
      </w:r>
      <w:r w:rsidRPr="000C60C8">
        <w:rPr>
          <w:rFonts w:ascii="Calibri Light" w:hAnsi="Calibri Light" w:cstheme="minorHAnsi"/>
          <w:bCs/>
          <w:color w:val="auto"/>
          <w:sz w:val="22"/>
          <w:szCs w:val="22"/>
          <w:lang/>
        </w:rPr>
        <w:t>% становника), на другом месту је основно образовање (</w:t>
      </w:r>
      <w:r w:rsidR="00175B99">
        <w:rPr>
          <w:rFonts w:ascii="Calibri Light" w:hAnsi="Calibri Light" w:cstheme="minorHAnsi"/>
          <w:bCs/>
          <w:color w:val="auto"/>
          <w:sz w:val="22"/>
          <w:szCs w:val="22"/>
          <w:lang/>
        </w:rPr>
        <w:t>20,38</w:t>
      </w:r>
      <w:r w:rsidRPr="000C60C8">
        <w:rPr>
          <w:rFonts w:ascii="Calibri Light" w:hAnsi="Calibri Light" w:cstheme="minorHAnsi"/>
          <w:bCs/>
          <w:color w:val="auto"/>
          <w:sz w:val="22"/>
          <w:szCs w:val="22"/>
          <w:lang/>
        </w:rPr>
        <w:t xml:space="preserve">% углавном старијег слоја становништва), док је </w:t>
      </w:r>
      <w:r w:rsidR="00175B99">
        <w:rPr>
          <w:rFonts w:ascii="Calibri Light" w:hAnsi="Calibri Light" w:cstheme="minorHAnsi"/>
          <w:bCs/>
          <w:color w:val="auto"/>
          <w:sz w:val="22"/>
          <w:szCs w:val="22"/>
          <w:lang/>
        </w:rPr>
        <w:t>14,89</w:t>
      </w:r>
      <w:r w:rsidRPr="000C60C8">
        <w:rPr>
          <w:rFonts w:ascii="Calibri Light" w:hAnsi="Calibri Light" w:cstheme="minorHAnsi"/>
          <w:bCs/>
          <w:color w:val="auto"/>
          <w:sz w:val="22"/>
          <w:szCs w:val="22"/>
          <w:lang/>
        </w:rPr>
        <w:t xml:space="preserve">% становништва општине са вишом и високом стручном спремом. Значајно је напоменути да је </w:t>
      </w:r>
      <w:r w:rsidR="00DF1B60">
        <w:rPr>
          <w:rFonts w:ascii="Calibri Light" w:hAnsi="Calibri Light" w:cstheme="minorHAnsi"/>
          <w:bCs/>
          <w:color w:val="auto"/>
          <w:sz w:val="22"/>
          <w:szCs w:val="22"/>
          <w:lang/>
        </w:rPr>
        <w:t>42,36</w:t>
      </w:r>
      <w:r w:rsidRPr="000C60C8">
        <w:rPr>
          <w:rFonts w:ascii="Calibri Light" w:hAnsi="Calibri Light" w:cstheme="minorHAnsi"/>
          <w:bCs/>
          <w:color w:val="auto"/>
          <w:sz w:val="22"/>
          <w:szCs w:val="22"/>
          <w:lang/>
        </w:rPr>
        <w:t xml:space="preserve">% становништва општине на нивоу основног и нижег образовања, што неспорно захтева веће ангажовање на образовању становништва кроз доквалификацију, преквалификацију и програме перманентног образовања. </w:t>
      </w:r>
    </w:p>
    <w:p w:rsidR="002E081C" w:rsidRDefault="002E081C" w:rsidP="001F65AE">
      <w:pPr>
        <w:pStyle w:val="a"/>
        <w:shd w:val="clear" w:color="auto" w:fill="FFFFFF"/>
        <w:spacing w:before="100" w:beforeAutospacing="1" w:after="100" w:afterAutospacing="1" w:line="20" w:lineRule="atLeast"/>
        <w:jc w:val="both"/>
        <w:rPr>
          <w:rFonts w:ascii="Calibri Light" w:hAnsi="Calibri Light" w:cstheme="minorHAnsi"/>
          <w:bCs/>
          <w:color w:val="auto"/>
          <w:sz w:val="22"/>
          <w:szCs w:val="22"/>
          <w:lang/>
        </w:rPr>
      </w:pPr>
      <w:r w:rsidRPr="000C60C8">
        <w:rPr>
          <w:rFonts w:ascii="Calibri Light" w:hAnsi="Calibri Light" w:cstheme="minorHAnsi"/>
          <w:bCs/>
          <w:color w:val="auto"/>
          <w:sz w:val="22"/>
          <w:szCs w:val="22"/>
          <w:lang/>
        </w:rPr>
        <w:tab/>
        <w:t xml:space="preserve">Иако је забележен тренд смањења броја неписмених у последњих 20 година и даље је </w:t>
      </w:r>
      <w:r w:rsidR="000C60C8" w:rsidRPr="000C60C8">
        <w:rPr>
          <w:rFonts w:ascii="Calibri Light" w:hAnsi="Calibri Light" w:cstheme="minorHAnsi"/>
          <w:bCs/>
          <w:color w:val="auto"/>
          <w:sz w:val="22"/>
          <w:szCs w:val="22"/>
          <w:lang/>
        </w:rPr>
        <w:t>присутан</w:t>
      </w:r>
      <w:r w:rsidRPr="000C60C8">
        <w:rPr>
          <w:rFonts w:ascii="Calibri Light" w:hAnsi="Calibri Light" w:cstheme="minorHAnsi"/>
          <w:bCs/>
          <w:color w:val="auto"/>
          <w:sz w:val="22"/>
          <w:szCs w:val="22"/>
          <w:lang/>
        </w:rPr>
        <w:t xml:space="preserve">знaчajaнпрoцeнaтнeписмeнoгстaнoвништвa (778 стaнoвника), пoсeбнoжeнскoгстaнoвништвa (5,37% становништва старог 10 и више година). У 2012. години се бележи смањење броја неписменог становништва на </w:t>
      </w:r>
      <w:r w:rsidR="00DF1B60">
        <w:rPr>
          <w:rFonts w:ascii="Calibri Light" w:hAnsi="Calibri Light" w:cstheme="minorHAnsi"/>
          <w:bCs/>
          <w:color w:val="auto"/>
          <w:sz w:val="22"/>
          <w:szCs w:val="22"/>
          <w:lang/>
        </w:rPr>
        <w:t>411</w:t>
      </w:r>
      <w:r w:rsidRPr="000C60C8">
        <w:rPr>
          <w:rFonts w:ascii="Calibri Light" w:hAnsi="Calibri Light" w:cstheme="minorHAnsi"/>
          <w:bCs/>
          <w:color w:val="auto"/>
          <w:sz w:val="22"/>
          <w:szCs w:val="22"/>
          <w:lang/>
        </w:rPr>
        <w:t xml:space="preserve"> са 778</w:t>
      </w:r>
      <w:r w:rsidR="002F35E9" w:rsidRPr="000C60C8">
        <w:rPr>
          <w:rFonts w:ascii="Calibri Light" w:hAnsi="Calibri Light" w:cstheme="minorHAnsi"/>
          <w:bCs/>
          <w:color w:val="auto"/>
          <w:sz w:val="22"/>
          <w:szCs w:val="22"/>
          <w:lang/>
        </w:rPr>
        <w:t>,</w:t>
      </w:r>
      <w:r w:rsidRPr="000C60C8">
        <w:rPr>
          <w:rFonts w:ascii="Calibri Light" w:hAnsi="Calibri Light" w:cstheme="minorHAnsi"/>
          <w:bCs/>
          <w:color w:val="auto"/>
          <w:sz w:val="22"/>
          <w:szCs w:val="22"/>
          <w:lang/>
        </w:rPr>
        <w:t xml:space="preserve"> колико је било 2002. године. Иако је забележено смањење,  још увек је висок проценат неписмености, поготово жена. Од укупног броја неписменог становништва, проценат женског неписменог становништва 2011. године износи </w:t>
      </w:r>
      <w:r w:rsidR="00DF1B60">
        <w:rPr>
          <w:rFonts w:ascii="Calibri Light" w:hAnsi="Calibri Light" w:cstheme="minorHAnsi"/>
          <w:bCs/>
          <w:color w:val="auto"/>
          <w:sz w:val="22"/>
          <w:szCs w:val="22"/>
          <w:lang/>
        </w:rPr>
        <w:t>89</w:t>
      </w:r>
      <w:r w:rsidRPr="000C60C8">
        <w:rPr>
          <w:rFonts w:ascii="Calibri Light" w:hAnsi="Calibri Light" w:cstheme="minorHAnsi"/>
          <w:bCs/>
          <w:color w:val="auto"/>
          <w:sz w:val="22"/>
          <w:szCs w:val="22"/>
          <w:lang/>
        </w:rPr>
        <w:t>,</w:t>
      </w:r>
      <w:r w:rsidR="00DF1B60">
        <w:rPr>
          <w:rFonts w:ascii="Calibri Light" w:hAnsi="Calibri Light" w:cstheme="minorHAnsi"/>
          <w:bCs/>
          <w:color w:val="auto"/>
          <w:sz w:val="22"/>
          <w:szCs w:val="22"/>
          <w:lang/>
        </w:rPr>
        <w:t>54</w:t>
      </w:r>
      <w:r w:rsidRPr="000C60C8">
        <w:rPr>
          <w:rFonts w:ascii="Calibri Light" w:hAnsi="Calibri Light" w:cstheme="minorHAnsi"/>
          <w:bCs/>
          <w:color w:val="auto"/>
          <w:sz w:val="22"/>
          <w:szCs w:val="22"/>
          <w:lang/>
        </w:rPr>
        <w:t>%.</w:t>
      </w:r>
    </w:p>
    <w:p w:rsidR="00A460B1" w:rsidRPr="000774A6" w:rsidRDefault="00DF1B60" w:rsidP="001F65AE">
      <w:pPr>
        <w:pStyle w:val="a"/>
        <w:shd w:val="clear" w:color="auto" w:fill="FFFFFF"/>
        <w:spacing w:before="100" w:beforeAutospacing="1" w:line="20" w:lineRule="atLeast"/>
        <w:jc w:val="both"/>
        <w:rPr>
          <w:rFonts w:ascii="Calibri Light" w:hAnsi="Calibri Light" w:cstheme="minorHAnsi"/>
          <w:bCs/>
          <w:color w:val="auto"/>
          <w:sz w:val="22"/>
          <w:szCs w:val="22"/>
          <w:lang/>
        </w:rPr>
      </w:pPr>
      <w:r>
        <w:rPr>
          <w:rFonts w:ascii="Calibri Light" w:hAnsi="Calibri Light" w:cstheme="minorHAnsi"/>
          <w:bCs/>
          <w:color w:val="auto"/>
          <w:sz w:val="22"/>
          <w:szCs w:val="22"/>
          <w:lang/>
        </w:rPr>
        <w:tab/>
      </w:r>
      <w:r w:rsidRPr="000774A6">
        <w:rPr>
          <w:rFonts w:ascii="Calibri Light" w:hAnsi="Calibri Light" w:cstheme="minorHAnsi"/>
          <w:bCs/>
          <w:color w:val="auto"/>
          <w:sz w:val="22"/>
          <w:szCs w:val="22"/>
          <w:lang/>
        </w:rPr>
        <w:t xml:space="preserve">Значајно је напоменути да је дошло до изразитог пораста броја </w:t>
      </w:r>
      <w:r w:rsidR="00950C6D" w:rsidRPr="000774A6">
        <w:rPr>
          <w:rFonts w:ascii="Calibri Light" w:hAnsi="Calibri Light" w:cstheme="minorHAnsi"/>
          <w:bCs/>
          <w:color w:val="auto"/>
          <w:sz w:val="22"/>
          <w:szCs w:val="22"/>
          <w:lang/>
        </w:rPr>
        <w:t xml:space="preserve">становништва са вишим и високим образовањем у укупној </w:t>
      </w:r>
      <w:r w:rsidR="00B80B15" w:rsidRPr="000774A6">
        <w:rPr>
          <w:rFonts w:ascii="Calibri Light" w:hAnsi="Calibri Light" w:cstheme="minorHAnsi"/>
          <w:bCs/>
          <w:color w:val="auto"/>
          <w:sz w:val="22"/>
          <w:szCs w:val="22"/>
          <w:lang/>
        </w:rPr>
        <w:t>о</w:t>
      </w:r>
      <w:r w:rsidR="00950C6D" w:rsidRPr="000774A6">
        <w:rPr>
          <w:rFonts w:ascii="Calibri Light" w:hAnsi="Calibri Light" w:cstheme="minorHAnsi"/>
          <w:bCs/>
          <w:color w:val="auto"/>
          <w:sz w:val="22"/>
          <w:szCs w:val="22"/>
          <w:lang/>
        </w:rPr>
        <w:t xml:space="preserve">бразовној структури. Док је 2002. године у образовној структури посматраног становништва </w:t>
      </w:r>
      <w:r w:rsidR="009E4C24" w:rsidRPr="000774A6">
        <w:rPr>
          <w:rFonts w:ascii="Calibri Light" w:hAnsi="Calibri Light" w:cstheme="minorHAnsi"/>
          <w:bCs/>
          <w:color w:val="auto"/>
          <w:sz w:val="22"/>
          <w:szCs w:val="22"/>
          <w:lang/>
        </w:rPr>
        <w:t>2.326 становника</w:t>
      </w:r>
      <w:r w:rsidR="00950C6D" w:rsidRPr="000774A6">
        <w:rPr>
          <w:rFonts w:ascii="Calibri Light" w:hAnsi="Calibri Light" w:cstheme="minorHAnsi"/>
          <w:bCs/>
          <w:color w:val="auto"/>
          <w:sz w:val="22"/>
          <w:szCs w:val="22"/>
          <w:lang/>
        </w:rPr>
        <w:t xml:space="preserve"> општине било са вишом и високом стручном спремом, у 2012. години долази до скока од </w:t>
      </w:r>
      <w:r w:rsidR="00B11F6D" w:rsidRPr="000774A6">
        <w:rPr>
          <w:rFonts w:ascii="Calibri Light" w:hAnsi="Calibri Light" w:cstheme="minorHAnsi"/>
          <w:bCs/>
          <w:color w:val="auto"/>
          <w:sz w:val="22"/>
          <w:szCs w:val="22"/>
          <w:lang/>
        </w:rPr>
        <w:t>преко</w:t>
      </w:r>
      <w:r w:rsidR="00950C6D" w:rsidRPr="000774A6">
        <w:rPr>
          <w:rFonts w:ascii="Calibri Light" w:hAnsi="Calibri Light" w:cstheme="minorHAnsi"/>
          <w:bCs/>
          <w:color w:val="auto"/>
          <w:sz w:val="22"/>
          <w:szCs w:val="22"/>
          <w:lang/>
        </w:rPr>
        <w:t xml:space="preserve"> 50%</w:t>
      </w:r>
      <w:r w:rsidR="00B11F6D" w:rsidRPr="000774A6">
        <w:rPr>
          <w:rFonts w:ascii="Calibri Light" w:hAnsi="Calibri Light" w:cstheme="minorHAnsi"/>
          <w:bCs/>
          <w:color w:val="auto"/>
          <w:sz w:val="22"/>
          <w:szCs w:val="22"/>
          <w:lang/>
        </w:rPr>
        <w:t>, на 3.530</w:t>
      </w:r>
      <w:r w:rsidR="009E4C24" w:rsidRPr="000774A6">
        <w:rPr>
          <w:rFonts w:ascii="Calibri Light" w:hAnsi="Calibri Light" w:cstheme="minorHAnsi"/>
          <w:bCs/>
          <w:color w:val="auto"/>
          <w:sz w:val="22"/>
          <w:szCs w:val="22"/>
          <w:lang/>
        </w:rPr>
        <w:t xml:space="preserve"> становника са овом стручном спремом</w:t>
      </w:r>
      <w:r w:rsidR="00B11F6D" w:rsidRPr="000774A6">
        <w:rPr>
          <w:rFonts w:ascii="Calibri Light" w:hAnsi="Calibri Light" w:cstheme="minorHAnsi"/>
          <w:bCs/>
          <w:color w:val="auto"/>
          <w:sz w:val="22"/>
          <w:szCs w:val="22"/>
          <w:lang/>
        </w:rPr>
        <w:t>.</w:t>
      </w:r>
    </w:p>
    <w:p w:rsidR="00B80B15" w:rsidRPr="000774A6" w:rsidRDefault="00B80B15" w:rsidP="001F65AE">
      <w:pPr>
        <w:pStyle w:val="a"/>
        <w:shd w:val="clear" w:color="auto" w:fill="FFFFFF"/>
        <w:spacing w:before="100" w:beforeAutospacing="1" w:line="20" w:lineRule="atLeast"/>
        <w:jc w:val="both"/>
        <w:rPr>
          <w:rFonts w:ascii="Calibri Light" w:hAnsi="Calibri Light" w:cstheme="minorHAnsi"/>
          <w:bCs/>
          <w:color w:val="auto"/>
          <w:sz w:val="22"/>
          <w:szCs w:val="22"/>
          <w:lang/>
        </w:rPr>
      </w:pPr>
    </w:p>
    <w:tbl>
      <w:tblPr>
        <w:tblStyle w:val="TableGrid"/>
        <w:tblW w:w="5000" w:type="pct"/>
        <w:tblLook w:val="04A0"/>
      </w:tblPr>
      <w:tblGrid>
        <w:gridCol w:w="2978"/>
        <w:gridCol w:w="2979"/>
        <w:gridCol w:w="2979"/>
        <w:gridCol w:w="2979"/>
        <w:gridCol w:w="2979"/>
      </w:tblGrid>
      <w:tr w:rsidR="00A460B1" w:rsidRPr="000774A6" w:rsidTr="000774A6">
        <w:tc>
          <w:tcPr>
            <w:tcW w:w="1000" w:type="pct"/>
            <w:shd w:val="clear" w:color="auto" w:fill="auto"/>
            <w:vAlign w:val="center"/>
          </w:tcPr>
          <w:p w:rsidR="00A460B1" w:rsidRPr="000774A6" w:rsidRDefault="00A460B1"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Пол</w:t>
            </w:r>
          </w:p>
        </w:tc>
        <w:tc>
          <w:tcPr>
            <w:tcW w:w="1000" w:type="pct"/>
            <w:shd w:val="clear" w:color="auto" w:fill="auto"/>
            <w:vAlign w:val="center"/>
          </w:tcPr>
          <w:p w:rsidR="00A460B1" w:rsidRPr="000774A6" w:rsidRDefault="00A460B1"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Укупно</w:t>
            </w:r>
          </w:p>
        </w:tc>
        <w:tc>
          <w:tcPr>
            <w:tcW w:w="1000" w:type="pct"/>
            <w:shd w:val="clear" w:color="auto" w:fill="auto"/>
            <w:vAlign w:val="center"/>
          </w:tcPr>
          <w:p w:rsidR="00A460B1" w:rsidRPr="000774A6" w:rsidRDefault="00A460B1"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Компјутерски писмена лица</w:t>
            </w:r>
          </w:p>
        </w:tc>
        <w:tc>
          <w:tcPr>
            <w:tcW w:w="1000" w:type="pct"/>
            <w:shd w:val="clear" w:color="auto" w:fill="auto"/>
            <w:vAlign w:val="center"/>
          </w:tcPr>
          <w:p w:rsidR="00A460B1" w:rsidRPr="000774A6" w:rsidRDefault="00A460B1"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Лица која делимично познају рад на рачунару</w:t>
            </w:r>
          </w:p>
        </w:tc>
        <w:tc>
          <w:tcPr>
            <w:tcW w:w="1000" w:type="pct"/>
            <w:shd w:val="clear" w:color="auto" w:fill="auto"/>
            <w:vAlign w:val="center"/>
          </w:tcPr>
          <w:p w:rsidR="00A460B1" w:rsidRPr="000774A6" w:rsidRDefault="00A460B1"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Компјутерски неписмена лица</w:t>
            </w:r>
          </w:p>
        </w:tc>
      </w:tr>
      <w:tr w:rsidR="00A460B1" w:rsidRPr="000774A6" w:rsidTr="000774A6">
        <w:tc>
          <w:tcPr>
            <w:tcW w:w="1000" w:type="pct"/>
            <w:shd w:val="clear" w:color="auto" w:fill="auto"/>
          </w:tcPr>
          <w:p w:rsidR="00A460B1" w:rsidRPr="000774A6" w:rsidRDefault="004C55EF"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sz w:val="18"/>
                <w:szCs w:val="18"/>
                <w:lang/>
              </w:rPr>
              <w:t>∑</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23.705</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7.064</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3.746</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12.895</w:t>
            </w:r>
          </w:p>
        </w:tc>
      </w:tr>
      <w:tr w:rsidR="00A460B1" w:rsidRPr="000774A6" w:rsidTr="000774A6">
        <w:tc>
          <w:tcPr>
            <w:tcW w:w="1000" w:type="pct"/>
            <w:shd w:val="clear" w:color="auto" w:fill="auto"/>
          </w:tcPr>
          <w:p w:rsidR="00A460B1" w:rsidRPr="000774A6" w:rsidRDefault="004C55EF"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М</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11.332</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3.530</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1.893</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5.909</w:t>
            </w:r>
          </w:p>
        </w:tc>
      </w:tr>
      <w:tr w:rsidR="00A460B1" w:rsidRPr="000774A6" w:rsidTr="000774A6">
        <w:tc>
          <w:tcPr>
            <w:tcW w:w="1000" w:type="pct"/>
            <w:shd w:val="clear" w:color="auto" w:fill="auto"/>
          </w:tcPr>
          <w:p w:rsidR="00A460B1" w:rsidRPr="000774A6" w:rsidRDefault="004C55EF" w:rsidP="001F65AE">
            <w:pPr>
              <w:pStyle w:val="a"/>
              <w:spacing w:before="100" w:beforeAutospacing="1" w:line="20" w:lineRule="atLeast"/>
              <w:jc w:val="center"/>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Ж</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12.373</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3.534</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1.853</w:t>
            </w:r>
          </w:p>
        </w:tc>
        <w:tc>
          <w:tcPr>
            <w:tcW w:w="1000" w:type="pct"/>
            <w:shd w:val="clear" w:color="auto" w:fill="auto"/>
            <w:vAlign w:val="center"/>
          </w:tcPr>
          <w:p w:rsidR="00A460B1" w:rsidRPr="000774A6" w:rsidRDefault="00B80B15" w:rsidP="001F65AE">
            <w:pPr>
              <w:pStyle w:val="a"/>
              <w:spacing w:before="100" w:beforeAutospacing="1" w:line="20" w:lineRule="atLeast"/>
              <w:jc w:val="right"/>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6.986</w:t>
            </w:r>
          </w:p>
        </w:tc>
      </w:tr>
    </w:tbl>
    <w:p w:rsidR="00A01B63" w:rsidRPr="000774A6" w:rsidRDefault="00B80B15" w:rsidP="001F65AE">
      <w:pPr>
        <w:pStyle w:val="a"/>
        <w:shd w:val="clear" w:color="auto" w:fill="FFFFFF"/>
        <w:spacing w:before="100" w:beforeAutospacing="1" w:line="20" w:lineRule="atLeast"/>
        <w:jc w:val="center"/>
        <w:rPr>
          <w:rFonts w:ascii="Calibri Light" w:hAnsi="Calibri Light"/>
          <w:b/>
          <w:bCs/>
          <w:iCs/>
          <w:color w:val="auto"/>
          <w:sz w:val="22"/>
          <w:lang/>
        </w:rPr>
      </w:pPr>
      <w:r w:rsidRPr="000774A6">
        <w:rPr>
          <w:rFonts w:ascii="Calibri Light" w:hAnsi="Calibri Light"/>
          <w:b/>
          <w:bCs/>
          <w:iCs/>
          <w:color w:val="auto"/>
          <w:sz w:val="22"/>
          <w:lang/>
        </w:rPr>
        <w:t>Становништво старо 15 и више година према компјутерској писмености и полу, по попису из 2011. године</w:t>
      </w:r>
    </w:p>
    <w:p w:rsidR="00B80B15" w:rsidRPr="00B80B15" w:rsidRDefault="00E13D79" w:rsidP="001F65AE">
      <w:pPr>
        <w:pStyle w:val="a"/>
        <w:shd w:val="clear" w:color="auto" w:fill="FFFFFF"/>
        <w:spacing w:before="100" w:beforeAutospacing="1" w:line="20" w:lineRule="atLeast"/>
        <w:jc w:val="both"/>
        <w:rPr>
          <w:rFonts w:ascii="Calibri Light" w:hAnsi="Calibri Light" w:cstheme="minorHAnsi"/>
          <w:bCs/>
          <w:color w:val="auto"/>
          <w:sz w:val="22"/>
          <w:szCs w:val="22"/>
          <w:lang/>
        </w:rPr>
      </w:pPr>
      <w:r w:rsidRPr="000774A6">
        <w:rPr>
          <w:rFonts w:ascii="Calibri Light" w:hAnsi="Calibri Light" w:cstheme="minorHAnsi"/>
          <w:bCs/>
          <w:color w:val="auto"/>
          <w:sz w:val="22"/>
          <w:szCs w:val="22"/>
          <w:lang/>
        </w:rPr>
        <w:tab/>
        <w:t xml:space="preserve">Пописом у 2011. години први пут су прикупљани подаци о „компјутерској“ писмености, односно подаци о томе да ли лице зна да врши обраду текста, израђује табеле, шаље и прима електронску пошту, као и да ли зна да користи интернет. </w:t>
      </w:r>
      <w:r w:rsidR="00830CD9" w:rsidRPr="000774A6">
        <w:rPr>
          <w:rFonts w:ascii="Calibri Light" w:hAnsi="Calibri Light" w:cstheme="minorHAnsi"/>
          <w:bCs/>
          <w:color w:val="auto"/>
          <w:sz w:val="22"/>
          <w:szCs w:val="22"/>
          <w:lang/>
        </w:rPr>
        <w:t xml:space="preserve">Републички завод за статистику груписао је лица на: „Компјутерски писмена лица“ (лица која знају да обављају све четири активности на рачунару), „Лица која делимично познају рад на рачунару“ (лица која знају да обављају једну, две или три поменуте активности, али не и све четири) и „Компјутерски неписмена лица“ (лица која не умеју да обављају ни једну од наведених активности). </w:t>
      </w:r>
      <w:r w:rsidR="004C55EF" w:rsidRPr="000774A6">
        <w:rPr>
          <w:rFonts w:ascii="Calibri Light" w:hAnsi="Calibri Light" w:cstheme="minorHAnsi"/>
          <w:bCs/>
          <w:color w:val="auto"/>
          <w:sz w:val="22"/>
          <w:szCs w:val="22"/>
          <w:lang/>
        </w:rPr>
        <w:t>Наведени подаци нам показују  да је компјутерска писменост релативно равномерно распоређена по полу, док женски пол благо предљачи када је реч о комјутерски неписменим лицима. У односу на укупан број овог контингента становништва, 45,60% становништва је рачунарски пис</w:t>
      </w:r>
      <w:r w:rsidRPr="000774A6">
        <w:rPr>
          <w:rFonts w:ascii="Calibri Light" w:hAnsi="Calibri Light" w:cstheme="minorHAnsi"/>
          <w:bCs/>
          <w:color w:val="auto"/>
          <w:sz w:val="22"/>
          <w:szCs w:val="22"/>
          <w:lang/>
        </w:rPr>
        <w:t>мено, односно делимично писмено, што је испод републичког просека који износи 48,99%.</w:t>
      </w:r>
    </w:p>
    <w:p w:rsidR="002E081C" w:rsidRPr="000C60C8" w:rsidRDefault="002E081C" w:rsidP="001F65AE">
      <w:pPr>
        <w:pStyle w:val="a"/>
        <w:shd w:val="clear" w:color="auto" w:fill="FFFFFF"/>
        <w:spacing w:before="100" w:beforeAutospacing="1" w:line="20" w:lineRule="atLeast"/>
        <w:jc w:val="both"/>
        <w:rPr>
          <w:rFonts w:ascii="Calibri Light" w:hAnsi="Calibri Light" w:cstheme="minorHAnsi"/>
          <w:bCs/>
          <w:color w:val="auto"/>
          <w:sz w:val="22"/>
          <w:szCs w:val="22"/>
          <w:lang/>
        </w:rPr>
      </w:pPr>
      <w:r w:rsidRPr="000C60C8">
        <w:rPr>
          <w:rFonts w:ascii="Calibri Light" w:hAnsi="Calibri Light" w:cstheme="minorHAnsi"/>
          <w:bCs/>
          <w:noProof/>
          <w:color w:val="auto"/>
          <w:sz w:val="22"/>
          <w:szCs w:val="22"/>
          <w:lang w:val="en-US" w:eastAsia="en-US"/>
        </w:rPr>
        <w:lastRenderedPageBreak/>
        <w:drawing>
          <wp:inline distT="0" distB="0" distL="0" distR="0">
            <wp:extent cx="9243703" cy="5925787"/>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1452B" w:rsidRPr="000C60C8" w:rsidRDefault="0052344F" w:rsidP="001F65AE">
      <w:pPr>
        <w:pStyle w:val="a"/>
        <w:numPr>
          <w:ilvl w:val="1"/>
          <w:numId w:val="9"/>
        </w:numPr>
        <w:shd w:val="clear" w:color="auto" w:fill="FFFFFF"/>
        <w:spacing w:before="100" w:beforeAutospacing="1" w:line="20" w:lineRule="atLeast"/>
        <w:outlineLvl w:val="2"/>
        <w:rPr>
          <w:rFonts w:ascii="Calibri Light" w:hAnsi="Calibri Light" w:cstheme="minorHAnsi"/>
          <w:b/>
          <w:bCs/>
          <w:color w:val="auto"/>
          <w:szCs w:val="22"/>
          <w:lang/>
        </w:rPr>
      </w:pPr>
      <w:bookmarkStart w:id="15" w:name="_Toc469492687"/>
      <w:r w:rsidRPr="000C60C8">
        <w:rPr>
          <w:rFonts w:ascii="Calibri Light" w:hAnsi="Calibri Light" w:cstheme="minorHAnsi"/>
          <w:b/>
          <w:bCs/>
          <w:color w:val="auto"/>
          <w:szCs w:val="22"/>
          <w:lang/>
        </w:rPr>
        <w:lastRenderedPageBreak/>
        <w:t>Незапосленост</w:t>
      </w:r>
      <w:bookmarkEnd w:id="15"/>
    </w:p>
    <w:p w:rsidR="0000207F" w:rsidRDefault="005917F1" w:rsidP="001F65AE">
      <w:pPr>
        <w:pStyle w:val="a"/>
        <w:shd w:val="clear" w:color="auto" w:fill="FFFFFF"/>
        <w:tabs>
          <w:tab w:val="clear" w:pos="709"/>
        </w:tabs>
        <w:spacing w:before="100" w:beforeAutospacing="1" w:after="100" w:afterAutospacing="1" w:line="20" w:lineRule="atLeast"/>
        <w:ind w:firstLine="708"/>
        <w:jc w:val="both"/>
        <w:rPr>
          <w:rFonts w:ascii="Calibri Light" w:hAnsi="Calibri Light" w:cstheme="minorHAnsi"/>
          <w:color w:val="auto"/>
          <w:sz w:val="22"/>
          <w:szCs w:val="22"/>
          <w:lang/>
        </w:rPr>
      </w:pPr>
      <w:r w:rsidRPr="000774A6">
        <w:rPr>
          <w:rFonts w:ascii="Calibri Light" w:hAnsi="Calibri Light" w:cstheme="minorHAnsi"/>
          <w:color w:val="auto"/>
          <w:sz w:val="22"/>
          <w:szCs w:val="22"/>
          <w:lang/>
        </w:rPr>
        <w:t xml:space="preserve">На основу годишњих </w:t>
      </w:r>
      <w:r w:rsidR="0003142F" w:rsidRPr="000774A6">
        <w:rPr>
          <w:rFonts w:ascii="Calibri Light" w:hAnsi="Calibri Light" w:cstheme="minorHAnsi"/>
          <w:color w:val="auto"/>
          <w:sz w:val="22"/>
          <w:szCs w:val="22"/>
          <w:lang/>
        </w:rPr>
        <w:t xml:space="preserve">извештајаНационалне службе за запошљавање уочава се да укупни показатељи тржишта рада, у односу на базну 2010. годину, имају позитиван смер кретања.Укупан број незапослених лица </w:t>
      </w:r>
      <w:r w:rsidR="009003EB" w:rsidRPr="000774A6">
        <w:rPr>
          <w:rFonts w:ascii="Calibri Light" w:hAnsi="Calibri Light" w:cstheme="minorHAnsi"/>
          <w:color w:val="auto"/>
          <w:sz w:val="22"/>
          <w:szCs w:val="22"/>
          <w:lang/>
        </w:rPr>
        <w:t xml:space="preserve">на евиденцији </w:t>
      </w:r>
      <w:r w:rsidR="0003142F" w:rsidRPr="000774A6">
        <w:rPr>
          <w:rFonts w:ascii="Calibri Light" w:hAnsi="Calibri Light" w:cstheme="minorHAnsi"/>
          <w:color w:val="auto"/>
          <w:sz w:val="22"/>
          <w:szCs w:val="22"/>
          <w:lang/>
        </w:rPr>
        <w:t xml:space="preserve">се смањио за  </w:t>
      </w:r>
      <w:r w:rsidR="00A83AAD" w:rsidRPr="000774A6">
        <w:rPr>
          <w:rFonts w:ascii="Calibri Light" w:hAnsi="Calibri Light" w:cstheme="minorHAnsi"/>
          <w:color w:val="auto"/>
          <w:sz w:val="22"/>
          <w:szCs w:val="22"/>
          <w:lang/>
        </w:rPr>
        <w:t>118</w:t>
      </w:r>
      <w:r w:rsidR="0003142F" w:rsidRPr="000774A6">
        <w:rPr>
          <w:rFonts w:ascii="Calibri Light" w:hAnsi="Calibri Light" w:cstheme="minorHAnsi"/>
          <w:color w:val="auto"/>
          <w:sz w:val="22"/>
          <w:szCs w:val="22"/>
          <w:lang/>
        </w:rPr>
        <w:t xml:space="preserve">, односно </w:t>
      </w:r>
      <w:r w:rsidR="009476B3" w:rsidRPr="000774A6">
        <w:rPr>
          <w:rFonts w:ascii="Calibri Light" w:hAnsi="Calibri Light" w:cstheme="minorHAnsi"/>
          <w:color w:val="auto"/>
          <w:sz w:val="22"/>
          <w:szCs w:val="22"/>
          <w:lang/>
        </w:rPr>
        <w:t xml:space="preserve">за </w:t>
      </w:r>
      <w:r w:rsidR="00A83AAD" w:rsidRPr="000774A6">
        <w:rPr>
          <w:rFonts w:ascii="Calibri Light" w:hAnsi="Calibri Light" w:cstheme="minorHAnsi"/>
          <w:color w:val="auto"/>
          <w:sz w:val="22"/>
          <w:szCs w:val="22"/>
          <w:lang/>
        </w:rPr>
        <w:t>3,32%</w:t>
      </w:r>
      <w:r w:rsidR="00660F86" w:rsidRPr="000774A6">
        <w:rPr>
          <w:rFonts w:ascii="Calibri Light" w:hAnsi="Calibri Light" w:cstheme="minorHAnsi"/>
          <w:color w:val="auto"/>
          <w:sz w:val="22"/>
          <w:szCs w:val="22"/>
          <w:lang/>
        </w:rPr>
        <w:t xml:space="preserve">. Ако посматрамо удео жена, видимо да се ово смањење броја незапослених </w:t>
      </w:r>
      <w:r w:rsidR="00087DD9" w:rsidRPr="000774A6">
        <w:rPr>
          <w:rFonts w:ascii="Calibri Light" w:hAnsi="Calibri Light" w:cstheme="minorHAnsi"/>
          <w:color w:val="auto"/>
          <w:sz w:val="22"/>
          <w:szCs w:val="22"/>
          <w:lang/>
        </w:rPr>
        <w:t>већим</w:t>
      </w:r>
      <w:r w:rsidR="00660F86" w:rsidRPr="000774A6">
        <w:rPr>
          <w:rFonts w:ascii="Calibri Light" w:hAnsi="Calibri Light" w:cstheme="minorHAnsi"/>
          <w:color w:val="auto"/>
          <w:sz w:val="22"/>
          <w:szCs w:val="22"/>
          <w:lang/>
        </w:rPr>
        <w:t xml:space="preserve"> делом односи на жене и износи </w:t>
      </w:r>
      <w:r w:rsidR="00A83AAD" w:rsidRPr="000774A6">
        <w:rPr>
          <w:rFonts w:ascii="Calibri Light" w:hAnsi="Calibri Light" w:cstheme="minorHAnsi"/>
          <w:color w:val="auto"/>
          <w:sz w:val="22"/>
          <w:szCs w:val="22"/>
          <w:lang/>
        </w:rPr>
        <w:t>84</w:t>
      </w:r>
      <w:r w:rsidR="00660F86" w:rsidRPr="000774A6">
        <w:rPr>
          <w:rFonts w:ascii="Calibri Light" w:hAnsi="Calibri Light" w:cstheme="minorHAnsi"/>
          <w:color w:val="auto"/>
          <w:sz w:val="22"/>
          <w:szCs w:val="22"/>
          <w:lang/>
        </w:rPr>
        <w:t xml:space="preserve">, односно </w:t>
      </w:r>
      <w:r w:rsidR="009476B3" w:rsidRPr="000774A6">
        <w:rPr>
          <w:rFonts w:ascii="Calibri Light" w:hAnsi="Calibri Light" w:cstheme="minorHAnsi"/>
          <w:color w:val="auto"/>
          <w:sz w:val="22"/>
          <w:szCs w:val="22"/>
          <w:lang/>
        </w:rPr>
        <w:t xml:space="preserve">за </w:t>
      </w:r>
      <w:r w:rsidR="00A83AAD" w:rsidRPr="000774A6">
        <w:rPr>
          <w:rFonts w:ascii="Calibri Light" w:hAnsi="Calibri Light" w:cstheme="minorHAnsi"/>
          <w:color w:val="auto"/>
          <w:sz w:val="22"/>
          <w:szCs w:val="22"/>
          <w:lang/>
        </w:rPr>
        <w:t>71</w:t>
      </w:r>
      <w:r w:rsidR="009003EB" w:rsidRPr="000774A6">
        <w:rPr>
          <w:rFonts w:ascii="Calibri Light" w:hAnsi="Calibri Light" w:cstheme="minorHAnsi"/>
          <w:color w:val="auto"/>
          <w:sz w:val="22"/>
          <w:szCs w:val="22"/>
          <w:lang/>
        </w:rPr>
        <w:t>,</w:t>
      </w:r>
      <w:r w:rsidR="00A83AAD" w:rsidRPr="000774A6">
        <w:rPr>
          <w:rFonts w:ascii="Calibri Light" w:hAnsi="Calibri Light" w:cstheme="minorHAnsi"/>
          <w:color w:val="auto"/>
          <w:sz w:val="22"/>
          <w:szCs w:val="22"/>
          <w:lang/>
        </w:rPr>
        <w:t>19</w:t>
      </w:r>
      <w:r w:rsidR="00660F86" w:rsidRPr="000774A6">
        <w:rPr>
          <w:rFonts w:ascii="Calibri Light" w:hAnsi="Calibri Light" w:cstheme="minorHAnsi"/>
          <w:color w:val="auto"/>
          <w:sz w:val="22"/>
          <w:szCs w:val="22"/>
          <w:lang/>
        </w:rPr>
        <w:t xml:space="preserve"> %.  Уочљиво је да су промене у самој структури неза</w:t>
      </w:r>
      <w:r w:rsidR="009476B3" w:rsidRPr="000774A6">
        <w:rPr>
          <w:rFonts w:ascii="Calibri Light" w:hAnsi="Calibri Light" w:cstheme="minorHAnsi"/>
          <w:color w:val="auto"/>
          <w:sz w:val="22"/>
          <w:szCs w:val="22"/>
          <w:lang/>
        </w:rPr>
        <w:t>послених лица далеко израженије, него саме промене укупне незапослености у корист незапослени</w:t>
      </w:r>
      <w:r w:rsidR="003F470C" w:rsidRPr="000774A6">
        <w:rPr>
          <w:rFonts w:ascii="Calibri Light" w:hAnsi="Calibri Light" w:cstheme="minorHAnsi"/>
          <w:color w:val="auto"/>
          <w:sz w:val="22"/>
          <w:szCs w:val="22"/>
          <w:lang/>
        </w:rPr>
        <w:t>х лица која први пут траже запослење, а без радног искуства</w:t>
      </w:r>
      <w:r w:rsidR="009476B3" w:rsidRPr="000774A6">
        <w:rPr>
          <w:rFonts w:ascii="Calibri Light" w:hAnsi="Calibri Light" w:cstheme="minorHAnsi"/>
          <w:color w:val="auto"/>
          <w:sz w:val="22"/>
          <w:szCs w:val="22"/>
          <w:lang/>
        </w:rPr>
        <w:t xml:space="preserve">. Наиме, 2010. године број </w:t>
      </w:r>
      <w:r w:rsidR="009003EB" w:rsidRPr="000774A6">
        <w:rPr>
          <w:rFonts w:ascii="Calibri Light" w:hAnsi="Calibri Light" w:cstheme="minorHAnsi"/>
          <w:color w:val="auto"/>
          <w:sz w:val="22"/>
          <w:szCs w:val="22"/>
          <w:lang/>
        </w:rPr>
        <w:t xml:space="preserve">евидентираних </w:t>
      </w:r>
      <w:r w:rsidR="009476B3" w:rsidRPr="000774A6">
        <w:rPr>
          <w:rFonts w:ascii="Calibri Light" w:hAnsi="Calibri Light" w:cstheme="minorHAnsi"/>
          <w:color w:val="auto"/>
          <w:sz w:val="22"/>
          <w:szCs w:val="22"/>
          <w:lang/>
        </w:rPr>
        <w:t>лица која први пут траже посао износио је 1.853, док исти показатељ у 201</w:t>
      </w:r>
      <w:r w:rsidR="009003EB" w:rsidRPr="000774A6">
        <w:rPr>
          <w:rFonts w:ascii="Calibri Light" w:hAnsi="Calibri Light" w:cstheme="minorHAnsi"/>
          <w:color w:val="auto"/>
          <w:sz w:val="22"/>
          <w:szCs w:val="22"/>
          <w:lang/>
        </w:rPr>
        <w:t>6</w:t>
      </w:r>
      <w:r w:rsidR="003F470C" w:rsidRPr="000774A6">
        <w:rPr>
          <w:rFonts w:ascii="Calibri Light" w:hAnsi="Calibri Light" w:cstheme="minorHAnsi"/>
          <w:color w:val="auto"/>
          <w:sz w:val="22"/>
          <w:szCs w:val="22"/>
          <w:lang/>
        </w:rPr>
        <w:t>.</w:t>
      </w:r>
      <w:r w:rsidR="009476B3" w:rsidRPr="000774A6">
        <w:rPr>
          <w:rFonts w:ascii="Calibri Light" w:hAnsi="Calibri Light" w:cstheme="minorHAnsi"/>
          <w:color w:val="auto"/>
          <w:sz w:val="22"/>
          <w:szCs w:val="22"/>
          <w:lang/>
        </w:rPr>
        <w:t xml:space="preserve"> години има вредност од свега 1.</w:t>
      </w:r>
      <w:r w:rsidR="00A83AAD" w:rsidRPr="000774A6">
        <w:rPr>
          <w:rFonts w:ascii="Calibri Light" w:hAnsi="Calibri Light" w:cstheme="minorHAnsi"/>
          <w:color w:val="auto"/>
          <w:sz w:val="22"/>
          <w:szCs w:val="22"/>
          <w:lang/>
        </w:rPr>
        <w:t>049</w:t>
      </w:r>
      <w:r w:rsidR="009476B3" w:rsidRPr="000774A6">
        <w:rPr>
          <w:rFonts w:ascii="Calibri Light" w:hAnsi="Calibri Light" w:cstheme="minorHAnsi"/>
          <w:color w:val="auto"/>
          <w:sz w:val="22"/>
          <w:szCs w:val="22"/>
          <w:lang/>
        </w:rPr>
        <w:t xml:space="preserve">, што представља разлику од </w:t>
      </w:r>
      <w:r w:rsidR="00A83AAD" w:rsidRPr="000774A6">
        <w:rPr>
          <w:rFonts w:ascii="Calibri Light" w:hAnsi="Calibri Light" w:cstheme="minorHAnsi"/>
          <w:color w:val="auto"/>
          <w:sz w:val="22"/>
          <w:szCs w:val="22"/>
          <w:lang/>
        </w:rPr>
        <w:t>804</w:t>
      </w:r>
      <w:r w:rsidR="009476B3" w:rsidRPr="000774A6">
        <w:rPr>
          <w:rFonts w:ascii="Calibri Light" w:hAnsi="Calibri Light" w:cstheme="minorHAnsi"/>
          <w:color w:val="auto"/>
          <w:sz w:val="22"/>
          <w:szCs w:val="22"/>
          <w:lang/>
        </w:rPr>
        <w:t xml:space="preserve"> лица, односно </w:t>
      </w:r>
      <w:r w:rsidR="009003EB" w:rsidRPr="000774A6">
        <w:rPr>
          <w:rFonts w:ascii="Calibri Light" w:hAnsi="Calibri Light" w:cstheme="minorHAnsi"/>
          <w:color w:val="auto"/>
          <w:sz w:val="22"/>
          <w:szCs w:val="22"/>
          <w:lang/>
        </w:rPr>
        <w:t>43</w:t>
      </w:r>
      <w:r w:rsidR="009476B3" w:rsidRPr="000774A6">
        <w:rPr>
          <w:rFonts w:ascii="Calibri Light" w:hAnsi="Calibri Light" w:cstheme="minorHAnsi"/>
          <w:color w:val="auto"/>
          <w:sz w:val="22"/>
          <w:szCs w:val="22"/>
          <w:lang/>
        </w:rPr>
        <w:t>,</w:t>
      </w:r>
      <w:r w:rsidR="00A83AAD" w:rsidRPr="000774A6">
        <w:rPr>
          <w:rFonts w:ascii="Calibri Light" w:hAnsi="Calibri Light" w:cstheme="minorHAnsi"/>
          <w:color w:val="auto"/>
          <w:sz w:val="22"/>
          <w:szCs w:val="22"/>
          <w:lang/>
        </w:rPr>
        <w:t>39</w:t>
      </w:r>
      <w:r w:rsidR="009476B3" w:rsidRPr="000774A6">
        <w:rPr>
          <w:rFonts w:ascii="Calibri Light" w:hAnsi="Calibri Light" w:cstheme="minorHAnsi"/>
          <w:color w:val="auto"/>
          <w:sz w:val="22"/>
          <w:szCs w:val="22"/>
          <w:lang/>
        </w:rPr>
        <w:t>%.</w:t>
      </w:r>
      <w:r w:rsidR="001D635A" w:rsidRPr="000774A6">
        <w:rPr>
          <w:rFonts w:ascii="Calibri Light" w:hAnsi="Calibri Light" w:cstheme="minorHAnsi"/>
          <w:color w:val="auto"/>
          <w:sz w:val="22"/>
          <w:szCs w:val="22"/>
          <w:lang/>
        </w:rPr>
        <w:t xml:space="preserve"> М</w:t>
      </w:r>
      <w:r w:rsidR="00E41C94" w:rsidRPr="000774A6">
        <w:rPr>
          <w:rFonts w:ascii="Calibri Light" w:hAnsi="Calibri Light" w:cstheme="minorHAnsi"/>
          <w:color w:val="auto"/>
          <w:sz w:val="22"/>
          <w:szCs w:val="22"/>
          <w:lang/>
        </w:rPr>
        <w:t>еђ</w:t>
      </w:r>
      <w:r w:rsidR="001D635A" w:rsidRPr="000774A6">
        <w:rPr>
          <w:rFonts w:ascii="Calibri Light" w:hAnsi="Calibri Light" w:cstheme="minorHAnsi"/>
          <w:color w:val="auto"/>
          <w:sz w:val="22"/>
          <w:szCs w:val="22"/>
          <w:lang/>
        </w:rPr>
        <w:t xml:space="preserve">утим, ово драстично смањење се </w:t>
      </w:r>
      <w:r w:rsidR="00170B64" w:rsidRPr="000774A6">
        <w:rPr>
          <w:rFonts w:ascii="Calibri Light" w:hAnsi="Calibri Light" w:cstheme="minorHAnsi"/>
          <w:color w:val="auto"/>
          <w:sz w:val="22"/>
          <w:szCs w:val="22"/>
          <w:lang/>
        </w:rPr>
        <w:t xml:space="preserve">делом </w:t>
      </w:r>
      <w:r w:rsidR="001D635A" w:rsidRPr="000774A6">
        <w:rPr>
          <w:rFonts w:ascii="Calibri Light" w:hAnsi="Calibri Light" w:cstheme="minorHAnsi"/>
          <w:color w:val="auto"/>
          <w:sz w:val="22"/>
          <w:szCs w:val="22"/>
          <w:lang/>
        </w:rPr>
        <w:t>прелило у раст броја незапослених лица која имају радно искуство, обзиром да је њихов број у 2010. години био 1.705, а у 201</w:t>
      </w:r>
      <w:r w:rsidR="009003EB" w:rsidRPr="000774A6">
        <w:rPr>
          <w:rFonts w:ascii="Calibri Light" w:hAnsi="Calibri Light" w:cstheme="minorHAnsi"/>
          <w:color w:val="auto"/>
          <w:sz w:val="22"/>
          <w:szCs w:val="22"/>
          <w:lang/>
        </w:rPr>
        <w:t>6</w:t>
      </w:r>
      <w:r w:rsidR="001D635A" w:rsidRPr="000774A6">
        <w:rPr>
          <w:rFonts w:ascii="Calibri Light" w:hAnsi="Calibri Light" w:cstheme="minorHAnsi"/>
          <w:color w:val="auto"/>
          <w:sz w:val="22"/>
          <w:szCs w:val="22"/>
          <w:lang/>
        </w:rPr>
        <w:t xml:space="preserve">. </w:t>
      </w:r>
      <w:r w:rsidR="00E41C94" w:rsidRPr="000774A6">
        <w:rPr>
          <w:rFonts w:ascii="Calibri Light" w:hAnsi="Calibri Light" w:cstheme="minorHAnsi"/>
          <w:color w:val="auto"/>
          <w:sz w:val="22"/>
          <w:szCs w:val="22"/>
          <w:lang/>
        </w:rPr>
        <w:t xml:space="preserve">години ова вредност </w:t>
      </w:r>
      <w:r w:rsidR="001D635A" w:rsidRPr="000774A6">
        <w:rPr>
          <w:rFonts w:ascii="Calibri Light" w:hAnsi="Calibri Light" w:cstheme="minorHAnsi"/>
          <w:color w:val="auto"/>
          <w:sz w:val="22"/>
          <w:szCs w:val="22"/>
          <w:lang/>
        </w:rPr>
        <w:t>износи</w:t>
      </w:r>
      <w:r w:rsidR="009003EB" w:rsidRPr="000774A6">
        <w:rPr>
          <w:rFonts w:ascii="Calibri Light" w:hAnsi="Calibri Light" w:cstheme="minorHAnsi"/>
          <w:color w:val="auto"/>
          <w:sz w:val="22"/>
          <w:szCs w:val="22"/>
          <w:lang/>
        </w:rPr>
        <w:t>2.</w:t>
      </w:r>
      <w:r w:rsidR="00D5694E" w:rsidRPr="000774A6">
        <w:rPr>
          <w:rFonts w:ascii="Calibri Light" w:hAnsi="Calibri Light" w:cstheme="minorHAnsi"/>
          <w:color w:val="auto"/>
          <w:sz w:val="22"/>
          <w:szCs w:val="22"/>
          <w:lang/>
        </w:rPr>
        <w:t>391</w:t>
      </w:r>
      <w:r w:rsidR="00667049" w:rsidRPr="000774A6">
        <w:rPr>
          <w:rFonts w:ascii="Calibri Light" w:hAnsi="Calibri Light" w:cstheme="minorHAnsi"/>
          <w:color w:val="auto"/>
          <w:sz w:val="22"/>
          <w:szCs w:val="22"/>
          <w:lang/>
        </w:rPr>
        <w:t xml:space="preserve">, тако да разлика износи </w:t>
      </w:r>
      <w:r w:rsidR="00D5694E" w:rsidRPr="000774A6">
        <w:rPr>
          <w:rFonts w:ascii="Calibri Light" w:hAnsi="Calibri Light" w:cstheme="minorHAnsi"/>
          <w:color w:val="auto"/>
          <w:sz w:val="22"/>
          <w:szCs w:val="22"/>
          <w:lang/>
        </w:rPr>
        <w:t>686</w:t>
      </w:r>
      <w:r w:rsidR="00667049" w:rsidRPr="000774A6">
        <w:rPr>
          <w:rFonts w:ascii="Calibri Light" w:hAnsi="Calibri Light" w:cstheme="minorHAnsi"/>
          <w:color w:val="auto"/>
          <w:sz w:val="22"/>
          <w:szCs w:val="22"/>
          <w:lang/>
        </w:rPr>
        <w:t xml:space="preserve">, односно </w:t>
      </w:r>
      <w:r w:rsidR="003F470C" w:rsidRPr="000774A6">
        <w:rPr>
          <w:rFonts w:ascii="Calibri Light" w:hAnsi="Calibri Light" w:cstheme="minorHAnsi"/>
          <w:color w:val="auto"/>
          <w:sz w:val="22"/>
          <w:szCs w:val="22"/>
          <w:lang/>
        </w:rPr>
        <w:t xml:space="preserve">повећање за </w:t>
      </w:r>
      <w:r w:rsidR="00D5694E" w:rsidRPr="000774A6">
        <w:rPr>
          <w:rFonts w:ascii="Calibri Light" w:hAnsi="Calibri Light" w:cstheme="minorHAnsi"/>
          <w:color w:val="auto"/>
          <w:sz w:val="22"/>
          <w:szCs w:val="22"/>
          <w:lang/>
        </w:rPr>
        <w:t>40</w:t>
      </w:r>
      <w:r w:rsidR="003F470C" w:rsidRPr="000774A6">
        <w:rPr>
          <w:rFonts w:ascii="Calibri Light" w:hAnsi="Calibri Light" w:cstheme="minorHAnsi"/>
          <w:color w:val="auto"/>
          <w:sz w:val="22"/>
          <w:szCs w:val="22"/>
          <w:lang/>
        </w:rPr>
        <w:t>,</w:t>
      </w:r>
      <w:r w:rsidR="00D5694E" w:rsidRPr="000774A6">
        <w:rPr>
          <w:rFonts w:ascii="Calibri Light" w:hAnsi="Calibri Light" w:cstheme="minorHAnsi"/>
          <w:color w:val="auto"/>
          <w:sz w:val="22"/>
          <w:szCs w:val="22"/>
          <w:lang/>
        </w:rPr>
        <w:t>23</w:t>
      </w:r>
      <w:r w:rsidR="003F470C" w:rsidRPr="000774A6">
        <w:rPr>
          <w:rFonts w:ascii="Calibri Light" w:hAnsi="Calibri Light" w:cstheme="minorHAnsi"/>
          <w:color w:val="auto"/>
          <w:sz w:val="22"/>
          <w:szCs w:val="22"/>
          <w:lang/>
        </w:rPr>
        <w:t xml:space="preserve">%. </w:t>
      </w:r>
      <w:r w:rsidR="00D145D3" w:rsidRPr="000774A6">
        <w:rPr>
          <w:rFonts w:ascii="Calibri Light" w:hAnsi="Calibri Light" w:cstheme="minorHAnsi"/>
          <w:color w:val="auto"/>
          <w:sz w:val="22"/>
          <w:szCs w:val="22"/>
          <w:lang/>
        </w:rPr>
        <w:t>Наведени резултати имају</w:t>
      </w:r>
      <w:r w:rsidR="00872E13" w:rsidRPr="000774A6">
        <w:rPr>
          <w:rFonts w:ascii="Calibri Light" w:hAnsi="Calibri Light" w:cstheme="minorHAnsi"/>
          <w:color w:val="auto"/>
          <w:sz w:val="22"/>
          <w:szCs w:val="22"/>
          <w:lang/>
        </w:rPr>
        <w:t xml:space="preserve"> делом</w:t>
      </w:r>
      <w:r w:rsidR="00D145D3" w:rsidRPr="000774A6">
        <w:rPr>
          <w:rFonts w:ascii="Calibri Light" w:hAnsi="Calibri Light" w:cstheme="minorHAnsi"/>
          <w:color w:val="auto"/>
          <w:sz w:val="22"/>
          <w:szCs w:val="22"/>
          <w:lang/>
        </w:rPr>
        <w:t xml:space="preserve"> своје оправдање у реализацији програма и мера активне политике запошљавања које је локална самоуправа реализовала у посматраном периоду, пре свега, програм „стручне праксе“</w:t>
      </w:r>
      <w:r w:rsidR="0041452B" w:rsidRPr="000774A6">
        <w:rPr>
          <w:rFonts w:ascii="Calibri Light" w:hAnsi="Calibri Light" w:cstheme="minorHAnsi"/>
          <w:color w:val="auto"/>
          <w:sz w:val="22"/>
          <w:szCs w:val="22"/>
          <w:lang/>
        </w:rPr>
        <w:t>.</w:t>
      </w:r>
      <w:r w:rsidR="00966320" w:rsidRPr="000774A6">
        <w:rPr>
          <w:rFonts w:ascii="Calibri Light" w:hAnsi="Calibri Light" w:cstheme="minorHAnsi"/>
          <w:color w:val="auto"/>
          <w:sz w:val="22"/>
          <w:szCs w:val="22"/>
          <w:lang/>
        </w:rPr>
        <w:t>К</w:t>
      </w:r>
      <w:r w:rsidR="00D5694E" w:rsidRPr="000774A6">
        <w:rPr>
          <w:rFonts w:ascii="Calibri Light" w:hAnsi="Calibri Light" w:cstheme="minorHAnsi"/>
          <w:color w:val="auto"/>
          <w:sz w:val="22"/>
          <w:szCs w:val="22"/>
          <w:lang/>
        </w:rPr>
        <w:t>ао што је раније напоменуто, наведене резултате анализе треба узети са резервом</w:t>
      </w:r>
      <w:r w:rsidR="00966320" w:rsidRPr="000774A6">
        <w:rPr>
          <w:rFonts w:ascii="Calibri Light" w:hAnsi="Calibri Light" w:cstheme="minorHAnsi"/>
          <w:color w:val="auto"/>
          <w:sz w:val="22"/>
          <w:szCs w:val="22"/>
          <w:lang/>
        </w:rPr>
        <w:t>,</w:t>
      </w:r>
      <w:r w:rsidR="00D5694E" w:rsidRPr="000774A6">
        <w:rPr>
          <w:rFonts w:ascii="Calibri Light" w:hAnsi="Calibri Light" w:cstheme="minorHAnsi"/>
          <w:color w:val="auto"/>
          <w:sz w:val="22"/>
          <w:szCs w:val="22"/>
          <w:lang/>
        </w:rPr>
        <w:t xml:space="preserve"> обзиром да </w:t>
      </w:r>
      <w:r w:rsidR="00966320" w:rsidRPr="000774A6">
        <w:rPr>
          <w:rFonts w:ascii="Calibri Light" w:hAnsi="Calibri Light" w:cstheme="minorHAnsi"/>
          <w:color w:val="auto"/>
          <w:sz w:val="22"/>
          <w:szCs w:val="22"/>
          <w:lang/>
        </w:rPr>
        <w:t xml:space="preserve">је </w:t>
      </w:r>
      <w:r w:rsidR="00D5694E" w:rsidRPr="000774A6">
        <w:rPr>
          <w:rFonts w:ascii="Calibri Light" w:hAnsi="Calibri Light" w:cstheme="minorHAnsi"/>
          <w:color w:val="auto"/>
          <w:sz w:val="22"/>
          <w:szCs w:val="22"/>
          <w:lang/>
        </w:rPr>
        <w:t xml:space="preserve">у последњих </w:t>
      </w:r>
      <w:r w:rsidR="00966320" w:rsidRPr="000774A6">
        <w:rPr>
          <w:rFonts w:ascii="Calibri Light" w:hAnsi="Calibri Light" w:cstheme="minorHAnsi"/>
          <w:color w:val="auto"/>
          <w:sz w:val="22"/>
          <w:szCs w:val="22"/>
          <w:lang/>
        </w:rPr>
        <w:t>три</w:t>
      </w:r>
      <w:r w:rsidR="00D5694E" w:rsidRPr="000774A6">
        <w:rPr>
          <w:rFonts w:ascii="Calibri Light" w:hAnsi="Calibri Light" w:cstheme="minorHAnsi"/>
          <w:color w:val="auto"/>
          <w:sz w:val="22"/>
          <w:szCs w:val="22"/>
          <w:lang/>
        </w:rPr>
        <w:t xml:space="preserve"> године регистрован пад број становника на територији општине </w:t>
      </w:r>
      <w:r w:rsidR="00966320" w:rsidRPr="000774A6">
        <w:rPr>
          <w:rFonts w:ascii="Calibri Light" w:hAnsi="Calibri Light" w:cstheme="minorHAnsi"/>
          <w:color w:val="auto"/>
          <w:sz w:val="22"/>
          <w:szCs w:val="22"/>
          <w:lang/>
        </w:rPr>
        <w:t>са 27.332 становника колико је према резултатима пописа било 2011. године, на 26.751 колико према подацима АПР-а има тренутно на територији општине Врњачка Бања, што представља разлику од 581 становника, или 2,13%.</w:t>
      </w:r>
    </w:p>
    <w:p w:rsidR="00763775" w:rsidRPr="000C60C8" w:rsidRDefault="00763775" w:rsidP="001F65AE">
      <w:pPr>
        <w:pStyle w:val="a"/>
        <w:numPr>
          <w:ilvl w:val="2"/>
          <w:numId w:val="9"/>
        </w:numPr>
        <w:shd w:val="clear" w:color="auto" w:fill="FFFFFF"/>
        <w:tabs>
          <w:tab w:val="clear" w:pos="709"/>
        </w:tabs>
        <w:spacing w:before="100" w:beforeAutospacing="1" w:after="100" w:afterAutospacing="1" w:line="20" w:lineRule="atLeast"/>
        <w:outlineLvl w:val="3"/>
        <w:rPr>
          <w:rFonts w:ascii="Calibri Light" w:hAnsi="Calibri Light" w:cstheme="minorHAnsi"/>
          <w:b/>
          <w:color w:val="auto"/>
          <w:sz w:val="22"/>
          <w:szCs w:val="22"/>
          <w:lang/>
        </w:rPr>
      </w:pPr>
      <w:bookmarkStart w:id="16" w:name="_Toc469492688"/>
      <w:r w:rsidRPr="000C60C8">
        <w:rPr>
          <w:rFonts w:ascii="Calibri Light" w:hAnsi="Calibri Light" w:cstheme="minorHAnsi"/>
          <w:b/>
          <w:color w:val="auto"/>
          <w:sz w:val="22"/>
          <w:szCs w:val="22"/>
          <w:lang/>
        </w:rPr>
        <w:t>Структура незапослености према радном искуству, инвалидитету, држављанству и националности</w:t>
      </w:r>
      <w:bookmarkEnd w:id="16"/>
    </w:p>
    <w:tbl>
      <w:tblPr>
        <w:tblStyle w:val="TableGrid"/>
        <w:tblW w:w="5000" w:type="pct"/>
        <w:tblLook w:val="04A0"/>
      </w:tblPr>
      <w:tblGrid>
        <w:gridCol w:w="888"/>
        <w:gridCol w:w="849"/>
        <w:gridCol w:w="676"/>
        <w:gridCol w:w="849"/>
        <w:gridCol w:w="769"/>
        <w:gridCol w:w="849"/>
        <w:gridCol w:w="679"/>
        <w:gridCol w:w="891"/>
        <w:gridCol w:w="792"/>
        <w:gridCol w:w="828"/>
        <w:gridCol w:w="673"/>
        <w:gridCol w:w="828"/>
        <w:gridCol w:w="673"/>
        <w:gridCol w:w="834"/>
        <w:gridCol w:w="676"/>
        <w:gridCol w:w="900"/>
        <w:gridCol w:w="688"/>
        <w:gridCol w:w="861"/>
        <w:gridCol w:w="691"/>
      </w:tblGrid>
      <w:tr w:rsidR="005917F1" w:rsidRPr="000C60C8" w:rsidTr="00D15B6B">
        <w:trPr>
          <w:trHeight w:val="425"/>
        </w:trPr>
        <w:tc>
          <w:tcPr>
            <w:tcW w:w="298" w:type="pct"/>
            <w:vMerge w:val="restart"/>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Година</w:t>
            </w:r>
          </w:p>
        </w:tc>
        <w:tc>
          <w:tcPr>
            <w:tcW w:w="512" w:type="pct"/>
            <w:gridSpan w:val="2"/>
            <w:vMerge w:val="restart"/>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Незапослена лица</w:t>
            </w:r>
          </w:p>
        </w:tc>
        <w:tc>
          <w:tcPr>
            <w:tcW w:w="1056" w:type="pct"/>
            <w:gridSpan w:val="4"/>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Претходно радно искуство</w:t>
            </w:r>
          </w:p>
        </w:tc>
        <w:tc>
          <w:tcPr>
            <w:tcW w:w="565" w:type="pct"/>
            <w:gridSpan w:val="2"/>
            <w:vMerge w:val="restart"/>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Особе са инвалидитетом</w:t>
            </w:r>
          </w:p>
        </w:tc>
        <w:tc>
          <w:tcPr>
            <w:tcW w:w="2048" w:type="pct"/>
            <w:gridSpan w:val="8"/>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Држављанство</w:t>
            </w:r>
          </w:p>
        </w:tc>
        <w:tc>
          <w:tcPr>
            <w:tcW w:w="521"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Националност</w:t>
            </w:r>
          </w:p>
        </w:tc>
      </w:tr>
      <w:tr w:rsidR="005917F1" w:rsidRPr="000C60C8" w:rsidTr="00D15B6B">
        <w:trPr>
          <w:trHeight w:val="664"/>
        </w:trPr>
        <w:tc>
          <w:tcPr>
            <w:tcW w:w="298" w:type="pct"/>
            <w:vMerge/>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p>
        </w:tc>
        <w:tc>
          <w:tcPr>
            <w:tcW w:w="512" w:type="pct"/>
            <w:gridSpan w:val="2"/>
            <w:vMerge/>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p>
        </w:tc>
        <w:tc>
          <w:tcPr>
            <w:tcW w:w="543"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Први пут траже запослење / без радног искуства</w:t>
            </w:r>
          </w:p>
        </w:tc>
        <w:tc>
          <w:tcPr>
            <w:tcW w:w="513"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Били у радном односу / радно ангажовани</w:t>
            </w:r>
          </w:p>
        </w:tc>
        <w:tc>
          <w:tcPr>
            <w:tcW w:w="565" w:type="pct"/>
            <w:gridSpan w:val="2"/>
            <w:vMerge/>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p>
        </w:tc>
        <w:tc>
          <w:tcPr>
            <w:tcW w:w="504"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Република Србија</w:t>
            </w:r>
          </w:p>
        </w:tc>
        <w:tc>
          <w:tcPr>
            <w:tcW w:w="504"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Избеглице</w:t>
            </w:r>
          </w:p>
        </w:tc>
        <w:tc>
          <w:tcPr>
            <w:tcW w:w="507"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Интерно расељена лица</w:t>
            </w:r>
          </w:p>
        </w:tc>
        <w:tc>
          <w:tcPr>
            <w:tcW w:w="533"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Страни држављани</w:t>
            </w:r>
          </w:p>
        </w:tc>
        <w:tc>
          <w:tcPr>
            <w:tcW w:w="521" w:type="pct"/>
            <w:gridSpan w:val="2"/>
            <w:vAlign w:val="center"/>
          </w:tcPr>
          <w:p w:rsidR="005917F1" w:rsidRPr="000C60C8" w:rsidRDefault="005917F1"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Роми</w:t>
            </w:r>
          </w:p>
        </w:tc>
      </w:tr>
      <w:tr w:rsidR="002A33CC" w:rsidRPr="000C60C8" w:rsidTr="00D15B6B">
        <w:tc>
          <w:tcPr>
            <w:tcW w:w="298" w:type="pct"/>
            <w:vMerge/>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20"/>
                <w:szCs w:val="20"/>
                <w:lang/>
              </w:rPr>
            </w:pPr>
          </w:p>
        </w:tc>
        <w:tc>
          <w:tcPr>
            <w:tcW w:w="285"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27"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85"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58"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85"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28"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99"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66"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78"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26"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78"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26"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80"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27"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302"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31"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289"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Укупно</w:t>
            </w:r>
          </w:p>
        </w:tc>
        <w:tc>
          <w:tcPr>
            <w:tcW w:w="232" w:type="pct"/>
            <w:tcBorders>
              <w:bottom w:val="single" w:sz="4" w:space="0" w:color="auto"/>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r>
      <w:tr w:rsidR="002A33CC" w:rsidRPr="000C60C8" w:rsidTr="00D15B6B">
        <w:tc>
          <w:tcPr>
            <w:tcW w:w="298" w:type="pct"/>
            <w:tcBorders>
              <w:bottom w:val="nil"/>
              <w:right w:val="single" w:sz="4" w:space="0" w:color="auto"/>
            </w:tcBorders>
            <w:vAlign w:val="center"/>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2010.</w:t>
            </w:r>
          </w:p>
        </w:tc>
        <w:tc>
          <w:tcPr>
            <w:tcW w:w="285" w:type="pct"/>
            <w:tcBorders>
              <w:left w:val="single" w:sz="4" w:space="0" w:color="auto"/>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3.558 </w:t>
            </w:r>
          </w:p>
        </w:tc>
        <w:tc>
          <w:tcPr>
            <w:tcW w:w="227"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1.923 </w:t>
            </w:r>
          </w:p>
        </w:tc>
        <w:tc>
          <w:tcPr>
            <w:tcW w:w="285"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1.853 </w:t>
            </w:r>
          </w:p>
        </w:tc>
        <w:tc>
          <w:tcPr>
            <w:tcW w:w="258"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990 </w:t>
            </w:r>
          </w:p>
        </w:tc>
        <w:tc>
          <w:tcPr>
            <w:tcW w:w="285"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1.705 </w:t>
            </w:r>
          </w:p>
        </w:tc>
        <w:tc>
          <w:tcPr>
            <w:tcW w:w="228"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 xml:space="preserve">933 </w:t>
            </w:r>
          </w:p>
        </w:tc>
        <w:tc>
          <w:tcPr>
            <w:tcW w:w="299"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17</w:t>
            </w:r>
          </w:p>
        </w:tc>
        <w:tc>
          <w:tcPr>
            <w:tcW w:w="266"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5</w:t>
            </w:r>
          </w:p>
        </w:tc>
        <w:tc>
          <w:tcPr>
            <w:tcW w:w="278"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3.537</w:t>
            </w:r>
          </w:p>
        </w:tc>
        <w:tc>
          <w:tcPr>
            <w:tcW w:w="226"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1.914</w:t>
            </w:r>
          </w:p>
        </w:tc>
        <w:tc>
          <w:tcPr>
            <w:tcW w:w="278"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13</w:t>
            </w:r>
          </w:p>
        </w:tc>
        <w:tc>
          <w:tcPr>
            <w:tcW w:w="226"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280"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7</w:t>
            </w:r>
          </w:p>
        </w:tc>
        <w:tc>
          <w:tcPr>
            <w:tcW w:w="227"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302"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31"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89" w:type="pct"/>
            <w:tcBorders>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106</w:t>
            </w:r>
          </w:p>
        </w:tc>
        <w:tc>
          <w:tcPr>
            <w:tcW w:w="232" w:type="pct"/>
            <w:tcBorders>
              <w:left w:val="nil"/>
              <w:bottom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52</w:t>
            </w:r>
          </w:p>
        </w:tc>
      </w:tr>
      <w:tr w:rsidR="002A33CC" w:rsidRPr="000C60C8" w:rsidTr="00D15B6B">
        <w:tc>
          <w:tcPr>
            <w:tcW w:w="298" w:type="pct"/>
            <w:tcBorders>
              <w:top w:val="nil"/>
              <w:bottom w:val="nil"/>
              <w:right w:val="single" w:sz="4" w:space="0" w:color="auto"/>
            </w:tcBorders>
            <w:vAlign w:val="center"/>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2011.</w:t>
            </w:r>
          </w:p>
        </w:tc>
        <w:tc>
          <w:tcPr>
            <w:tcW w:w="285" w:type="pct"/>
            <w:tcBorders>
              <w:top w:val="nil"/>
              <w:left w:val="single" w:sz="4" w:space="0" w:color="auto"/>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3.456</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1.829</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1.417</w:t>
            </w:r>
          </w:p>
        </w:tc>
        <w:tc>
          <w:tcPr>
            <w:tcW w:w="25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800</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2.039</w:t>
            </w:r>
          </w:p>
        </w:tc>
        <w:tc>
          <w:tcPr>
            <w:tcW w:w="22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1.029</w:t>
            </w:r>
          </w:p>
        </w:tc>
        <w:tc>
          <w:tcPr>
            <w:tcW w:w="29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w:t>
            </w:r>
          </w:p>
        </w:tc>
        <w:tc>
          <w:tcPr>
            <w:tcW w:w="26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3.362</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1.782</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12</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280"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81</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42</w:t>
            </w:r>
          </w:p>
        </w:tc>
        <w:tc>
          <w:tcPr>
            <w:tcW w:w="302"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31"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8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93</w:t>
            </w:r>
          </w:p>
        </w:tc>
        <w:tc>
          <w:tcPr>
            <w:tcW w:w="232" w:type="pct"/>
            <w:tcBorders>
              <w:top w:val="nil"/>
              <w:left w:val="nil"/>
              <w:bottom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44</w:t>
            </w:r>
          </w:p>
        </w:tc>
      </w:tr>
      <w:tr w:rsidR="002A33CC" w:rsidRPr="000C60C8" w:rsidTr="00D15B6B">
        <w:tc>
          <w:tcPr>
            <w:tcW w:w="298" w:type="pct"/>
            <w:tcBorders>
              <w:top w:val="nil"/>
              <w:bottom w:val="nil"/>
              <w:right w:val="single" w:sz="4" w:space="0" w:color="auto"/>
            </w:tcBorders>
            <w:vAlign w:val="center"/>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2012.</w:t>
            </w:r>
          </w:p>
        </w:tc>
        <w:tc>
          <w:tcPr>
            <w:tcW w:w="285" w:type="pct"/>
            <w:tcBorders>
              <w:top w:val="nil"/>
              <w:left w:val="single" w:sz="4" w:space="0" w:color="auto"/>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3.567</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1.894</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1.368</w:t>
            </w:r>
          </w:p>
        </w:tc>
        <w:tc>
          <w:tcPr>
            <w:tcW w:w="258" w:type="pct"/>
            <w:tcBorders>
              <w:top w:val="nil"/>
              <w:left w:val="nil"/>
              <w:bottom w:val="nil"/>
              <w:right w:val="nil"/>
            </w:tcBorders>
          </w:tcPr>
          <w:p w:rsidR="005917F1" w:rsidRPr="000C60C8" w:rsidRDefault="005917F1" w:rsidP="001F65AE">
            <w:pPr>
              <w:pStyle w:val="a"/>
              <w:tabs>
                <w:tab w:val="clear" w:pos="709"/>
                <w:tab w:val="left" w:pos="240"/>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ab/>
              <w:t>764</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2.199</w:t>
            </w:r>
          </w:p>
        </w:tc>
        <w:tc>
          <w:tcPr>
            <w:tcW w:w="22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1.130</w:t>
            </w:r>
          </w:p>
        </w:tc>
        <w:tc>
          <w:tcPr>
            <w:tcW w:w="29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19</w:t>
            </w:r>
          </w:p>
        </w:tc>
        <w:tc>
          <w:tcPr>
            <w:tcW w:w="26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6</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3.463</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1.847</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13</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w:t>
            </w:r>
          </w:p>
        </w:tc>
        <w:tc>
          <w:tcPr>
            <w:tcW w:w="280"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91</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44</w:t>
            </w:r>
          </w:p>
        </w:tc>
        <w:tc>
          <w:tcPr>
            <w:tcW w:w="302" w:type="pct"/>
            <w:tcBorders>
              <w:top w:val="nil"/>
              <w:left w:val="nil"/>
              <w:bottom w:val="nil"/>
              <w:right w:val="nil"/>
            </w:tcBorders>
          </w:tcPr>
          <w:p w:rsidR="005917F1" w:rsidRPr="000C60C8" w:rsidRDefault="005917F1" w:rsidP="001F65AE">
            <w:pPr>
              <w:pStyle w:val="a"/>
              <w:tabs>
                <w:tab w:val="clear" w:pos="709"/>
                <w:tab w:val="left" w:pos="570"/>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ab/>
              <w:t>0</w:t>
            </w:r>
          </w:p>
        </w:tc>
        <w:tc>
          <w:tcPr>
            <w:tcW w:w="231"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0</w:t>
            </w:r>
          </w:p>
        </w:tc>
        <w:tc>
          <w:tcPr>
            <w:tcW w:w="28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99</w:t>
            </w:r>
          </w:p>
        </w:tc>
        <w:tc>
          <w:tcPr>
            <w:tcW w:w="232" w:type="pct"/>
            <w:tcBorders>
              <w:top w:val="nil"/>
              <w:left w:val="nil"/>
              <w:bottom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49</w:t>
            </w:r>
          </w:p>
        </w:tc>
      </w:tr>
      <w:tr w:rsidR="002A33CC" w:rsidRPr="000C60C8" w:rsidTr="00D15B6B">
        <w:tc>
          <w:tcPr>
            <w:tcW w:w="298" w:type="pct"/>
            <w:tcBorders>
              <w:top w:val="nil"/>
              <w:bottom w:val="nil"/>
              <w:right w:val="single" w:sz="4" w:space="0" w:color="auto"/>
            </w:tcBorders>
            <w:vAlign w:val="center"/>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2013.</w:t>
            </w:r>
          </w:p>
        </w:tc>
        <w:tc>
          <w:tcPr>
            <w:tcW w:w="285" w:type="pct"/>
            <w:tcBorders>
              <w:top w:val="nil"/>
              <w:left w:val="single" w:sz="4" w:space="0" w:color="auto"/>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3.540</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1.878</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1.274</w:t>
            </w:r>
          </w:p>
        </w:tc>
        <w:tc>
          <w:tcPr>
            <w:tcW w:w="25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703</w:t>
            </w:r>
          </w:p>
        </w:tc>
        <w:tc>
          <w:tcPr>
            <w:tcW w:w="285"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2.266</w:t>
            </w:r>
          </w:p>
        </w:tc>
        <w:tc>
          <w:tcPr>
            <w:tcW w:w="22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1.175</w:t>
            </w:r>
          </w:p>
        </w:tc>
        <w:tc>
          <w:tcPr>
            <w:tcW w:w="29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17</w:t>
            </w:r>
          </w:p>
        </w:tc>
        <w:tc>
          <w:tcPr>
            <w:tcW w:w="26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3.433</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1.830</w:t>
            </w:r>
          </w:p>
        </w:tc>
        <w:tc>
          <w:tcPr>
            <w:tcW w:w="278"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12</w:t>
            </w:r>
          </w:p>
        </w:tc>
        <w:tc>
          <w:tcPr>
            <w:tcW w:w="226"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w:t>
            </w:r>
          </w:p>
        </w:tc>
        <w:tc>
          <w:tcPr>
            <w:tcW w:w="280"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94</w:t>
            </w:r>
          </w:p>
        </w:tc>
        <w:tc>
          <w:tcPr>
            <w:tcW w:w="227"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43</w:t>
            </w:r>
          </w:p>
        </w:tc>
        <w:tc>
          <w:tcPr>
            <w:tcW w:w="302"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31"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89"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134</w:t>
            </w:r>
          </w:p>
        </w:tc>
        <w:tc>
          <w:tcPr>
            <w:tcW w:w="232" w:type="pct"/>
            <w:tcBorders>
              <w:top w:val="nil"/>
              <w:left w:val="nil"/>
              <w:bottom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67</w:t>
            </w:r>
          </w:p>
        </w:tc>
      </w:tr>
      <w:tr w:rsidR="002A33CC" w:rsidRPr="000C60C8" w:rsidTr="00D15B6B">
        <w:tc>
          <w:tcPr>
            <w:tcW w:w="298" w:type="pct"/>
            <w:tcBorders>
              <w:top w:val="nil"/>
              <w:bottom w:val="nil"/>
              <w:right w:val="single" w:sz="4" w:space="0" w:color="auto"/>
            </w:tcBorders>
            <w:vAlign w:val="center"/>
          </w:tcPr>
          <w:p w:rsidR="005917F1" w:rsidRPr="000C60C8" w:rsidRDefault="005917F1"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2014.</w:t>
            </w:r>
          </w:p>
        </w:tc>
        <w:tc>
          <w:tcPr>
            <w:tcW w:w="285" w:type="pct"/>
            <w:tcBorders>
              <w:top w:val="nil"/>
              <w:left w:val="single" w:sz="4" w:space="0" w:color="auto"/>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w:t>
            </w:r>
            <w:r w:rsidR="001E05B8">
              <w:rPr>
                <w:rFonts w:ascii="Calibri Light" w:hAnsi="Calibri Light" w:cstheme="minorHAnsi"/>
                <w:bCs/>
                <w:color w:val="auto"/>
                <w:sz w:val="18"/>
                <w:szCs w:val="18"/>
                <w:lang/>
              </w:rPr>
              <w:t>513</w:t>
            </w:r>
          </w:p>
        </w:tc>
        <w:tc>
          <w:tcPr>
            <w:tcW w:w="227"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r w:rsidR="001E05B8">
              <w:rPr>
                <w:rFonts w:ascii="Calibri Light" w:hAnsi="Calibri Light" w:cstheme="minorHAnsi"/>
                <w:bCs/>
                <w:color w:val="auto"/>
                <w:sz w:val="18"/>
                <w:szCs w:val="18"/>
                <w:lang/>
              </w:rPr>
              <w:t>843</w:t>
            </w:r>
          </w:p>
        </w:tc>
        <w:tc>
          <w:tcPr>
            <w:tcW w:w="285"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r w:rsidR="001E05B8">
              <w:rPr>
                <w:rFonts w:ascii="Calibri Light" w:hAnsi="Calibri Light" w:cstheme="minorHAnsi"/>
                <w:bCs/>
                <w:color w:val="auto"/>
                <w:sz w:val="18"/>
                <w:szCs w:val="18"/>
                <w:lang/>
              </w:rPr>
              <w:t>225</w:t>
            </w:r>
          </w:p>
        </w:tc>
        <w:tc>
          <w:tcPr>
            <w:tcW w:w="258"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6</w:t>
            </w:r>
            <w:r w:rsidR="001E05B8">
              <w:rPr>
                <w:rFonts w:ascii="Calibri Light" w:hAnsi="Calibri Light" w:cstheme="minorHAnsi"/>
                <w:bCs/>
                <w:color w:val="auto"/>
                <w:sz w:val="18"/>
                <w:szCs w:val="18"/>
                <w:lang/>
              </w:rPr>
              <w:t>59</w:t>
            </w:r>
          </w:p>
        </w:tc>
        <w:tc>
          <w:tcPr>
            <w:tcW w:w="285"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w:t>
            </w:r>
            <w:r w:rsidR="001E05B8">
              <w:rPr>
                <w:rFonts w:ascii="Calibri Light" w:hAnsi="Calibri Light" w:cstheme="minorHAnsi"/>
                <w:bCs/>
                <w:color w:val="auto"/>
                <w:sz w:val="18"/>
                <w:szCs w:val="18"/>
                <w:lang/>
              </w:rPr>
              <w:t>288</w:t>
            </w:r>
          </w:p>
        </w:tc>
        <w:tc>
          <w:tcPr>
            <w:tcW w:w="228"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r w:rsidR="001E05B8">
              <w:rPr>
                <w:rFonts w:ascii="Calibri Light" w:hAnsi="Calibri Light" w:cstheme="minorHAnsi"/>
                <w:bCs/>
                <w:color w:val="auto"/>
                <w:sz w:val="18"/>
                <w:szCs w:val="18"/>
                <w:lang/>
              </w:rPr>
              <w:t>184</w:t>
            </w:r>
          </w:p>
        </w:tc>
        <w:tc>
          <w:tcPr>
            <w:tcW w:w="299"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19</w:t>
            </w:r>
          </w:p>
        </w:tc>
        <w:tc>
          <w:tcPr>
            <w:tcW w:w="266"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9</w:t>
            </w:r>
          </w:p>
        </w:tc>
        <w:tc>
          <w:tcPr>
            <w:tcW w:w="278"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3.</w:t>
            </w:r>
            <w:r w:rsidR="001E05B8">
              <w:rPr>
                <w:rFonts w:ascii="Calibri Light" w:hAnsi="Calibri Light" w:cstheme="minorHAnsi"/>
                <w:bCs/>
                <w:color w:val="auto"/>
                <w:sz w:val="18"/>
                <w:szCs w:val="18"/>
                <w:lang/>
              </w:rPr>
              <w:t>407</w:t>
            </w:r>
          </w:p>
        </w:tc>
        <w:tc>
          <w:tcPr>
            <w:tcW w:w="226"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r w:rsidR="001E05B8">
              <w:rPr>
                <w:rFonts w:ascii="Calibri Light" w:hAnsi="Calibri Light" w:cstheme="minorHAnsi"/>
                <w:bCs/>
                <w:color w:val="auto"/>
                <w:sz w:val="18"/>
                <w:szCs w:val="18"/>
                <w:lang/>
              </w:rPr>
              <w:t>799</w:t>
            </w:r>
          </w:p>
        </w:tc>
        <w:tc>
          <w:tcPr>
            <w:tcW w:w="278"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11</w:t>
            </w:r>
          </w:p>
        </w:tc>
        <w:tc>
          <w:tcPr>
            <w:tcW w:w="226"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4</w:t>
            </w:r>
          </w:p>
        </w:tc>
        <w:tc>
          <w:tcPr>
            <w:tcW w:w="280"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94</w:t>
            </w:r>
          </w:p>
        </w:tc>
        <w:tc>
          <w:tcPr>
            <w:tcW w:w="227" w:type="pct"/>
            <w:tcBorders>
              <w:top w:val="nil"/>
              <w:left w:val="nil"/>
              <w:bottom w:val="nil"/>
              <w:right w:val="nil"/>
            </w:tcBorders>
          </w:tcPr>
          <w:p w:rsidR="005917F1"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39</w:t>
            </w:r>
          </w:p>
        </w:tc>
        <w:tc>
          <w:tcPr>
            <w:tcW w:w="302" w:type="pct"/>
            <w:tcBorders>
              <w:top w:val="nil"/>
              <w:left w:val="nil"/>
              <w:bottom w:val="nil"/>
              <w:right w:val="nil"/>
            </w:tcBorders>
          </w:tcPr>
          <w:p w:rsidR="005917F1" w:rsidRPr="000C60C8" w:rsidRDefault="005917F1" w:rsidP="001F65AE">
            <w:pPr>
              <w:pStyle w:val="a"/>
              <w:tabs>
                <w:tab w:val="clear" w:pos="709"/>
                <w:tab w:val="left" w:pos="390"/>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ab/>
              <w:t>1</w:t>
            </w:r>
          </w:p>
        </w:tc>
        <w:tc>
          <w:tcPr>
            <w:tcW w:w="231" w:type="pct"/>
            <w:tcBorders>
              <w:top w:val="nil"/>
              <w:left w:val="nil"/>
              <w:bottom w:val="nil"/>
              <w:right w:val="nil"/>
            </w:tcBorders>
          </w:tcPr>
          <w:p w:rsidR="005917F1" w:rsidRPr="000C60C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w:t>
            </w:r>
          </w:p>
        </w:tc>
        <w:tc>
          <w:tcPr>
            <w:tcW w:w="289" w:type="pct"/>
            <w:tcBorders>
              <w:top w:val="nil"/>
              <w:left w:val="nil"/>
              <w:bottom w:val="nil"/>
              <w:right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14</w:t>
            </w:r>
            <w:r w:rsidR="001E05B8">
              <w:rPr>
                <w:rFonts w:ascii="Calibri Light" w:hAnsi="Calibri Light" w:cstheme="minorHAnsi"/>
                <w:bCs/>
                <w:color w:val="auto"/>
                <w:sz w:val="18"/>
                <w:szCs w:val="18"/>
                <w:lang/>
              </w:rPr>
              <w:t>1</w:t>
            </w:r>
          </w:p>
        </w:tc>
        <w:tc>
          <w:tcPr>
            <w:tcW w:w="232" w:type="pct"/>
            <w:tcBorders>
              <w:top w:val="nil"/>
              <w:left w:val="nil"/>
              <w:bottom w:val="nil"/>
            </w:tcBorders>
          </w:tcPr>
          <w:p w:rsidR="005917F1" w:rsidRPr="001E05B8" w:rsidRDefault="005917F1"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7</w:t>
            </w:r>
            <w:r w:rsidR="001E05B8">
              <w:rPr>
                <w:rFonts w:ascii="Calibri Light" w:hAnsi="Calibri Light" w:cstheme="minorHAnsi"/>
                <w:bCs/>
                <w:color w:val="auto"/>
                <w:sz w:val="18"/>
                <w:szCs w:val="18"/>
                <w:lang/>
              </w:rPr>
              <w:t>0</w:t>
            </w:r>
          </w:p>
        </w:tc>
      </w:tr>
      <w:tr w:rsidR="009E1DF8" w:rsidRPr="000C60C8" w:rsidTr="000774A6">
        <w:tc>
          <w:tcPr>
            <w:tcW w:w="298" w:type="pct"/>
            <w:tcBorders>
              <w:top w:val="nil"/>
              <w:bottom w:val="nil"/>
              <w:right w:val="single" w:sz="4" w:space="0" w:color="auto"/>
            </w:tcBorders>
            <w:shd w:val="clear" w:color="auto" w:fill="auto"/>
            <w:vAlign w:val="center"/>
          </w:tcPr>
          <w:p w:rsidR="009E1DF8" w:rsidRPr="009E1DF8" w:rsidRDefault="009E1DF8"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Pr>
                <w:rFonts w:ascii="Calibri Light" w:hAnsi="Calibri Light" w:cstheme="minorHAnsi"/>
                <w:bCs/>
                <w:color w:val="auto"/>
                <w:sz w:val="18"/>
                <w:szCs w:val="18"/>
                <w:lang/>
              </w:rPr>
              <w:t>2015.</w:t>
            </w:r>
          </w:p>
        </w:tc>
        <w:tc>
          <w:tcPr>
            <w:tcW w:w="285" w:type="pct"/>
            <w:tcBorders>
              <w:top w:val="nil"/>
              <w:left w:val="single" w:sz="4" w:space="0" w:color="auto"/>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3.495</w:t>
            </w:r>
          </w:p>
        </w:tc>
        <w:tc>
          <w:tcPr>
            <w:tcW w:w="227"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1.881</w:t>
            </w:r>
          </w:p>
        </w:tc>
        <w:tc>
          <w:tcPr>
            <w:tcW w:w="285"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1.116</w:t>
            </w:r>
          </w:p>
        </w:tc>
        <w:tc>
          <w:tcPr>
            <w:tcW w:w="258"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631</w:t>
            </w:r>
          </w:p>
        </w:tc>
        <w:tc>
          <w:tcPr>
            <w:tcW w:w="285"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2.382</w:t>
            </w:r>
          </w:p>
        </w:tc>
        <w:tc>
          <w:tcPr>
            <w:tcW w:w="228"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1.250</w:t>
            </w:r>
          </w:p>
        </w:tc>
        <w:tc>
          <w:tcPr>
            <w:tcW w:w="299"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32</w:t>
            </w:r>
          </w:p>
        </w:tc>
        <w:tc>
          <w:tcPr>
            <w:tcW w:w="266"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13</w:t>
            </w:r>
          </w:p>
        </w:tc>
        <w:tc>
          <w:tcPr>
            <w:tcW w:w="278"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3.379</w:t>
            </w:r>
          </w:p>
        </w:tc>
        <w:tc>
          <w:tcPr>
            <w:tcW w:w="226"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1.822</w:t>
            </w:r>
          </w:p>
        </w:tc>
        <w:tc>
          <w:tcPr>
            <w:tcW w:w="278"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9</w:t>
            </w:r>
          </w:p>
        </w:tc>
        <w:tc>
          <w:tcPr>
            <w:tcW w:w="226"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2</w:t>
            </w:r>
          </w:p>
        </w:tc>
        <w:tc>
          <w:tcPr>
            <w:tcW w:w="280"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107</w:t>
            </w:r>
          </w:p>
        </w:tc>
        <w:tc>
          <w:tcPr>
            <w:tcW w:w="227" w:type="pct"/>
            <w:tcBorders>
              <w:top w:val="nil"/>
              <w:left w:val="nil"/>
              <w:bottom w:val="nil"/>
              <w:right w:val="nil"/>
            </w:tcBorders>
            <w:shd w:val="clear" w:color="auto" w:fill="auto"/>
          </w:tcPr>
          <w:p w:rsid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56</w:t>
            </w:r>
          </w:p>
        </w:tc>
        <w:tc>
          <w:tcPr>
            <w:tcW w:w="302" w:type="pct"/>
            <w:tcBorders>
              <w:top w:val="nil"/>
              <w:left w:val="nil"/>
              <w:bottom w:val="nil"/>
              <w:right w:val="nil"/>
            </w:tcBorders>
            <w:shd w:val="clear" w:color="auto" w:fill="auto"/>
          </w:tcPr>
          <w:p w:rsidR="009E1DF8" w:rsidRPr="009E1DF8" w:rsidRDefault="009E1DF8" w:rsidP="001F65AE">
            <w:pPr>
              <w:pStyle w:val="a"/>
              <w:tabs>
                <w:tab w:val="clear" w:pos="709"/>
                <w:tab w:val="left" w:pos="390"/>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w:t>
            </w:r>
          </w:p>
        </w:tc>
        <w:tc>
          <w:tcPr>
            <w:tcW w:w="231"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w:t>
            </w:r>
          </w:p>
        </w:tc>
        <w:tc>
          <w:tcPr>
            <w:tcW w:w="289" w:type="pct"/>
            <w:tcBorders>
              <w:top w:val="nil"/>
              <w:left w:val="nil"/>
              <w:bottom w:val="nil"/>
              <w:right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131</w:t>
            </w:r>
          </w:p>
        </w:tc>
        <w:tc>
          <w:tcPr>
            <w:tcW w:w="232" w:type="pct"/>
            <w:tcBorders>
              <w:top w:val="nil"/>
              <w:left w:val="nil"/>
              <w:bottom w:val="nil"/>
            </w:tcBorders>
            <w:shd w:val="clear" w:color="auto" w:fill="auto"/>
          </w:tcPr>
          <w:p w:rsidR="009E1DF8" w:rsidRPr="009E1DF8" w:rsidRDefault="009E1D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65</w:t>
            </w:r>
          </w:p>
        </w:tc>
      </w:tr>
      <w:tr w:rsidR="00936F87" w:rsidRPr="000C60C8" w:rsidTr="000774A6">
        <w:tc>
          <w:tcPr>
            <w:tcW w:w="298" w:type="pct"/>
            <w:tcBorders>
              <w:top w:val="nil"/>
              <w:bottom w:val="single" w:sz="4" w:space="0" w:color="auto"/>
              <w:right w:val="single" w:sz="4" w:space="0" w:color="auto"/>
            </w:tcBorders>
            <w:shd w:val="clear" w:color="auto" w:fill="auto"/>
            <w:vAlign w:val="center"/>
          </w:tcPr>
          <w:p w:rsidR="00936F87" w:rsidRDefault="00936F87"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r>
              <w:rPr>
                <w:rFonts w:ascii="Calibri Light" w:hAnsi="Calibri Light" w:cstheme="minorHAnsi"/>
                <w:bCs/>
                <w:color w:val="auto"/>
                <w:sz w:val="18"/>
                <w:szCs w:val="18"/>
                <w:lang/>
              </w:rPr>
              <w:t>2016.</w:t>
            </w:r>
            <w:r>
              <w:rPr>
                <w:rStyle w:val="FootnoteReference"/>
                <w:rFonts w:ascii="Calibri Light" w:hAnsi="Calibri Light" w:cstheme="minorHAnsi"/>
                <w:bCs/>
                <w:color w:val="auto"/>
                <w:sz w:val="18"/>
                <w:szCs w:val="18"/>
                <w:lang/>
              </w:rPr>
              <w:footnoteReference w:id="7"/>
            </w:r>
          </w:p>
        </w:tc>
        <w:tc>
          <w:tcPr>
            <w:tcW w:w="285" w:type="pct"/>
            <w:tcBorders>
              <w:top w:val="nil"/>
              <w:left w:val="single" w:sz="4" w:space="0" w:color="auto"/>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3.440</w:t>
            </w:r>
          </w:p>
        </w:tc>
        <w:tc>
          <w:tcPr>
            <w:tcW w:w="227"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1.839</w:t>
            </w:r>
          </w:p>
        </w:tc>
        <w:tc>
          <w:tcPr>
            <w:tcW w:w="285"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1.049</w:t>
            </w:r>
          </w:p>
        </w:tc>
        <w:tc>
          <w:tcPr>
            <w:tcW w:w="258"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581</w:t>
            </w:r>
          </w:p>
        </w:tc>
        <w:tc>
          <w:tcPr>
            <w:tcW w:w="285"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2.391</w:t>
            </w:r>
          </w:p>
        </w:tc>
        <w:tc>
          <w:tcPr>
            <w:tcW w:w="228"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936F87">
              <w:rPr>
                <w:rFonts w:ascii="Calibri Light" w:hAnsi="Calibri Light" w:cstheme="minorHAnsi"/>
                <w:bCs/>
                <w:color w:val="auto"/>
                <w:sz w:val="18"/>
                <w:szCs w:val="18"/>
                <w:lang/>
              </w:rPr>
              <w:t>1.258</w:t>
            </w:r>
          </w:p>
        </w:tc>
        <w:tc>
          <w:tcPr>
            <w:tcW w:w="299"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30</w:t>
            </w:r>
          </w:p>
        </w:tc>
        <w:tc>
          <w:tcPr>
            <w:tcW w:w="266" w:type="pct"/>
            <w:tcBorders>
              <w:top w:val="nil"/>
              <w:left w:val="nil"/>
              <w:bottom w:val="single" w:sz="4" w:space="0" w:color="auto"/>
              <w:right w:val="nil"/>
            </w:tcBorders>
            <w:shd w:val="clear" w:color="auto" w:fill="auto"/>
          </w:tcPr>
          <w:p w:rsidR="00936F87" w:rsidRDefault="00936F8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14</w:t>
            </w:r>
          </w:p>
        </w:tc>
        <w:tc>
          <w:tcPr>
            <w:tcW w:w="278"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3.325</w:t>
            </w:r>
          </w:p>
        </w:tc>
        <w:tc>
          <w:tcPr>
            <w:tcW w:w="226"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1.781</w:t>
            </w:r>
          </w:p>
        </w:tc>
        <w:tc>
          <w:tcPr>
            <w:tcW w:w="278"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7</w:t>
            </w:r>
          </w:p>
        </w:tc>
        <w:tc>
          <w:tcPr>
            <w:tcW w:w="226"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2</w:t>
            </w:r>
          </w:p>
        </w:tc>
        <w:tc>
          <w:tcPr>
            <w:tcW w:w="280"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101</w:t>
            </w:r>
          </w:p>
        </w:tc>
        <w:tc>
          <w:tcPr>
            <w:tcW w:w="227"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51</w:t>
            </w:r>
          </w:p>
        </w:tc>
        <w:tc>
          <w:tcPr>
            <w:tcW w:w="302" w:type="pct"/>
            <w:tcBorders>
              <w:top w:val="nil"/>
              <w:left w:val="nil"/>
              <w:bottom w:val="single" w:sz="4" w:space="0" w:color="auto"/>
              <w:right w:val="nil"/>
            </w:tcBorders>
            <w:shd w:val="clear" w:color="auto" w:fill="auto"/>
          </w:tcPr>
          <w:p w:rsidR="00936F87" w:rsidRDefault="00D15B6B" w:rsidP="001F65AE">
            <w:pPr>
              <w:pStyle w:val="a"/>
              <w:tabs>
                <w:tab w:val="clear" w:pos="709"/>
                <w:tab w:val="left" w:pos="390"/>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7</w:t>
            </w:r>
          </w:p>
        </w:tc>
        <w:tc>
          <w:tcPr>
            <w:tcW w:w="231"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5</w:t>
            </w:r>
          </w:p>
        </w:tc>
        <w:tc>
          <w:tcPr>
            <w:tcW w:w="289" w:type="pct"/>
            <w:tcBorders>
              <w:top w:val="nil"/>
              <w:left w:val="nil"/>
              <w:bottom w:val="single" w:sz="4" w:space="0" w:color="auto"/>
              <w:right w:val="nil"/>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133</w:t>
            </w:r>
          </w:p>
        </w:tc>
        <w:tc>
          <w:tcPr>
            <w:tcW w:w="232" w:type="pct"/>
            <w:tcBorders>
              <w:top w:val="nil"/>
              <w:left w:val="nil"/>
              <w:bottom w:val="single" w:sz="4" w:space="0" w:color="auto"/>
            </w:tcBorders>
            <w:shd w:val="clear" w:color="auto" w:fill="auto"/>
          </w:tcPr>
          <w:p w:rsidR="00936F87" w:rsidRDefault="00D15B6B"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64</w:t>
            </w:r>
          </w:p>
        </w:tc>
      </w:tr>
    </w:tbl>
    <w:p w:rsidR="0017302F" w:rsidRPr="000C60C8" w:rsidRDefault="00763775" w:rsidP="001F65AE">
      <w:pPr>
        <w:pStyle w:val="a"/>
        <w:shd w:val="clear" w:color="auto" w:fill="FFFFFF"/>
        <w:tabs>
          <w:tab w:val="clear" w:pos="709"/>
        </w:tabs>
        <w:spacing w:after="100" w:afterAutospacing="1" w:line="20" w:lineRule="atLeast"/>
        <w:jc w:val="right"/>
        <w:rPr>
          <w:rFonts w:ascii="Calibri Light" w:hAnsi="Calibri Light" w:cstheme="minorHAnsi"/>
          <w:bCs/>
          <w:color w:val="auto"/>
          <w:sz w:val="22"/>
          <w:szCs w:val="22"/>
          <w:lang/>
        </w:rPr>
      </w:pPr>
      <w:r w:rsidRPr="000C60C8">
        <w:rPr>
          <w:rFonts w:ascii="Calibri Light" w:hAnsi="Calibri Light" w:cstheme="minorHAnsi"/>
          <w:b/>
          <w:bCs/>
          <w:color w:val="auto"/>
          <w:sz w:val="22"/>
          <w:szCs w:val="22"/>
          <w:lang/>
        </w:rPr>
        <w:t>Извор:</w:t>
      </w:r>
      <w:r w:rsidRPr="000C60C8">
        <w:rPr>
          <w:rFonts w:ascii="Calibri Light" w:hAnsi="Calibri Light" w:cstheme="minorHAnsi"/>
          <w:bCs/>
          <w:color w:val="auto"/>
          <w:sz w:val="22"/>
          <w:szCs w:val="22"/>
          <w:lang/>
        </w:rPr>
        <w:t xml:space="preserve"> Годишњи извештаји НСЗ – Филијала Краљево –испостава Врњачка Бања</w:t>
      </w:r>
    </w:p>
    <w:p w:rsidR="00047F4C" w:rsidRPr="000C60C8" w:rsidRDefault="00047F4C" w:rsidP="001F65AE">
      <w:pPr>
        <w:pStyle w:val="a"/>
        <w:shd w:val="clear" w:color="auto" w:fill="FFFFFF"/>
        <w:tabs>
          <w:tab w:val="clear" w:pos="709"/>
        </w:tabs>
        <w:spacing w:after="100" w:afterAutospacing="1" w:line="20" w:lineRule="atLeast"/>
        <w:ind w:left="1560" w:hanging="1560"/>
        <w:jc w:val="center"/>
        <w:rPr>
          <w:rFonts w:ascii="Calibri Light" w:hAnsi="Calibri Light" w:cstheme="minorHAnsi"/>
          <w:b/>
          <w:bCs/>
          <w:color w:val="auto"/>
          <w:sz w:val="22"/>
          <w:lang/>
        </w:rPr>
      </w:pPr>
      <w:r w:rsidRPr="000C60C8">
        <w:rPr>
          <w:rFonts w:ascii="Calibri Light" w:hAnsi="Calibri Light" w:cstheme="minorHAnsi"/>
          <w:b/>
          <w:bCs/>
          <w:color w:val="auto"/>
          <w:sz w:val="22"/>
          <w:lang/>
        </w:rPr>
        <w:t>Структура незапослености према</w:t>
      </w:r>
      <w:r w:rsidR="002F35E9" w:rsidRPr="000C60C8">
        <w:rPr>
          <w:rFonts w:ascii="Calibri Light" w:hAnsi="Calibri Light" w:cstheme="minorHAnsi"/>
          <w:b/>
          <w:bCs/>
          <w:color w:val="auto"/>
          <w:sz w:val="22"/>
          <w:lang/>
        </w:rPr>
        <w:t xml:space="preserve"> радном искуству и инвалидитету</w:t>
      </w:r>
    </w:p>
    <w:p w:rsidR="0017302F" w:rsidRPr="000C60C8" w:rsidRDefault="002027EA" w:rsidP="001F65AE">
      <w:pPr>
        <w:pStyle w:val="a"/>
        <w:shd w:val="clear" w:color="auto" w:fill="FFFFFF"/>
        <w:tabs>
          <w:tab w:val="clear" w:pos="709"/>
        </w:tabs>
        <w:spacing w:after="100" w:afterAutospacing="1" w:line="20" w:lineRule="atLeast"/>
        <w:jc w:val="both"/>
        <w:rPr>
          <w:rFonts w:ascii="Calibri Light" w:hAnsi="Calibri Light" w:cstheme="minorHAnsi"/>
          <w:bCs/>
          <w:color w:val="auto"/>
          <w:sz w:val="22"/>
          <w:szCs w:val="22"/>
          <w:lang/>
        </w:rPr>
      </w:pPr>
      <w:r w:rsidRPr="000C60C8">
        <w:rPr>
          <w:rFonts w:ascii="Calibri Light" w:hAnsi="Calibri Light" w:cstheme="minorHAnsi"/>
          <w:bCs/>
          <w:noProof/>
          <w:color w:val="auto"/>
          <w:sz w:val="22"/>
          <w:szCs w:val="22"/>
          <w:lang w:val="en-US" w:eastAsia="en-US"/>
        </w:rPr>
        <w:lastRenderedPageBreak/>
        <w:drawing>
          <wp:inline distT="0" distB="0" distL="0" distR="0">
            <wp:extent cx="9267825" cy="38385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47F4C" w:rsidRDefault="00047F4C" w:rsidP="001F65AE">
      <w:pPr>
        <w:pStyle w:val="a"/>
        <w:shd w:val="clear" w:color="auto" w:fill="FFFFFF"/>
        <w:tabs>
          <w:tab w:val="clear" w:pos="709"/>
        </w:tabs>
        <w:spacing w:after="100" w:afterAutospacing="1" w:line="20" w:lineRule="atLeast"/>
        <w:ind w:firstLine="708"/>
        <w:jc w:val="both"/>
        <w:rPr>
          <w:rFonts w:ascii="Calibri Light" w:hAnsi="Calibri Light" w:cstheme="minorHAnsi"/>
          <w:bCs/>
          <w:color w:val="auto"/>
          <w:sz w:val="22"/>
          <w:szCs w:val="22"/>
          <w:lang/>
        </w:rPr>
      </w:pPr>
      <w:r w:rsidRPr="000C60C8">
        <w:rPr>
          <w:rFonts w:ascii="Calibri Light" w:hAnsi="Calibri Light" w:cstheme="minorHAnsi"/>
          <w:bCs/>
          <w:color w:val="auto"/>
          <w:sz w:val="22"/>
          <w:szCs w:val="22"/>
          <w:lang/>
        </w:rPr>
        <w:t xml:space="preserve">Наведени </w:t>
      </w:r>
      <w:r w:rsidRPr="000774A6">
        <w:rPr>
          <w:rFonts w:ascii="Calibri Light" w:hAnsi="Calibri Light" w:cstheme="minorHAnsi"/>
          <w:bCs/>
          <w:color w:val="auto"/>
          <w:sz w:val="22"/>
          <w:szCs w:val="22"/>
          <w:lang/>
        </w:rPr>
        <w:t xml:space="preserve">график илуструје и јасније приказује кретање посматраних показатеља са екстраполацијом тренда </w:t>
      </w:r>
      <w:r w:rsidR="00EA4043" w:rsidRPr="000774A6">
        <w:rPr>
          <w:rFonts w:ascii="Calibri Light" w:hAnsi="Calibri Light" w:cstheme="minorHAnsi"/>
          <w:bCs/>
          <w:color w:val="auto"/>
          <w:sz w:val="22"/>
          <w:szCs w:val="22"/>
          <w:lang/>
        </w:rPr>
        <w:t xml:space="preserve">на </w:t>
      </w:r>
      <w:r w:rsidR="00825826" w:rsidRPr="000774A6">
        <w:rPr>
          <w:rFonts w:ascii="Calibri Light" w:hAnsi="Calibri Light" w:cstheme="minorHAnsi"/>
          <w:bCs/>
          <w:color w:val="auto"/>
          <w:sz w:val="22"/>
          <w:szCs w:val="22"/>
          <w:lang/>
        </w:rPr>
        <w:t>201</w:t>
      </w:r>
      <w:r w:rsidR="00825826" w:rsidRPr="000774A6">
        <w:rPr>
          <w:rFonts w:ascii="Calibri Light" w:hAnsi="Calibri Light" w:cstheme="minorHAnsi"/>
          <w:bCs/>
          <w:color w:val="auto"/>
          <w:sz w:val="22"/>
          <w:szCs w:val="22"/>
          <w:lang/>
        </w:rPr>
        <w:t>7</w:t>
      </w:r>
      <w:r w:rsidR="00825826" w:rsidRPr="000774A6">
        <w:rPr>
          <w:rFonts w:ascii="Calibri Light" w:hAnsi="Calibri Light" w:cstheme="minorHAnsi"/>
          <w:bCs/>
          <w:color w:val="auto"/>
          <w:sz w:val="22"/>
          <w:szCs w:val="22"/>
          <w:lang/>
        </w:rPr>
        <w:t xml:space="preserve">.и 2018. </w:t>
      </w:r>
      <w:r w:rsidR="00EA4043" w:rsidRPr="000774A6">
        <w:rPr>
          <w:rFonts w:ascii="Calibri Light" w:hAnsi="Calibri Light" w:cstheme="minorHAnsi"/>
          <w:bCs/>
          <w:color w:val="auto"/>
          <w:sz w:val="22"/>
          <w:szCs w:val="22"/>
          <w:lang/>
        </w:rPr>
        <w:t>годину</w:t>
      </w:r>
      <w:r w:rsidR="002F4F08" w:rsidRPr="000774A6">
        <w:rPr>
          <w:rFonts w:ascii="Calibri Light" w:hAnsi="Calibri Light" w:cstheme="minorHAnsi"/>
          <w:bCs/>
          <w:color w:val="auto"/>
          <w:sz w:val="22"/>
          <w:szCs w:val="22"/>
          <w:lang/>
        </w:rPr>
        <w:t>,</w:t>
      </w:r>
      <w:r w:rsidR="00EA4043" w:rsidRPr="000774A6">
        <w:rPr>
          <w:rFonts w:ascii="Calibri Light" w:hAnsi="Calibri Light" w:cstheme="minorHAnsi"/>
          <w:bCs/>
          <w:color w:val="auto"/>
          <w:sz w:val="22"/>
          <w:szCs w:val="22"/>
          <w:lang/>
        </w:rPr>
        <w:t xml:space="preserve"> у случају да се примене исте мере и програми као и у ранијим периодима</w:t>
      </w:r>
      <w:r w:rsidR="002F4F08" w:rsidRPr="000774A6">
        <w:rPr>
          <w:rFonts w:ascii="Calibri Light" w:hAnsi="Calibri Light" w:cstheme="minorHAnsi"/>
          <w:bCs/>
          <w:color w:val="auto"/>
          <w:sz w:val="22"/>
          <w:szCs w:val="22"/>
          <w:lang/>
        </w:rPr>
        <w:t>,</w:t>
      </w:r>
      <w:r w:rsidR="00EA4043" w:rsidRPr="000774A6">
        <w:rPr>
          <w:rFonts w:ascii="Calibri Light" w:hAnsi="Calibri Light" w:cstheme="minorHAnsi"/>
          <w:bCs/>
          <w:color w:val="auto"/>
          <w:sz w:val="22"/>
          <w:szCs w:val="22"/>
          <w:lang/>
        </w:rPr>
        <w:t xml:space="preserve"> у истом или сличном окружењу. Уочава се даљи благи </w:t>
      </w:r>
      <w:r w:rsidR="00825826" w:rsidRPr="000774A6">
        <w:rPr>
          <w:rFonts w:ascii="Calibri Light" w:hAnsi="Calibri Light" w:cstheme="minorHAnsi"/>
          <w:bCs/>
          <w:color w:val="auto"/>
          <w:sz w:val="22"/>
          <w:szCs w:val="22"/>
          <w:lang/>
        </w:rPr>
        <w:t xml:space="preserve">благи пад евидентиране </w:t>
      </w:r>
      <w:r w:rsidR="00EA4043" w:rsidRPr="000774A6">
        <w:rPr>
          <w:rFonts w:ascii="Calibri Light" w:hAnsi="Calibri Light" w:cstheme="minorHAnsi"/>
          <w:bCs/>
          <w:color w:val="auto"/>
          <w:sz w:val="22"/>
          <w:szCs w:val="22"/>
          <w:lang/>
        </w:rPr>
        <w:t>незапослености, као и изражен тренд смањења незапослених лица без радног искуства,. Уочава се такође и раст броја особа са инвалидитетом на евиденцији НС</w:t>
      </w:r>
      <w:r w:rsidR="00966320" w:rsidRPr="000774A6">
        <w:rPr>
          <w:rFonts w:ascii="Calibri Light" w:hAnsi="Calibri Light" w:cstheme="minorHAnsi"/>
          <w:bCs/>
          <w:color w:val="auto"/>
          <w:sz w:val="22"/>
          <w:szCs w:val="22"/>
          <w:lang/>
        </w:rPr>
        <w:t xml:space="preserve">З, </w:t>
      </w:r>
      <w:r w:rsidR="00EA4043" w:rsidRPr="000774A6">
        <w:rPr>
          <w:rFonts w:ascii="Calibri Light" w:hAnsi="Calibri Light" w:cstheme="minorHAnsi"/>
          <w:bCs/>
          <w:color w:val="auto"/>
          <w:sz w:val="22"/>
          <w:szCs w:val="22"/>
          <w:lang/>
        </w:rPr>
        <w:t>што треба приписати њиховој појачаној инклузији.</w:t>
      </w:r>
    </w:p>
    <w:p w:rsidR="002F35E9" w:rsidRPr="000C60C8" w:rsidRDefault="002F35E9" w:rsidP="001F65AE">
      <w:pPr>
        <w:pStyle w:val="a"/>
        <w:shd w:val="clear" w:color="auto" w:fill="FFFFFF"/>
        <w:tabs>
          <w:tab w:val="clear" w:pos="709"/>
        </w:tabs>
        <w:spacing w:after="100" w:afterAutospacing="1" w:line="20" w:lineRule="atLeast"/>
        <w:ind w:firstLine="708"/>
        <w:jc w:val="both"/>
        <w:rPr>
          <w:rFonts w:ascii="Calibri Light" w:hAnsi="Calibri Light" w:cstheme="minorHAnsi"/>
          <w:bCs/>
          <w:color w:val="auto"/>
          <w:sz w:val="22"/>
          <w:szCs w:val="22"/>
          <w:lang/>
        </w:rPr>
      </w:pPr>
    </w:p>
    <w:p w:rsidR="00047F4C" w:rsidRPr="00CD3564" w:rsidRDefault="002F4F08" w:rsidP="001F65AE">
      <w:pPr>
        <w:pStyle w:val="a"/>
        <w:shd w:val="clear" w:color="auto" w:fill="FFFFFF"/>
        <w:tabs>
          <w:tab w:val="clear" w:pos="709"/>
        </w:tabs>
        <w:spacing w:after="100" w:afterAutospacing="1" w:line="20" w:lineRule="atLeast"/>
        <w:jc w:val="center"/>
        <w:rPr>
          <w:rFonts w:ascii="Calibri Light" w:hAnsi="Calibri Light" w:cstheme="minorHAnsi"/>
          <w:b/>
          <w:bCs/>
          <w:color w:val="auto"/>
          <w:sz w:val="20"/>
          <w:szCs w:val="22"/>
          <w:lang w:val="en-US"/>
        </w:rPr>
      </w:pPr>
      <w:r w:rsidRPr="000C60C8">
        <w:rPr>
          <w:rFonts w:ascii="Calibri Light" w:hAnsi="Calibri Light" w:cstheme="minorHAnsi"/>
          <w:b/>
          <w:bCs/>
          <w:color w:val="auto"/>
          <w:sz w:val="22"/>
          <w:lang/>
        </w:rPr>
        <w:t>Структура незапослености према радном искуству</w:t>
      </w:r>
      <w:r w:rsidR="004A670E" w:rsidRPr="000C60C8">
        <w:rPr>
          <w:rFonts w:ascii="Calibri Light" w:hAnsi="Calibri Light" w:cstheme="minorHAnsi"/>
          <w:b/>
          <w:bCs/>
          <w:color w:val="auto"/>
          <w:sz w:val="22"/>
          <w:lang/>
        </w:rPr>
        <w:t xml:space="preserve"> и</w:t>
      </w:r>
      <w:r w:rsidRPr="000C60C8">
        <w:rPr>
          <w:rFonts w:ascii="Calibri Light" w:hAnsi="Calibri Light" w:cstheme="minorHAnsi"/>
          <w:b/>
          <w:bCs/>
          <w:color w:val="auto"/>
          <w:sz w:val="22"/>
          <w:lang/>
        </w:rPr>
        <w:t xml:space="preserve"> инвалидитету (базни индекс: 2010=100)</w:t>
      </w:r>
    </w:p>
    <w:p w:rsidR="004D1F35" w:rsidRPr="000C60C8" w:rsidRDefault="004D1F35" w:rsidP="001F65AE">
      <w:pPr>
        <w:pStyle w:val="a"/>
        <w:shd w:val="clear" w:color="auto" w:fill="FFFFFF"/>
        <w:tabs>
          <w:tab w:val="clear" w:pos="709"/>
        </w:tabs>
        <w:spacing w:after="100" w:afterAutospacing="1" w:line="20" w:lineRule="atLeast"/>
        <w:jc w:val="both"/>
        <w:rPr>
          <w:rFonts w:ascii="Calibri Light" w:hAnsi="Calibri Light" w:cstheme="minorHAnsi"/>
          <w:bCs/>
          <w:color w:val="auto"/>
          <w:sz w:val="22"/>
          <w:szCs w:val="22"/>
          <w:lang/>
        </w:rPr>
      </w:pPr>
      <w:r w:rsidRPr="000C60C8">
        <w:rPr>
          <w:rFonts w:ascii="Calibri Light" w:hAnsi="Calibri Light" w:cstheme="minorHAnsi"/>
          <w:bCs/>
          <w:noProof/>
          <w:color w:val="auto"/>
          <w:sz w:val="22"/>
          <w:szCs w:val="22"/>
          <w:lang w:val="en-US" w:eastAsia="en-US"/>
        </w:rPr>
        <w:lastRenderedPageBreak/>
        <w:drawing>
          <wp:inline distT="0" distB="0" distL="0" distR="0">
            <wp:extent cx="9267825" cy="4162425"/>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F4F08" w:rsidRDefault="00AE533F" w:rsidP="001F65AE">
      <w:pPr>
        <w:pStyle w:val="a"/>
        <w:shd w:val="clear" w:color="auto" w:fill="FFFFFF"/>
        <w:tabs>
          <w:tab w:val="clear" w:pos="709"/>
        </w:tabs>
        <w:spacing w:after="100" w:afterAutospacing="1" w:line="20" w:lineRule="atLeast"/>
        <w:ind w:firstLine="708"/>
        <w:jc w:val="both"/>
        <w:rPr>
          <w:rFonts w:ascii="Calibri Light" w:hAnsi="Calibri Light" w:cstheme="minorHAnsi"/>
          <w:bCs/>
          <w:color w:val="auto"/>
          <w:sz w:val="22"/>
          <w:szCs w:val="22"/>
          <w:lang/>
        </w:rPr>
      </w:pPr>
      <w:r w:rsidRPr="000C60C8">
        <w:rPr>
          <w:rFonts w:ascii="Calibri Light" w:hAnsi="Calibri Light" w:cstheme="minorHAnsi"/>
          <w:bCs/>
          <w:color w:val="auto"/>
          <w:sz w:val="22"/>
          <w:szCs w:val="22"/>
          <w:lang/>
        </w:rPr>
        <w:t xml:space="preserve">Када претходне податке претворимо у график са базним индексима чија је база 2010=100, још се јасније уочавају наведене промене. Када </w:t>
      </w:r>
      <w:r w:rsidR="000C60C8" w:rsidRPr="000C60C8">
        <w:rPr>
          <w:rFonts w:ascii="Calibri Light" w:hAnsi="Calibri Light" w:cstheme="minorHAnsi"/>
          <w:bCs/>
          <w:color w:val="auto"/>
          <w:sz w:val="22"/>
          <w:szCs w:val="22"/>
          <w:lang/>
        </w:rPr>
        <w:t>говоримо</w:t>
      </w:r>
      <w:r w:rsidRPr="000C60C8">
        <w:rPr>
          <w:rFonts w:ascii="Calibri Light" w:hAnsi="Calibri Light" w:cstheme="minorHAnsi"/>
          <w:bCs/>
          <w:color w:val="auto"/>
          <w:sz w:val="22"/>
          <w:szCs w:val="22"/>
          <w:lang/>
        </w:rPr>
        <w:t xml:space="preserve"> о тренду смањења незапослених лица без радног искуства, насупрот повећања броја лица која су била радно ангажована и стекла радно искуство, наведено кретање се правда применом програма „Стручна пракса“</w:t>
      </w:r>
      <w:r w:rsidR="004D1F35">
        <w:rPr>
          <w:rFonts w:ascii="Calibri Light" w:hAnsi="Calibri Light" w:cstheme="minorHAnsi"/>
          <w:bCs/>
          <w:color w:val="auto"/>
          <w:sz w:val="22"/>
          <w:szCs w:val="22"/>
          <w:lang/>
        </w:rPr>
        <w:t>,који</w:t>
      </w:r>
      <w:r w:rsidRPr="000C60C8">
        <w:rPr>
          <w:rFonts w:ascii="Calibri Light" w:hAnsi="Calibri Light" w:cstheme="minorHAnsi"/>
          <w:bCs/>
          <w:color w:val="auto"/>
          <w:sz w:val="22"/>
          <w:szCs w:val="22"/>
          <w:lang/>
        </w:rPr>
        <w:t xml:space="preserve"> је у наведеном периоду омогући</w:t>
      </w:r>
      <w:r w:rsidR="004D1F35">
        <w:rPr>
          <w:rFonts w:ascii="Calibri Light" w:hAnsi="Calibri Light" w:cstheme="minorHAnsi"/>
          <w:bCs/>
          <w:color w:val="auto"/>
          <w:sz w:val="22"/>
          <w:szCs w:val="22"/>
          <w:lang/>
        </w:rPr>
        <w:t>о</w:t>
      </w:r>
      <w:r w:rsidRPr="000C60C8">
        <w:rPr>
          <w:rFonts w:ascii="Calibri Light" w:hAnsi="Calibri Light" w:cstheme="minorHAnsi"/>
          <w:bCs/>
          <w:color w:val="auto"/>
          <w:sz w:val="22"/>
          <w:szCs w:val="22"/>
          <w:lang/>
        </w:rPr>
        <w:t xml:space="preserve"> великом броју младих без радног искуства да исто стекну волонтирајући.</w:t>
      </w:r>
    </w:p>
    <w:p w:rsidR="00A3014A" w:rsidRPr="004D1F35" w:rsidRDefault="00A3014A" w:rsidP="001F65AE">
      <w:pPr>
        <w:pStyle w:val="a"/>
        <w:shd w:val="clear" w:color="auto" w:fill="FFFFFF"/>
        <w:tabs>
          <w:tab w:val="clear" w:pos="709"/>
        </w:tabs>
        <w:spacing w:after="100" w:afterAutospacing="1" w:line="20" w:lineRule="atLeast"/>
        <w:ind w:firstLine="708"/>
        <w:jc w:val="both"/>
        <w:rPr>
          <w:rFonts w:ascii="Calibri Light" w:hAnsi="Calibri Light" w:cstheme="minorHAnsi"/>
          <w:bCs/>
          <w:color w:val="auto"/>
          <w:sz w:val="22"/>
          <w:szCs w:val="22"/>
          <w:lang w:val="en-US"/>
        </w:rPr>
      </w:pPr>
    </w:p>
    <w:p w:rsidR="002F4F08" w:rsidRPr="00571251" w:rsidRDefault="00AE533F" w:rsidP="001F65AE">
      <w:pPr>
        <w:pStyle w:val="a"/>
        <w:numPr>
          <w:ilvl w:val="2"/>
          <w:numId w:val="9"/>
        </w:numPr>
        <w:shd w:val="clear" w:color="auto" w:fill="FFFFFF"/>
        <w:tabs>
          <w:tab w:val="clear" w:pos="709"/>
        </w:tabs>
        <w:spacing w:after="100" w:afterAutospacing="1" w:line="20" w:lineRule="atLeast"/>
        <w:jc w:val="both"/>
        <w:outlineLvl w:val="3"/>
        <w:rPr>
          <w:rFonts w:ascii="Calibri Light" w:hAnsi="Calibri Light" w:cstheme="minorHAnsi"/>
          <w:b/>
          <w:bCs/>
          <w:color w:val="auto"/>
          <w:sz w:val="22"/>
          <w:szCs w:val="22"/>
          <w:lang/>
        </w:rPr>
      </w:pPr>
      <w:bookmarkStart w:id="17" w:name="_Toc469492689"/>
      <w:r w:rsidRPr="000C60C8">
        <w:rPr>
          <w:rFonts w:ascii="Calibri Light" w:hAnsi="Calibri Light" w:cstheme="minorHAnsi"/>
          <w:b/>
          <w:color w:val="auto"/>
          <w:sz w:val="22"/>
          <w:szCs w:val="22"/>
          <w:lang/>
        </w:rPr>
        <w:t>Структура незапослености према степену стручне спреме</w:t>
      </w:r>
      <w:bookmarkEnd w:id="17"/>
    </w:p>
    <w:p w:rsidR="00571251" w:rsidRPr="000C60C8" w:rsidRDefault="00571251" w:rsidP="001F65AE">
      <w:pPr>
        <w:pStyle w:val="a"/>
        <w:shd w:val="clear" w:color="auto" w:fill="FFFFFF"/>
        <w:tabs>
          <w:tab w:val="clear" w:pos="709"/>
        </w:tabs>
        <w:spacing w:after="100" w:afterAutospacing="1" w:line="20" w:lineRule="atLeast"/>
        <w:ind w:firstLine="708"/>
        <w:jc w:val="both"/>
        <w:rPr>
          <w:rFonts w:ascii="Calibri Light" w:hAnsi="Calibri Light" w:cstheme="minorHAnsi"/>
          <w:b/>
          <w:bCs/>
          <w:color w:val="auto"/>
          <w:sz w:val="22"/>
          <w:szCs w:val="22"/>
          <w:lang/>
        </w:rPr>
      </w:pPr>
      <w:r w:rsidRPr="000C60C8">
        <w:rPr>
          <w:rFonts w:ascii="Calibri Light" w:hAnsi="Calibri Light" w:cstheme="minorHAnsi"/>
          <w:bCs/>
          <w:color w:val="auto"/>
          <w:sz w:val="22"/>
          <w:szCs w:val="22"/>
          <w:lang/>
        </w:rPr>
        <w:lastRenderedPageBreak/>
        <w:t>Ако наведене укупне показатеље представимо кроз степен стручне спреме, уочава се благо смањење броја евидентиран</w:t>
      </w:r>
      <w:r>
        <w:rPr>
          <w:rFonts w:ascii="Calibri Light" w:hAnsi="Calibri Light" w:cstheme="minorHAnsi"/>
          <w:bCs/>
          <w:color w:val="auto"/>
          <w:sz w:val="22"/>
          <w:szCs w:val="22"/>
          <w:lang/>
        </w:rPr>
        <w:t xml:space="preserve">их незапослених лица </w:t>
      </w:r>
      <w:r w:rsidR="006F7C3E">
        <w:rPr>
          <w:rFonts w:ascii="Calibri Light" w:hAnsi="Calibri Light" w:cstheme="minorHAnsi"/>
          <w:bCs/>
          <w:color w:val="auto"/>
          <w:sz w:val="22"/>
          <w:szCs w:val="22"/>
          <w:lang/>
        </w:rPr>
        <w:t>насвим степеновима стручне спреме</w:t>
      </w:r>
      <w:r w:rsidRPr="000C60C8">
        <w:rPr>
          <w:rFonts w:ascii="Calibri Light" w:hAnsi="Calibri Light" w:cstheme="minorHAnsi"/>
          <w:bCs/>
          <w:color w:val="auto"/>
          <w:sz w:val="22"/>
          <w:szCs w:val="22"/>
          <w:lang/>
        </w:rPr>
        <w:t xml:space="preserve">. Оправдање у овој промени можемо пронаћи </w:t>
      </w:r>
      <w:r w:rsidR="006F7C3E">
        <w:rPr>
          <w:rFonts w:ascii="Calibri Light" w:hAnsi="Calibri Light" w:cstheme="minorHAnsi"/>
          <w:bCs/>
          <w:color w:val="auto"/>
          <w:sz w:val="22"/>
          <w:szCs w:val="22"/>
          <w:lang/>
        </w:rPr>
        <w:t xml:space="preserve">у појачаном запошљавању, </w:t>
      </w:r>
      <w:r w:rsidRPr="000C60C8">
        <w:rPr>
          <w:rFonts w:ascii="Calibri Light" w:hAnsi="Calibri Light" w:cstheme="minorHAnsi"/>
          <w:bCs/>
          <w:color w:val="auto"/>
          <w:sz w:val="22"/>
          <w:szCs w:val="22"/>
          <w:lang/>
        </w:rPr>
        <w:t>чињеници да један број лица постаје неактиван</w:t>
      </w:r>
      <w:r w:rsidRPr="000C60C8">
        <w:rPr>
          <w:rFonts w:ascii="Calibri Light" w:hAnsi="Calibri Light"/>
          <w:color w:val="auto"/>
          <w:sz w:val="22"/>
          <w:szCs w:val="22"/>
          <w:lang/>
        </w:rPr>
        <w:t>, као и да се у временима кризе млади чешће одлучују за наставак образовања као алтернативу тражењу запослења</w:t>
      </w:r>
      <w:r w:rsidRPr="000C60C8">
        <w:rPr>
          <w:rFonts w:ascii="Calibri Light" w:hAnsi="Calibri Light"/>
          <w:color w:val="auto"/>
          <w:lang/>
        </w:rPr>
        <w:t>.</w:t>
      </w:r>
    </w:p>
    <w:tbl>
      <w:tblPr>
        <w:tblStyle w:val="TableGrid"/>
        <w:tblW w:w="0" w:type="auto"/>
        <w:tblLook w:val="04A0"/>
      </w:tblPr>
      <w:tblGrid>
        <w:gridCol w:w="1237"/>
        <w:gridCol w:w="671"/>
        <w:gridCol w:w="672"/>
        <w:gridCol w:w="671"/>
        <w:gridCol w:w="672"/>
        <w:gridCol w:w="671"/>
        <w:gridCol w:w="672"/>
        <w:gridCol w:w="671"/>
        <w:gridCol w:w="672"/>
        <w:gridCol w:w="671"/>
        <w:gridCol w:w="672"/>
        <w:gridCol w:w="672"/>
        <w:gridCol w:w="671"/>
        <w:gridCol w:w="672"/>
        <w:gridCol w:w="671"/>
        <w:gridCol w:w="672"/>
        <w:gridCol w:w="671"/>
        <w:gridCol w:w="672"/>
        <w:gridCol w:w="671"/>
        <w:gridCol w:w="672"/>
        <w:gridCol w:w="672"/>
      </w:tblGrid>
      <w:tr w:rsidR="006F602D" w:rsidRPr="000C60C8" w:rsidTr="006F602D">
        <w:trPr>
          <w:trHeight w:val="416"/>
        </w:trPr>
        <w:tc>
          <w:tcPr>
            <w:tcW w:w="1237" w:type="dxa"/>
            <w:vMerge w:val="restart"/>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Година</w:t>
            </w:r>
          </w:p>
        </w:tc>
        <w:tc>
          <w:tcPr>
            <w:tcW w:w="13431" w:type="dxa"/>
            <w:gridSpan w:val="20"/>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Степен стручне спреме</w:t>
            </w:r>
          </w:p>
        </w:tc>
      </w:tr>
      <w:tr w:rsidR="006F602D" w:rsidRPr="000C60C8" w:rsidTr="006F602D">
        <w:trPr>
          <w:trHeight w:val="336"/>
        </w:trPr>
        <w:tc>
          <w:tcPr>
            <w:tcW w:w="1237" w:type="dxa"/>
            <w:vMerge/>
          </w:tcPr>
          <w:p w:rsidR="006F602D" w:rsidRPr="000C60C8" w:rsidRDefault="006F602D" w:rsidP="001F65AE">
            <w:pPr>
              <w:pStyle w:val="a"/>
              <w:tabs>
                <w:tab w:val="clear" w:pos="709"/>
              </w:tabs>
              <w:spacing w:before="100" w:beforeAutospacing="1" w:after="100" w:afterAutospacing="1" w:line="20" w:lineRule="atLeast"/>
              <w:rPr>
                <w:rFonts w:ascii="Calibri Light" w:hAnsi="Calibri Light" w:cstheme="minorHAnsi"/>
                <w:bCs/>
                <w:color w:val="auto"/>
                <w:sz w:val="20"/>
                <w:szCs w:val="22"/>
                <w:lang/>
              </w:rPr>
            </w:pP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I</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II</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III</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IV</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VI-1</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VI-2</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VII-1</w:t>
            </w:r>
          </w:p>
        </w:tc>
        <w:tc>
          <w:tcPr>
            <w:tcW w:w="1343"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VII-2</w:t>
            </w:r>
          </w:p>
        </w:tc>
        <w:tc>
          <w:tcPr>
            <w:tcW w:w="1344" w:type="dxa"/>
            <w:gridSpan w:val="2"/>
            <w:vAlign w:val="center"/>
          </w:tcPr>
          <w:p w:rsidR="006F602D" w:rsidRPr="000C60C8" w:rsidRDefault="006F602D"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VIII</w:t>
            </w:r>
          </w:p>
        </w:tc>
      </w:tr>
      <w:tr w:rsidR="002A33CC" w:rsidRPr="000C60C8" w:rsidTr="006A07E2">
        <w:trPr>
          <w:trHeight w:hRule="exact" w:val="412"/>
        </w:trPr>
        <w:tc>
          <w:tcPr>
            <w:tcW w:w="1237" w:type="dxa"/>
            <w:vMerge/>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1"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72" w:type="dxa"/>
            <w:tcBorders>
              <w:bottom w:val="single" w:sz="4" w:space="0" w:color="auto"/>
            </w:tcBorders>
          </w:tcPr>
          <w:p w:rsidR="006F602D"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r>
      <w:tr w:rsidR="002A33CC" w:rsidRPr="000C60C8" w:rsidTr="006F602D">
        <w:tc>
          <w:tcPr>
            <w:tcW w:w="1237" w:type="dxa"/>
            <w:tcBorders>
              <w:bottom w:val="nil"/>
            </w:tcBorders>
            <w:vAlign w:val="center"/>
          </w:tcPr>
          <w:p w:rsidR="00773C8C" w:rsidRPr="000C60C8" w:rsidRDefault="00773C8C"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2010.</w:t>
            </w:r>
          </w:p>
        </w:tc>
        <w:tc>
          <w:tcPr>
            <w:tcW w:w="671" w:type="dxa"/>
            <w:tcBorders>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1.132</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619</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153</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104</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993</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449</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917</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553</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51</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13</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116</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73</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17</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12</w:t>
            </w:r>
          </w:p>
        </w:tc>
        <w:tc>
          <w:tcPr>
            <w:tcW w:w="672"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179</w:t>
            </w:r>
          </w:p>
        </w:tc>
        <w:tc>
          <w:tcPr>
            <w:tcW w:w="671" w:type="dxa"/>
            <w:tcBorders>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100</w:t>
            </w:r>
          </w:p>
        </w:tc>
        <w:tc>
          <w:tcPr>
            <w:tcW w:w="672" w:type="dxa"/>
            <w:tcBorders>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1" w:type="dxa"/>
            <w:tcBorders>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2" w:type="dxa"/>
            <w:tcBorders>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2" w:type="dxa"/>
            <w:tcBorders>
              <w:left w:val="nil"/>
              <w:bottom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r>
      <w:tr w:rsidR="002A33CC" w:rsidRPr="000C60C8" w:rsidTr="006F602D">
        <w:tc>
          <w:tcPr>
            <w:tcW w:w="1237" w:type="dxa"/>
            <w:tcBorders>
              <w:top w:val="nil"/>
              <w:bottom w:val="nil"/>
            </w:tcBorders>
            <w:vAlign w:val="center"/>
          </w:tcPr>
          <w:p w:rsidR="00773C8C" w:rsidRPr="000C60C8" w:rsidRDefault="00773C8C"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2011.</w:t>
            </w:r>
          </w:p>
        </w:tc>
        <w:tc>
          <w:tcPr>
            <w:tcW w:w="671" w:type="dxa"/>
            <w:tcBorders>
              <w:top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977</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508</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156</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102</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973</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401</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907</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559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48</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11</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119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74</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60</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44</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214</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128</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2" w:type="dxa"/>
            <w:tcBorders>
              <w:top w:val="nil"/>
              <w:left w:val="nil"/>
              <w:bottom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r>
      <w:tr w:rsidR="002A33CC" w:rsidRPr="000C60C8" w:rsidTr="006F602D">
        <w:tc>
          <w:tcPr>
            <w:tcW w:w="1237" w:type="dxa"/>
            <w:tcBorders>
              <w:top w:val="nil"/>
              <w:bottom w:val="nil"/>
            </w:tcBorders>
            <w:vAlign w:val="center"/>
          </w:tcPr>
          <w:p w:rsidR="00773C8C" w:rsidRPr="000C60C8" w:rsidRDefault="00773C8C"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2012.</w:t>
            </w:r>
          </w:p>
        </w:tc>
        <w:tc>
          <w:tcPr>
            <w:tcW w:w="671" w:type="dxa"/>
            <w:tcBorders>
              <w:top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951</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475</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159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960</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410</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989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616</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48</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129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79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89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239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143</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3</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3</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2" w:type="dxa"/>
            <w:tcBorders>
              <w:top w:val="nil"/>
              <w:left w:val="nil"/>
              <w:bottom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r>
      <w:tr w:rsidR="002A33CC" w:rsidRPr="000C60C8" w:rsidTr="006F602D">
        <w:tc>
          <w:tcPr>
            <w:tcW w:w="1237" w:type="dxa"/>
            <w:tcBorders>
              <w:top w:val="nil"/>
              <w:bottom w:val="nil"/>
            </w:tcBorders>
            <w:vAlign w:val="center"/>
          </w:tcPr>
          <w:p w:rsidR="00773C8C" w:rsidRPr="000C60C8" w:rsidRDefault="00773C8C"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2013.</w:t>
            </w:r>
          </w:p>
        </w:tc>
        <w:tc>
          <w:tcPr>
            <w:tcW w:w="671" w:type="dxa"/>
            <w:tcBorders>
              <w:top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951</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474</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160</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104</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936</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409</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984</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596</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48</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10</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114</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65</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93</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59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252</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159</w:t>
            </w:r>
          </w:p>
        </w:tc>
        <w:tc>
          <w:tcPr>
            <w:tcW w:w="672"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w:t>
            </w:r>
          </w:p>
        </w:tc>
        <w:tc>
          <w:tcPr>
            <w:tcW w:w="671" w:type="dxa"/>
            <w:tcBorders>
              <w:top w:val="nil"/>
              <w:left w:val="nil"/>
              <w:bottom w:val="nil"/>
              <w:right w:val="nil"/>
            </w:tcBorders>
          </w:tcPr>
          <w:p w:rsidR="00773C8C" w:rsidRPr="000C60C8" w:rsidRDefault="006F602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sidRPr="000C60C8">
              <w:rPr>
                <w:rFonts w:ascii="Calibri Light" w:hAnsi="Calibri Light" w:cs="Tahoma"/>
                <w:color w:val="auto"/>
                <w:sz w:val="14"/>
                <w:szCs w:val="14"/>
                <w:lang/>
              </w:rPr>
              <w:t>2</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c>
          <w:tcPr>
            <w:tcW w:w="672" w:type="dxa"/>
            <w:tcBorders>
              <w:top w:val="nil"/>
              <w:left w:val="nil"/>
              <w:bottom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20"/>
                <w:szCs w:val="22"/>
                <w:lang/>
              </w:rPr>
            </w:pPr>
            <w:r>
              <w:rPr>
                <w:rFonts w:ascii="Calibri Light" w:hAnsi="Calibri Light" w:cstheme="minorHAnsi"/>
                <w:bCs/>
                <w:color w:val="auto"/>
                <w:sz w:val="20"/>
                <w:szCs w:val="22"/>
                <w:lang/>
              </w:rPr>
              <w:t>-</w:t>
            </w:r>
          </w:p>
        </w:tc>
      </w:tr>
      <w:tr w:rsidR="002A33CC" w:rsidRPr="000C60C8" w:rsidTr="001E05B8">
        <w:tc>
          <w:tcPr>
            <w:tcW w:w="1237" w:type="dxa"/>
            <w:tcBorders>
              <w:top w:val="nil"/>
              <w:bottom w:val="nil"/>
            </w:tcBorders>
            <w:vAlign w:val="center"/>
          </w:tcPr>
          <w:p w:rsidR="00773C8C" w:rsidRPr="000C60C8" w:rsidRDefault="00773C8C"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2014.</w:t>
            </w:r>
          </w:p>
        </w:tc>
        <w:tc>
          <w:tcPr>
            <w:tcW w:w="671" w:type="dxa"/>
            <w:tcBorders>
              <w:top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1E05B8">
              <w:rPr>
                <w:rFonts w:ascii="Calibri Light" w:hAnsi="Calibri Light" w:cstheme="minorHAnsi"/>
                <w:bCs/>
                <w:color w:val="auto"/>
                <w:sz w:val="14"/>
                <w:szCs w:val="14"/>
                <w:lang/>
              </w:rPr>
              <w:t>917</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1E05B8">
              <w:rPr>
                <w:rFonts w:ascii="Calibri Light" w:hAnsi="Calibri Light" w:cstheme="minorHAnsi"/>
                <w:bCs/>
                <w:color w:val="auto"/>
                <w:sz w:val="14"/>
                <w:szCs w:val="14"/>
                <w:lang/>
              </w:rPr>
              <w:t>451</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163</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104</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935</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392</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960</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582</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46</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11</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107</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63</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114</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67</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267</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170</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4</w:t>
            </w:r>
          </w:p>
        </w:tc>
        <w:tc>
          <w:tcPr>
            <w:tcW w:w="671"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3</w:t>
            </w:r>
          </w:p>
        </w:tc>
        <w:tc>
          <w:tcPr>
            <w:tcW w:w="672" w:type="dxa"/>
            <w:tcBorders>
              <w:top w:val="nil"/>
              <w:left w:val="nil"/>
              <w:bottom w:val="nil"/>
              <w:right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w:t>
            </w:r>
          </w:p>
        </w:tc>
        <w:tc>
          <w:tcPr>
            <w:tcW w:w="672" w:type="dxa"/>
            <w:tcBorders>
              <w:top w:val="nil"/>
              <w:left w:val="nil"/>
              <w:bottom w:val="nil"/>
            </w:tcBorders>
          </w:tcPr>
          <w:p w:rsidR="00773C8C" w:rsidRPr="001E05B8" w:rsidRDefault="001E05B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Pr>
                <w:rFonts w:ascii="Calibri Light" w:hAnsi="Calibri Light" w:cstheme="minorHAnsi"/>
                <w:bCs/>
                <w:color w:val="auto"/>
                <w:sz w:val="14"/>
                <w:szCs w:val="14"/>
                <w:lang/>
              </w:rPr>
              <w:t>-</w:t>
            </w:r>
          </w:p>
        </w:tc>
      </w:tr>
      <w:tr w:rsidR="00A73590" w:rsidRPr="000C60C8" w:rsidTr="000774A6">
        <w:tc>
          <w:tcPr>
            <w:tcW w:w="1237" w:type="dxa"/>
            <w:tcBorders>
              <w:top w:val="nil"/>
              <w:bottom w:val="nil"/>
            </w:tcBorders>
            <w:shd w:val="clear" w:color="auto" w:fill="auto"/>
            <w:vAlign w:val="center"/>
          </w:tcPr>
          <w:p w:rsidR="00A73590" w:rsidRPr="000774A6" w:rsidRDefault="00A73590"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2015.</w:t>
            </w:r>
          </w:p>
        </w:tc>
        <w:tc>
          <w:tcPr>
            <w:tcW w:w="671" w:type="dxa"/>
            <w:tcBorders>
              <w:top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913</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470</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156</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94</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906</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399</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985</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589</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47</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15</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104</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64</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108</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70</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277</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178</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2</w:t>
            </w:r>
          </w:p>
        </w:tc>
        <w:tc>
          <w:tcPr>
            <w:tcW w:w="671"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2</w:t>
            </w:r>
          </w:p>
        </w:tc>
        <w:tc>
          <w:tcPr>
            <w:tcW w:w="672" w:type="dxa"/>
            <w:tcBorders>
              <w:top w:val="nil"/>
              <w:left w:val="nil"/>
              <w:bottom w:val="nil"/>
              <w:right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w:t>
            </w:r>
          </w:p>
        </w:tc>
        <w:tc>
          <w:tcPr>
            <w:tcW w:w="672" w:type="dxa"/>
            <w:tcBorders>
              <w:top w:val="nil"/>
              <w:left w:val="nil"/>
              <w:bottom w:val="nil"/>
            </w:tcBorders>
            <w:shd w:val="clear" w:color="auto" w:fill="auto"/>
          </w:tcPr>
          <w:p w:rsidR="00A73590" w:rsidRPr="000774A6" w:rsidRDefault="00150752"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w:t>
            </w:r>
          </w:p>
        </w:tc>
      </w:tr>
      <w:tr w:rsidR="007429C5" w:rsidRPr="000C60C8" w:rsidTr="000774A6">
        <w:tc>
          <w:tcPr>
            <w:tcW w:w="1237" w:type="dxa"/>
            <w:tcBorders>
              <w:top w:val="nil"/>
              <w:bottom w:val="single" w:sz="4" w:space="0" w:color="auto"/>
            </w:tcBorders>
            <w:shd w:val="clear" w:color="auto" w:fill="auto"/>
            <w:vAlign w:val="center"/>
          </w:tcPr>
          <w:p w:rsidR="007429C5" w:rsidRPr="000774A6" w:rsidRDefault="007429C5"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2016.</w:t>
            </w:r>
            <w:r w:rsidRPr="000774A6">
              <w:rPr>
                <w:rStyle w:val="FootnoteReference"/>
                <w:rFonts w:ascii="Calibri Light" w:hAnsi="Calibri Light" w:cstheme="minorHAnsi"/>
                <w:bCs/>
                <w:color w:val="auto"/>
                <w:sz w:val="18"/>
                <w:szCs w:val="18"/>
                <w:lang/>
              </w:rPr>
              <w:footnoteReference w:id="8"/>
            </w:r>
          </w:p>
        </w:tc>
        <w:tc>
          <w:tcPr>
            <w:tcW w:w="671" w:type="dxa"/>
            <w:tcBorders>
              <w:top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882</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437</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155</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93</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902</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399</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978</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588</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56</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19</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103</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64</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90</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61</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273</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177</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w:t>
            </w:r>
          </w:p>
        </w:tc>
        <w:tc>
          <w:tcPr>
            <w:tcW w:w="671"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1</w:t>
            </w:r>
          </w:p>
        </w:tc>
        <w:tc>
          <w:tcPr>
            <w:tcW w:w="672" w:type="dxa"/>
            <w:tcBorders>
              <w:top w:val="nil"/>
              <w:left w:val="nil"/>
              <w:bottom w:val="single" w:sz="4" w:space="0" w:color="auto"/>
              <w:right w:val="nil"/>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w:t>
            </w:r>
          </w:p>
        </w:tc>
        <w:tc>
          <w:tcPr>
            <w:tcW w:w="672" w:type="dxa"/>
            <w:tcBorders>
              <w:top w:val="nil"/>
              <w:left w:val="nil"/>
              <w:bottom w:val="single" w:sz="4" w:space="0" w:color="auto"/>
            </w:tcBorders>
            <w:shd w:val="clear" w:color="auto" w:fill="auto"/>
          </w:tcPr>
          <w:p w:rsidR="007429C5" w:rsidRPr="000774A6" w:rsidRDefault="007429C5"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4"/>
                <w:szCs w:val="14"/>
                <w:lang/>
              </w:rPr>
            </w:pPr>
            <w:r w:rsidRPr="000774A6">
              <w:rPr>
                <w:rFonts w:ascii="Calibri Light" w:hAnsi="Calibri Light" w:cstheme="minorHAnsi"/>
                <w:bCs/>
                <w:color w:val="auto"/>
                <w:sz w:val="14"/>
                <w:szCs w:val="14"/>
                <w:lang/>
              </w:rPr>
              <w:t>-</w:t>
            </w:r>
          </w:p>
        </w:tc>
      </w:tr>
    </w:tbl>
    <w:p w:rsidR="00AE533F" w:rsidRPr="000C60C8" w:rsidRDefault="00AE533F" w:rsidP="001F65AE">
      <w:pPr>
        <w:pStyle w:val="BodyText"/>
        <w:tabs>
          <w:tab w:val="left" w:pos="6660"/>
          <w:tab w:val="left" w:pos="7380"/>
        </w:tabs>
        <w:spacing w:before="100" w:beforeAutospacing="1" w:after="100" w:afterAutospacing="1" w:line="20" w:lineRule="atLeast"/>
        <w:jc w:val="right"/>
        <w:rPr>
          <w:rFonts w:ascii="Calibri Light" w:hAnsi="Calibri Light" w:cstheme="minorHAnsi"/>
          <w:b/>
          <w:bCs/>
          <w:sz w:val="22"/>
          <w:szCs w:val="22"/>
          <w:lang/>
        </w:rPr>
      </w:pPr>
      <w:r w:rsidRPr="000C60C8">
        <w:rPr>
          <w:rFonts w:ascii="Calibri Light" w:hAnsi="Calibri Light" w:cstheme="minorHAnsi"/>
          <w:b/>
          <w:bCs/>
          <w:sz w:val="22"/>
          <w:szCs w:val="22"/>
          <w:lang/>
        </w:rPr>
        <w:t>Извор: Годишњи извештаји НСЗ – Филијала Краљево –испостава Врњачка Бања</w:t>
      </w:r>
    </w:p>
    <w:p w:rsidR="008B7742" w:rsidRDefault="00046DA7" w:rsidP="000774A6">
      <w:pPr>
        <w:pStyle w:val="BodyText"/>
        <w:spacing w:before="100" w:beforeAutospacing="1" w:after="100" w:afterAutospacing="1" w:line="20" w:lineRule="atLeast"/>
        <w:rPr>
          <w:rFonts w:ascii="Calibri Light" w:hAnsi="Calibri Light" w:cstheme="minorHAnsi"/>
          <w:bCs/>
          <w:sz w:val="22"/>
          <w:szCs w:val="22"/>
          <w:lang/>
        </w:rPr>
      </w:pPr>
      <w:r w:rsidRPr="000C60C8">
        <w:rPr>
          <w:rFonts w:ascii="Calibri Light" w:hAnsi="Calibri Light" w:cstheme="minorHAnsi"/>
          <w:bCs/>
          <w:sz w:val="22"/>
          <w:szCs w:val="22"/>
          <w:lang/>
        </w:rPr>
        <w:tab/>
      </w:r>
    </w:p>
    <w:p w:rsidR="000774A6" w:rsidRDefault="000774A6" w:rsidP="000774A6">
      <w:pPr>
        <w:pStyle w:val="BodyText"/>
        <w:spacing w:before="100" w:beforeAutospacing="1" w:after="100" w:afterAutospacing="1" w:line="20" w:lineRule="atLeast"/>
        <w:rPr>
          <w:rFonts w:ascii="Calibri Light" w:hAnsi="Calibri Light" w:cstheme="minorHAnsi"/>
          <w:bCs/>
          <w:sz w:val="22"/>
          <w:szCs w:val="22"/>
          <w:lang/>
        </w:rPr>
      </w:pPr>
    </w:p>
    <w:p w:rsidR="000774A6" w:rsidRDefault="000774A6" w:rsidP="000774A6">
      <w:pPr>
        <w:pStyle w:val="BodyText"/>
        <w:spacing w:before="100" w:beforeAutospacing="1" w:after="100" w:afterAutospacing="1" w:line="20" w:lineRule="atLeast"/>
        <w:rPr>
          <w:rFonts w:ascii="Calibri Light" w:hAnsi="Calibri Light" w:cstheme="minorHAnsi"/>
          <w:bCs/>
          <w:sz w:val="22"/>
          <w:szCs w:val="22"/>
          <w:lang/>
        </w:rPr>
      </w:pPr>
    </w:p>
    <w:p w:rsidR="000774A6" w:rsidRDefault="000774A6" w:rsidP="000774A6">
      <w:pPr>
        <w:pStyle w:val="BodyText"/>
        <w:spacing w:before="100" w:beforeAutospacing="1" w:after="100" w:afterAutospacing="1" w:line="20" w:lineRule="atLeast"/>
        <w:rPr>
          <w:rFonts w:ascii="Calibri Light" w:hAnsi="Calibri Light" w:cstheme="minorHAnsi"/>
          <w:bCs/>
          <w:sz w:val="22"/>
          <w:szCs w:val="22"/>
          <w:lang/>
        </w:rPr>
      </w:pPr>
    </w:p>
    <w:p w:rsidR="000774A6" w:rsidRPr="000C60C8" w:rsidRDefault="000774A6" w:rsidP="000774A6">
      <w:pPr>
        <w:pStyle w:val="BodyText"/>
        <w:spacing w:before="100" w:beforeAutospacing="1" w:after="100" w:afterAutospacing="1" w:line="20" w:lineRule="atLeast"/>
        <w:rPr>
          <w:rFonts w:ascii="Calibri Light" w:hAnsi="Calibri Light" w:cstheme="minorHAnsi"/>
          <w:bCs/>
          <w:sz w:val="22"/>
          <w:szCs w:val="22"/>
          <w:lang/>
        </w:rPr>
      </w:pPr>
    </w:p>
    <w:p w:rsidR="00DF7E65" w:rsidRDefault="00DF7E65" w:rsidP="001F65AE">
      <w:pPr>
        <w:pStyle w:val="BodyText"/>
        <w:tabs>
          <w:tab w:val="left" w:pos="6660"/>
          <w:tab w:val="left" w:pos="7380"/>
        </w:tabs>
        <w:spacing w:before="100" w:beforeAutospacing="1" w:after="100" w:afterAutospacing="1" w:line="20" w:lineRule="atLeast"/>
        <w:rPr>
          <w:rFonts w:ascii="Calibri Light" w:hAnsi="Calibri Light" w:cstheme="minorHAnsi"/>
          <w:b/>
          <w:sz w:val="22"/>
          <w:szCs w:val="22"/>
          <w:lang/>
        </w:rPr>
      </w:pPr>
    </w:p>
    <w:p w:rsidR="006A07E2" w:rsidRPr="000C60C8" w:rsidRDefault="00923152" w:rsidP="001F65AE">
      <w:pPr>
        <w:pStyle w:val="BodyText"/>
        <w:tabs>
          <w:tab w:val="left" w:pos="6660"/>
          <w:tab w:val="left" w:pos="7380"/>
        </w:tabs>
        <w:spacing w:before="100" w:beforeAutospacing="1" w:after="100" w:afterAutospacing="1" w:line="20" w:lineRule="atLeast"/>
        <w:jc w:val="center"/>
        <w:rPr>
          <w:rFonts w:ascii="Calibri Light" w:hAnsi="Calibri Light" w:cstheme="minorHAnsi"/>
          <w:b/>
          <w:bCs/>
          <w:sz w:val="22"/>
          <w:szCs w:val="22"/>
          <w:lang/>
        </w:rPr>
      </w:pPr>
      <w:r w:rsidRPr="000C60C8">
        <w:rPr>
          <w:rFonts w:ascii="Calibri Light" w:hAnsi="Calibri Light" w:cstheme="minorHAnsi"/>
          <w:b/>
          <w:sz w:val="22"/>
          <w:szCs w:val="22"/>
          <w:lang/>
        </w:rPr>
        <w:t>Структура незапослености према степену стручне спреме</w:t>
      </w:r>
    </w:p>
    <w:p w:rsidR="00154616" w:rsidRDefault="006A07E2"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cstheme="minorHAnsi"/>
          <w:noProof/>
          <w:szCs w:val="22"/>
          <w:lang w:val="en-US" w:eastAsia="en-US"/>
        </w:rPr>
        <w:lastRenderedPageBreak/>
        <w:drawing>
          <wp:inline distT="0" distB="0" distL="0" distR="0">
            <wp:extent cx="9048750" cy="4977517"/>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616" w:rsidRPr="000C60C8" w:rsidRDefault="00154616" w:rsidP="001F65AE">
      <w:pPr>
        <w:pStyle w:val="a"/>
        <w:numPr>
          <w:ilvl w:val="2"/>
          <w:numId w:val="9"/>
        </w:numPr>
        <w:shd w:val="clear" w:color="auto" w:fill="FFFFFF"/>
        <w:tabs>
          <w:tab w:val="clear" w:pos="709"/>
        </w:tabs>
        <w:spacing w:after="100" w:afterAutospacing="1" w:line="20" w:lineRule="atLeast"/>
        <w:jc w:val="both"/>
        <w:outlineLvl w:val="3"/>
        <w:rPr>
          <w:rFonts w:ascii="Calibri Light" w:hAnsi="Calibri Light" w:cstheme="minorHAnsi"/>
          <w:b/>
          <w:bCs/>
          <w:color w:val="auto"/>
          <w:sz w:val="22"/>
          <w:szCs w:val="22"/>
          <w:lang/>
        </w:rPr>
      </w:pPr>
      <w:bookmarkStart w:id="18" w:name="_Toc469492690"/>
      <w:r w:rsidRPr="000C60C8">
        <w:rPr>
          <w:rFonts w:ascii="Calibri Light" w:hAnsi="Calibri Light" w:cstheme="minorHAnsi"/>
          <w:b/>
          <w:color w:val="auto"/>
          <w:sz w:val="22"/>
          <w:szCs w:val="22"/>
          <w:lang/>
        </w:rPr>
        <w:t>Структура незапослености према годинама старости</w:t>
      </w:r>
      <w:bookmarkEnd w:id="18"/>
    </w:p>
    <w:tbl>
      <w:tblPr>
        <w:tblStyle w:val="TableGrid"/>
        <w:tblW w:w="0" w:type="auto"/>
        <w:tblLook w:val="04A0"/>
      </w:tblPr>
      <w:tblGrid>
        <w:gridCol w:w="1028"/>
        <w:gridCol w:w="551"/>
        <w:gridCol w:w="659"/>
        <w:gridCol w:w="566"/>
        <w:gridCol w:w="658"/>
        <w:gridCol w:w="801"/>
        <w:gridCol w:w="658"/>
        <w:gridCol w:w="565"/>
        <w:gridCol w:w="658"/>
        <w:gridCol w:w="565"/>
        <w:gridCol w:w="658"/>
        <w:gridCol w:w="565"/>
        <w:gridCol w:w="658"/>
        <w:gridCol w:w="565"/>
        <w:gridCol w:w="658"/>
        <w:gridCol w:w="565"/>
        <w:gridCol w:w="755"/>
        <w:gridCol w:w="565"/>
        <w:gridCol w:w="658"/>
        <w:gridCol w:w="565"/>
        <w:gridCol w:w="658"/>
        <w:gridCol w:w="458"/>
        <w:gridCol w:w="631"/>
      </w:tblGrid>
      <w:tr w:rsidR="00154616" w:rsidRPr="000C60C8" w:rsidTr="00885FA7">
        <w:trPr>
          <w:trHeight w:val="416"/>
        </w:trPr>
        <w:tc>
          <w:tcPr>
            <w:tcW w:w="1028" w:type="dxa"/>
            <w:vMerge w:val="restart"/>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lastRenderedPageBreak/>
              <w:t>Година</w:t>
            </w:r>
          </w:p>
        </w:tc>
        <w:tc>
          <w:tcPr>
            <w:tcW w:w="13640" w:type="dxa"/>
            <w:gridSpan w:val="2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Године старости</w:t>
            </w:r>
          </w:p>
        </w:tc>
      </w:tr>
      <w:tr w:rsidR="00154616" w:rsidRPr="000C60C8" w:rsidTr="00885FA7">
        <w:trPr>
          <w:trHeight w:val="336"/>
        </w:trPr>
        <w:tc>
          <w:tcPr>
            <w:tcW w:w="1028" w:type="dxa"/>
            <w:vMerge/>
          </w:tcPr>
          <w:p w:rsidR="00154616" w:rsidRPr="000C60C8" w:rsidRDefault="00154616" w:rsidP="001F65AE">
            <w:pPr>
              <w:pStyle w:val="a"/>
              <w:tabs>
                <w:tab w:val="clear" w:pos="709"/>
              </w:tabs>
              <w:spacing w:before="100" w:beforeAutospacing="1" w:after="100" w:afterAutospacing="1" w:line="20" w:lineRule="atLeast"/>
              <w:rPr>
                <w:rFonts w:ascii="Calibri Light" w:hAnsi="Calibri Light" w:cstheme="minorHAnsi"/>
                <w:bCs/>
                <w:color w:val="auto"/>
                <w:sz w:val="20"/>
                <w:szCs w:val="22"/>
                <w:lang/>
              </w:rPr>
            </w:pPr>
          </w:p>
        </w:tc>
        <w:tc>
          <w:tcPr>
            <w:tcW w:w="1210"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15-19</w:t>
            </w:r>
          </w:p>
        </w:tc>
        <w:tc>
          <w:tcPr>
            <w:tcW w:w="1224"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20-24</w:t>
            </w:r>
          </w:p>
        </w:tc>
        <w:tc>
          <w:tcPr>
            <w:tcW w:w="1459"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25-29</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30-34</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35-39</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40-44</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45-49</w:t>
            </w:r>
          </w:p>
        </w:tc>
        <w:tc>
          <w:tcPr>
            <w:tcW w:w="1320"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50-54</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55-59</w:t>
            </w:r>
          </w:p>
        </w:tc>
        <w:tc>
          <w:tcPr>
            <w:tcW w:w="1223"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60-64</w:t>
            </w:r>
          </w:p>
        </w:tc>
        <w:tc>
          <w:tcPr>
            <w:tcW w:w="1089"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65+</w:t>
            </w:r>
          </w:p>
        </w:tc>
      </w:tr>
      <w:tr w:rsidR="002A33CC" w:rsidRPr="000C60C8" w:rsidTr="00885FA7">
        <w:trPr>
          <w:trHeight w:hRule="exact" w:val="412"/>
        </w:trPr>
        <w:tc>
          <w:tcPr>
            <w:tcW w:w="1028" w:type="dxa"/>
            <w:vMerge/>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p>
        </w:tc>
        <w:tc>
          <w:tcPr>
            <w:tcW w:w="551"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9"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6"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801"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75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565"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45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31"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r>
      <w:tr w:rsidR="002A33CC" w:rsidRPr="000C60C8" w:rsidTr="00885FA7">
        <w:tc>
          <w:tcPr>
            <w:tcW w:w="1028" w:type="dxa"/>
            <w:tcBorders>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2010.</w:t>
            </w:r>
          </w:p>
        </w:tc>
        <w:tc>
          <w:tcPr>
            <w:tcW w:w="551" w:type="dxa"/>
            <w:tcBorders>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97</w:t>
            </w:r>
          </w:p>
        </w:tc>
        <w:tc>
          <w:tcPr>
            <w:tcW w:w="659"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44</w:t>
            </w:r>
          </w:p>
        </w:tc>
        <w:tc>
          <w:tcPr>
            <w:tcW w:w="566"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366</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172</w:t>
            </w:r>
          </w:p>
        </w:tc>
        <w:tc>
          <w:tcPr>
            <w:tcW w:w="801"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421</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241</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434</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253</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384</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243</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405</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236</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427</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225</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413</w:t>
            </w:r>
          </w:p>
        </w:tc>
        <w:tc>
          <w:tcPr>
            <w:tcW w:w="755" w:type="dxa"/>
            <w:tcBorders>
              <w:left w:val="nil"/>
              <w:bottom w:val="nil"/>
              <w:right w:val="nil"/>
            </w:tcBorders>
          </w:tcPr>
          <w:p w:rsidR="00154616" w:rsidRPr="000C60C8" w:rsidRDefault="00154616" w:rsidP="001F65AE">
            <w:pPr>
              <w:pStyle w:val="a"/>
              <w:tabs>
                <w:tab w:val="clear" w:pos="709"/>
                <w:tab w:val="left" w:pos="265"/>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ab/>
            </w:r>
            <w:r w:rsidRPr="000C60C8">
              <w:rPr>
                <w:rFonts w:ascii="Calibri Light" w:hAnsi="Calibri Light" w:cs="Tahoma"/>
                <w:color w:val="auto"/>
                <w:sz w:val="18"/>
                <w:szCs w:val="18"/>
                <w:lang/>
              </w:rPr>
              <w:t>236</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413</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211</w:t>
            </w:r>
          </w:p>
        </w:tc>
        <w:tc>
          <w:tcPr>
            <w:tcW w:w="565"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175</w:t>
            </w:r>
          </w:p>
        </w:tc>
        <w:tc>
          <w:tcPr>
            <w:tcW w:w="6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52</w:t>
            </w:r>
          </w:p>
        </w:tc>
        <w:tc>
          <w:tcPr>
            <w:tcW w:w="458" w:type="dxa"/>
            <w:tcBorders>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w:t>
            </w:r>
          </w:p>
        </w:tc>
        <w:tc>
          <w:tcPr>
            <w:tcW w:w="631" w:type="dxa"/>
            <w:tcBorders>
              <w:left w:val="nil"/>
              <w:bottom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10</w:t>
            </w:r>
          </w:p>
        </w:tc>
      </w:tr>
      <w:tr w:rsidR="002A33CC" w:rsidRPr="000C60C8" w:rsidTr="00885FA7">
        <w:tc>
          <w:tcPr>
            <w:tcW w:w="1028"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2011.</w:t>
            </w:r>
          </w:p>
        </w:tc>
        <w:tc>
          <w:tcPr>
            <w:tcW w:w="551" w:type="dxa"/>
            <w:tcBorders>
              <w:top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94</w:t>
            </w:r>
          </w:p>
        </w:tc>
        <w:tc>
          <w:tcPr>
            <w:tcW w:w="659"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42</w:t>
            </w:r>
          </w:p>
        </w:tc>
        <w:tc>
          <w:tcPr>
            <w:tcW w:w="566"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325</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166</w:t>
            </w:r>
          </w:p>
        </w:tc>
        <w:tc>
          <w:tcPr>
            <w:tcW w:w="801" w:type="dxa"/>
            <w:tcBorders>
              <w:top w:val="nil"/>
              <w:left w:val="nil"/>
              <w:bottom w:val="nil"/>
              <w:right w:val="nil"/>
            </w:tcBorders>
          </w:tcPr>
          <w:p w:rsidR="00154616" w:rsidRPr="000C60C8" w:rsidRDefault="00154616" w:rsidP="001F65AE">
            <w:pPr>
              <w:pStyle w:val="a"/>
              <w:tabs>
                <w:tab w:val="clear" w:pos="709"/>
                <w:tab w:val="left" w:pos="311"/>
              </w:tabs>
              <w:spacing w:before="100" w:beforeAutospacing="1" w:after="100" w:afterAutospacing="1" w:line="20" w:lineRule="atLeast"/>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ab/>
            </w:r>
            <w:r w:rsidRPr="000C60C8">
              <w:rPr>
                <w:rFonts w:ascii="Calibri Light" w:hAnsi="Calibri Light" w:cs="Tahoma"/>
                <w:color w:val="auto"/>
                <w:sz w:val="18"/>
                <w:szCs w:val="18"/>
                <w:lang/>
              </w:rPr>
              <w:t>431</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245</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442</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252</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383</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217</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418</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235</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413</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219</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390</w:t>
            </w:r>
          </w:p>
        </w:tc>
        <w:tc>
          <w:tcPr>
            <w:tcW w:w="75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203</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419</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205</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141</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45</w:t>
            </w:r>
          </w:p>
        </w:tc>
        <w:tc>
          <w:tcPr>
            <w:tcW w:w="458" w:type="dxa"/>
            <w:tcBorders>
              <w:top w:val="nil"/>
              <w:left w:val="nil"/>
              <w:bottom w:val="nil"/>
              <w:right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c>
          <w:tcPr>
            <w:tcW w:w="631" w:type="dxa"/>
            <w:tcBorders>
              <w:top w:val="nil"/>
              <w:left w:val="nil"/>
              <w:bottom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r>
      <w:tr w:rsidR="002A33CC" w:rsidRPr="000C60C8" w:rsidTr="00885FA7">
        <w:tc>
          <w:tcPr>
            <w:tcW w:w="1028"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2012.</w:t>
            </w:r>
          </w:p>
        </w:tc>
        <w:tc>
          <w:tcPr>
            <w:tcW w:w="551" w:type="dxa"/>
            <w:tcBorders>
              <w:top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75</w:t>
            </w:r>
          </w:p>
        </w:tc>
        <w:tc>
          <w:tcPr>
            <w:tcW w:w="659"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35</w:t>
            </w:r>
          </w:p>
        </w:tc>
        <w:tc>
          <w:tcPr>
            <w:tcW w:w="566"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367</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185</w:t>
            </w:r>
          </w:p>
        </w:tc>
        <w:tc>
          <w:tcPr>
            <w:tcW w:w="801"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459</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258</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451</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259</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406</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240</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408</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229</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438</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245</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410</w:t>
            </w:r>
          </w:p>
        </w:tc>
        <w:tc>
          <w:tcPr>
            <w:tcW w:w="75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209</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399</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196</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154</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38</w:t>
            </w:r>
          </w:p>
        </w:tc>
        <w:tc>
          <w:tcPr>
            <w:tcW w:w="458" w:type="dxa"/>
            <w:tcBorders>
              <w:top w:val="nil"/>
              <w:left w:val="nil"/>
              <w:bottom w:val="nil"/>
              <w:right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c>
          <w:tcPr>
            <w:tcW w:w="631" w:type="dxa"/>
            <w:tcBorders>
              <w:top w:val="nil"/>
              <w:left w:val="nil"/>
              <w:bottom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r>
      <w:tr w:rsidR="002A33CC" w:rsidRPr="000C60C8" w:rsidTr="00885FA7">
        <w:tc>
          <w:tcPr>
            <w:tcW w:w="1028"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2013.</w:t>
            </w:r>
          </w:p>
        </w:tc>
        <w:tc>
          <w:tcPr>
            <w:tcW w:w="551" w:type="dxa"/>
            <w:tcBorders>
              <w:top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78</w:t>
            </w:r>
          </w:p>
        </w:tc>
        <w:tc>
          <w:tcPr>
            <w:tcW w:w="659"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44</w:t>
            </w:r>
          </w:p>
        </w:tc>
        <w:tc>
          <w:tcPr>
            <w:tcW w:w="566"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404</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190</w:t>
            </w:r>
          </w:p>
        </w:tc>
        <w:tc>
          <w:tcPr>
            <w:tcW w:w="801"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439</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243</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431</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247</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380</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230</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413</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243</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405</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232</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435</w:t>
            </w:r>
          </w:p>
        </w:tc>
        <w:tc>
          <w:tcPr>
            <w:tcW w:w="75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232</w:t>
            </w:r>
          </w:p>
        </w:tc>
        <w:tc>
          <w:tcPr>
            <w:tcW w:w="565" w:type="dxa"/>
            <w:tcBorders>
              <w:top w:val="nil"/>
              <w:left w:val="nil"/>
              <w:bottom w:val="nil"/>
              <w:right w:val="nil"/>
            </w:tcBorders>
          </w:tcPr>
          <w:p w:rsidR="00154616" w:rsidRPr="000C60C8" w:rsidRDefault="00154616" w:rsidP="001F65AE">
            <w:pPr>
              <w:pStyle w:val="a"/>
              <w:tabs>
                <w:tab w:val="clear" w:pos="709"/>
                <w:tab w:val="left" w:pos="265"/>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390</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192</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165</w:t>
            </w:r>
          </w:p>
        </w:tc>
        <w:tc>
          <w:tcPr>
            <w:tcW w:w="658"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25</w:t>
            </w:r>
          </w:p>
        </w:tc>
        <w:tc>
          <w:tcPr>
            <w:tcW w:w="458" w:type="dxa"/>
            <w:tcBorders>
              <w:top w:val="nil"/>
              <w:left w:val="nil"/>
              <w:bottom w:val="nil"/>
              <w:right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c>
          <w:tcPr>
            <w:tcW w:w="631" w:type="dxa"/>
            <w:tcBorders>
              <w:top w:val="nil"/>
              <w:left w:val="nil"/>
              <w:bottom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r>
      <w:tr w:rsidR="002A33CC" w:rsidRPr="000C60C8" w:rsidTr="00885FA7">
        <w:tc>
          <w:tcPr>
            <w:tcW w:w="1028"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2014.</w:t>
            </w:r>
          </w:p>
        </w:tc>
        <w:tc>
          <w:tcPr>
            <w:tcW w:w="551" w:type="dxa"/>
            <w:tcBorders>
              <w:top w:val="nil"/>
              <w:bottom w:val="nil"/>
              <w:right w:val="nil"/>
            </w:tcBorders>
          </w:tcPr>
          <w:p w:rsidR="00154616" w:rsidRPr="000C60C8" w:rsidRDefault="00690E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75</w:t>
            </w:r>
          </w:p>
        </w:tc>
        <w:tc>
          <w:tcPr>
            <w:tcW w:w="659" w:type="dxa"/>
            <w:tcBorders>
              <w:top w:val="nil"/>
              <w:left w:val="nil"/>
              <w:bottom w:val="nil"/>
              <w:right w:val="nil"/>
            </w:tcBorders>
          </w:tcPr>
          <w:p w:rsidR="00154616" w:rsidRPr="000C60C8" w:rsidRDefault="00690E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33</w:t>
            </w:r>
          </w:p>
        </w:tc>
        <w:tc>
          <w:tcPr>
            <w:tcW w:w="566" w:type="dxa"/>
            <w:tcBorders>
              <w:top w:val="nil"/>
              <w:left w:val="nil"/>
              <w:bottom w:val="nil"/>
              <w:right w:val="nil"/>
            </w:tcBorders>
          </w:tcPr>
          <w:p w:rsidR="00154616" w:rsidRPr="000C60C8" w:rsidRDefault="00690E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395</w:t>
            </w:r>
          </w:p>
        </w:tc>
        <w:tc>
          <w:tcPr>
            <w:tcW w:w="658" w:type="dxa"/>
            <w:tcBorders>
              <w:top w:val="nil"/>
              <w:left w:val="nil"/>
              <w:bottom w:val="nil"/>
              <w:right w:val="nil"/>
            </w:tcBorders>
          </w:tcPr>
          <w:p w:rsidR="00154616" w:rsidRPr="000C60C8" w:rsidRDefault="00690EF8"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209</w:t>
            </w:r>
          </w:p>
        </w:tc>
        <w:tc>
          <w:tcPr>
            <w:tcW w:w="801"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482</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253</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420</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241</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378</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224</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375</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217</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396</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214</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428</w:t>
            </w:r>
          </w:p>
        </w:tc>
        <w:tc>
          <w:tcPr>
            <w:tcW w:w="75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238</w:t>
            </w:r>
          </w:p>
        </w:tc>
        <w:tc>
          <w:tcPr>
            <w:tcW w:w="565" w:type="dxa"/>
            <w:tcBorders>
              <w:top w:val="nil"/>
              <w:left w:val="nil"/>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C60C8">
              <w:rPr>
                <w:rFonts w:ascii="Calibri Light" w:hAnsi="Calibri Light" w:cs="Tahoma"/>
                <w:color w:val="auto"/>
                <w:sz w:val="18"/>
                <w:szCs w:val="18"/>
                <w:lang/>
              </w:rPr>
              <w:t>384</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183</w:t>
            </w:r>
          </w:p>
        </w:tc>
        <w:tc>
          <w:tcPr>
            <w:tcW w:w="565"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180</w:t>
            </w:r>
          </w:p>
        </w:tc>
        <w:tc>
          <w:tcPr>
            <w:tcW w:w="658" w:type="dxa"/>
            <w:tcBorders>
              <w:top w:val="nil"/>
              <w:left w:val="nil"/>
              <w:bottom w:val="nil"/>
              <w:right w:val="nil"/>
            </w:tcBorders>
          </w:tcPr>
          <w:p w:rsidR="00154616" w:rsidRPr="000C60C8" w:rsidRDefault="00866877"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ahoma"/>
                <w:color w:val="auto"/>
                <w:sz w:val="18"/>
                <w:szCs w:val="18"/>
                <w:lang/>
              </w:rPr>
              <w:t>31</w:t>
            </w:r>
          </w:p>
        </w:tc>
        <w:tc>
          <w:tcPr>
            <w:tcW w:w="458" w:type="dxa"/>
            <w:tcBorders>
              <w:top w:val="nil"/>
              <w:left w:val="nil"/>
              <w:bottom w:val="nil"/>
              <w:right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c>
          <w:tcPr>
            <w:tcW w:w="631" w:type="dxa"/>
            <w:tcBorders>
              <w:top w:val="nil"/>
              <w:left w:val="nil"/>
              <w:bottom w:val="nil"/>
            </w:tcBorders>
          </w:tcPr>
          <w:p w:rsidR="00154616" w:rsidRPr="000C60C8" w:rsidRDefault="00F0379D"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Pr>
                <w:rFonts w:ascii="Calibri Light" w:hAnsi="Calibri Light" w:cstheme="minorHAnsi"/>
                <w:bCs/>
                <w:color w:val="auto"/>
                <w:sz w:val="18"/>
                <w:szCs w:val="18"/>
                <w:lang/>
              </w:rPr>
              <w:t>-</w:t>
            </w:r>
          </w:p>
        </w:tc>
      </w:tr>
      <w:tr w:rsidR="00885FA7" w:rsidRPr="000C60C8" w:rsidTr="000774A6">
        <w:tc>
          <w:tcPr>
            <w:tcW w:w="1028" w:type="dxa"/>
            <w:tcBorders>
              <w:top w:val="nil"/>
              <w:bottom w:val="nil"/>
            </w:tcBorders>
            <w:shd w:val="clear" w:color="auto" w:fill="auto"/>
            <w:vAlign w:val="center"/>
          </w:tcPr>
          <w:p w:rsidR="00885FA7" w:rsidRPr="000774A6" w:rsidRDefault="00885FA7" w:rsidP="00885FA7">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2015.</w:t>
            </w:r>
          </w:p>
        </w:tc>
        <w:tc>
          <w:tcPr>
            <w:tcW w:w="551" w:type="dxa"/>
            <w:tcBorders>
              <w:top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67</w:t>
            </w:r>
          </w:p>
        </w:tc>
        <w:tc>
          <w:tcPr>
            <w:tcW w:w="659"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31</w:t>
            </w:r>
          </w:p>
        </w:tc>
        <w:tc>
          <w:tcPr>
            <w:tcW w:w="566"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355</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186</w:t>
            </w:r>
          </w:p>
        </w:tc>
        <w:tc>
          <w:tcPr>
            <w:tcW w:w="801"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438</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251</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413</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237</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396</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228</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398</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233</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405</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233</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439</w:t>
            </w:r>
          </w:p>
        </w:tc>
        <w:tc>
          <w:tcPr>
            <w:tcW w:w="75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247</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367</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175</w:t>
            </w:r>
          </w:p>
        </w:tc>
        <w:tc>
          <w:tcPr>
            <w:tcW w:w="565"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220</w:t>
            </w:r>
          </w:p>
        </w:tc>
        <w:tc>
          <w:tcPr>
            <w:tcW w:w="6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60</w:t>
            </w:r>
          </w:p>
        </w:tc>
        <w:tc>
          <w:tcPr>
            <w:tcW w:w="458" w:type="dxa"/>
            <w:tcBorders>
              <w:top w:val="nil"/>
              <w:left w:val="nil"/>
              <w:bottom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w:t>
            </w:r>
          </w:p>
        </w:tc>
        <w:tc>
          <w:tcPr>
            <w:tcW w:w="631" w:type="dxa"/>
            <w:tcBorders>
              <w:top w:val="nil"/>
              <w:left w:val="nil"/>
              <w:bottom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w:t>
            </w:r>
          </w:p>
        </w:tc>
      </w:tr>
      <w:tr w:rsidR="00885FA7" w:rsidRPr="000C60C8" w:rsidTr="000774A6">
        <w:tc>
          <w:tcPr>
            <w:tcW w:w="1028" w:type="dxa"/>
            <w:tcBorders>
              <w:top w:val="nil"/>
            </w:tcBorders>
            <w:shd w:val="clear" w:color="auto" w:fill="auto"/>
            <w:vAlign w:val="center"/>
          </w:tcPr>
          <w:p w:rsidR="00885FA7" w:rsidRPr="000774A6" w:rsidRDefault="00885FA7" w:rsidP="00885FA7">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2016.</w:t>
            </w:r>
            <w:r w:rsidRPr="000774A6">
              <w:rPr>
                <w:rStyle w:val="FootnoteReference"/>
                <w:rFonts w:ascii="Calibri Light" w:hAnsi="Calibri Light" w:cstheme="minorHAnsi"/>
                <w:bCs/>
                <w:color w:val="auto"/>
                <w:sz w:val="18"/>
                <w:szCs w:val="18"/>
                <w:lang/>
              </w:rPr>
              <w:footnoteReference w:id="9"/>
            </w:r>
          </w:p>
        </w:tc>
        <w:tc>
          <w:tcPr>
            <w:tcW w:w="551" w:type="dxa"/>
            <w:tcBorders>
              <w:top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63</w:t>
            </w:r>
          </w:p>
        </w:tc>
        <w:tc>
          <w:tcPr>
            <w:tcW w:w="659"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19</w:t>
            </w:r>
          </w:p>
        </w:tc>
        <w:tc>
          <w:tcPr>
            <w:tcW w:w="566"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330</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185</w:t>
            </w:r>
          </w:p>
        </w:tc>
        <w:tc>
          <w:tcPr>
            <w:tcW w:w="801"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410</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229</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372</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205</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394</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224</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372</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218</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435</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263</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456</w:t>
            </w:r>
          </w:p>
        </w:tc>
        <w:tc>
          <w:tcPr>
            <w:tcW w:w="75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243</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367</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184</w:t>
            </w:r>
          </w:p>
        </w:tc>
        <w:tc>
          <w:tcPr>
            <w:tcW w:w="565"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241</w:t>
            </w:r>
          </w:p>
        </w:tc>
        <w:tc>
          <w:tcPr>
            <w:tcW w:w="6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ahoma"/>
                <w:color w:val="auto"/>
                <w:sz w:val="18"/>
                <w:szCs w:val="18"/>
                <w:lang/>
              </w:rPr>
            </w:pPr>
            <w:r w:rsidRPr="000774A6">
              <w:rPr>
                <w:rFonts w:ascii="Calibri Light" w:hAnsi="Calibri Light" w:cs="Tahoma"/>
                <w:color w:val="auto"/>
                <w:sz w:val="18"/>
                <w:szCs w:val="18"/>
                <w:lang/>
              </w:rPr>
              <w:t>69</w:t>
            </w:r>
          </w:p>
        </w:tc>
        <w:tc>
          <w:tcPr>
            <w:tcW w:w="458" w:type="dxa"/>
            <w:tcBorders>
              <w:top w:val="nil"/>
              <w:left w:val="nil"/>
              <w:righ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w:t>
            </w:r>
          </w:p>
        </w:tc>
        <w:tc>
          <w:tcPr>
            <w:tcW w:w="631" w:type="dxa"/>
            <w:tcBorders>
              <w:top w:val="nil"/>
              <w:left w:val="nil"/>
            </w:tcBorders>
            <w:shd w:val="clear" w:color="auto" w:fill="auto"/>
          </w:tcPr>
          <w:p w:rsidR="00885FA7" w:rsidRPr="000774A6" w:rsidRDefault="00885FA7" w:rsidP="00885FA7">
            <w:pPr>
              <w:pStyle w:val="a"/>
              <w:tabs>
                <w:tab w:val="clear" w:pos="709"/>
              </w:tabs>
              <w:spacing w:before="100" w:beforeAutospacing="1" w:after="100" w:afterAutospacing="1" w:line="20" w:lineRule="atLeast"/>
              <w:jc w:val="right"/>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w:t>
            </w:r>
          </w:p>
        </w:tc>
      </w:tr>
    </w:tbl>
    <w:p w:rsidR="00154616" w:rsidRPr="000C60C8" w:rsidRDefault="00154616" w:rsidP="000774A6">
      <w:pPr>
        <w:spacing w:after="100" w:afterAutospacing="1" w:line="20" w:lineRule="atLeast"/>
        <w:jc w:val="right"/>
        <w:rPr>
          <w:rFonts w:ascii="Calibri Light" w:eastAsia="Times New Roman" w:hAnsi="Calibri Light" w:cstheme="minorHAnsi"/>
          <w:b/>
          <w:bCs/>
          <w:lang w:eastAsia="ar-SA"/>
        </w:rPr>
      </w:pPr>
      <w:r w:rsidRPr="000C60C8">
        <w:rPr>
          <w:rFonts w:ascii="Calibri Light" w:hAnsi="Calibri Light" w:cstheme="minorHAnsi"/>
          <w:b/>
          <w:bCs/>
          <w:lang/>
        </w:rPr>
        <w:t>Извор: Годишњи извештаји НСЗ – Филијала Краљево – испостава Врњачка Бања</w:t>
      </w:r>
    </w:p>
    <w:p w:rsidR="00154616" w:rsidRPr="000C60C8" w:rsidRDefault="00154616" w:rsidP="001F65AE">
      <w:pPr>
        <w:pStyle w:val="BodyText"/>
        <w:spacing w:before="100" w:beforeAutospacing="1" w:after="100" w:afterAutospacing="1" w:line="20" w:lineRule="atLeast"/>
        <w:rPr>
          <w:rFonts w:ascii="Calibri Light" w:hAnsi="Calibri Light" w:cstheme="minorHAnsi"/>
          <w:bCs/>
          <w:sz w:val="22"/>
          <w:lang/>
        </w:rPr>
      </w:pPr>
      <w:r w:rsidRPr="000C60C8">
        <w:rPr>
          <w:rFonts w:ascii="Calibri Light" w:hAnsi="Calibri Light" w:cstheme="minorHAnsi"/>
          <w:bCs/>
          <w:sz w:val="22"/>
          <w:lang/>
        </w:rPr>
        <w:tab/>
        <w:t xml:space="preserve">У наведеној табели приказани су исти подаци, овај пут груписани према годинама старости. НСЗ посматра интервале од пет година, као што је приказано у табели. Обзиром да су промене сувише мале да би биле уочљиве у овако малим временским </w:t>
      </w:r>
      <w:r w:rsidR="007272A6">
        <w:rPr>
          <w:rFonts w:ascii="Calibri Light" w:hAnsi="Calibri Light" w:cstheme="minorHAnsi"/>
          <w:bCs/>
          <w:sz w:val="22"/>
          <w:lang/>
        </w:rPr>
        <w:t>интервалима</w:t>
      </w:r>
      <w:r w:rsidRPr="000C60C8">
        <w:rPr>
          <w:rFonts w:ascii="Calibri Light" w:hAnsi="Calibri Light" w:cstheme="minorHAnsi"/>
          <w:bCs/>
          <w:sz w:val="22"/>
          <w:lang/>
        </w:rPr>
        <w:t xml:space="preserve"> од по пет година, изведена је следећа табела која проширује </w:t>
      </w:r>
      <w:r w:rsidR="007272A6">
        <w:rPr>
          <w:rFonts w:ascii="Calibri Light" w:hAnsi="Calibri Light" w:cstheme="minorHAnsi"/>
          <w:bCs/>
          <w:sz w:val="22"/>
          <w:lang/>
        </w:rPr>
        <w:t>интервале</w:t>
      </w:r>
      <w:r w:rsidRPr="000C60C8">
        <w:rPr>
          <w:rFonts w:ascii="Calibri Light" w:hAnsi="Calibri Light" w:cstheme="minorHAnsi"/>
          <w:bCs/>
          <w:sz w:val="22"/>
          <w:lang/>
        </w:rPr>
        <w:t xml:space="preserve"> на 15-29, 30-49 и 50-65 и више година. </w:t>
      </w:r>
    </w:p>
    <w:p w:rsidR="00154616" w:rsidRPr="000C60C8" w:rsidRDefault="00154616" w:rsidP="001F65AE">
      <w:pPr>
        <w:pStyle w:val="BodyText"/>
        <w:spacing w:before="100" w:beforeAutospacing="1" w:after="100" w:afterAutospacing="1" w:line="20" w:lineRule="atLeast"/>
        <w:rPr>
          <w:rFonts w:ascii="Calibri Light" w:hAnsi="Calibri Light" w:cstheme="minorHAnsi"/>
          <w:b/>
          <w:bCs/>
          <w:sz w:val="22"/>
          <w:lang/>
        </w:rPr>
      </w:pPr>
      <w:r w:rsidRPr="000C60C8">
        <w:rPr>
          <w:rFonts w:ascii="Calibri Light" w:hAnsi="Calibri Light" w:cstheme="minorHAnsi"/>
          <w:b/>
          <w:sz w:val="22"/>
          <w:szCs w:val="22"/>
          <w:lang/>
        </w:rPr>
        <w:t>Структура незапослености према годинама старости – интегрални преглед</w:t>
      </w:r>
    </w:p>
    <w:tbl>
      <w:tblPr>
        <w:tblStyle w:val="TableGrid"/>
        <w:tblW w:w="14737" w:type="dxa"/>
        <w:tblLook w:val="04A0"/>
      </w:tblPr>
      <w:tblGrid>
        <w:gridCol w:w="1043"/>
        <w:gridCol w:w="557"/>
        <w:gridCol w:w="667"/>
        <w:gridCol w:w="652"/>
        <w:gridCol w:w="668"/>
        <w:gridCol w:w="757"/>
        <w:gridCol w:w="668"/>
        <w:gridCol w:w="9725"/>
      </w:tblGrid>
      <w:tr w:rsidR="00154616" w:rsidRPr="000C60C8" w:rsidTr="000774A6">
        <w:trPr>
          <w:trHeight w:val="323"/>
        </w:trPr>
        <w:tc>
          <w:tcPr>
            <w:tcW w:w="1043" w:type="dxa"/>
            <w:vMerge w:val="restart"/>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Година</w:t>
            </w:r>
          </w:p>
        </w:tc>
        <w:tc>
          <w:tcPr>
            <w:tcW w:w="3969" w:type="dxa"/>
            <w:gridSpan w:val="6"/>
            <w:tcBorders>
              <w:right w:val="single" w:sz="4" w:space="0" w:color="000000" w:themeColor="text1"/>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Године старости</w:t>
            </w:r>
          </w:p>
        </w:tc>
        <w:tc>
          <w:tcPr>
            <w:tcW w:w="9725" w:type="dxa"/>
            <w:tcBorders>
              <w:top w:val="nil"/>
              <w:left w:val="single" w:sz="4" w:space="0" w:color="000000" w:themeColor="text1"/>
              <w:bottom w:val="nil"/>
              <w:right w:val="nil"/>
            </w:tcBorders>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p>
        </w:tc>
      </w:tr>
      <w:tr w:rsidR="00154616" w:rsidRPr="000C60C8" w:rsidTr="00154616">
        <w:trPr>
          <w:trHeight w:val="336"/>
        </w:trPr>
        <w:tc>
          <w:tcPr>
            <w:tcW w:w="1043" w:type="dxa"/>
            <w:vMerge/>
          </w:tcPr>
          <w:p w:rsidR="00154616" w:rsidRPr="000C60C8" w:rsidRDefault="00154616" w:rsidP="001F65AE">
            <w:pPr>
              <w:pStyle w:val="a"/>
              <w:tabs>
                <w:tab w:val="clear" w:pos="709"/>
              </w:tabs>
              <w:spacing w:before="100" w:beforeAutospacing="1" w:after="100" w:afterAutospacing="1" w:line="20" w:lineRule="atLeast"/>
              <w:rPr>
                <w:rFonts w:ascii="Calibri Light" w:hAnsi="Calibri Light" w:cstheme="minorHAnsi"/>
                <w:bCs/>
                <w:color w:val="auto"/>
                <w:sz w:val="20"/>
                <w:szCs w:val="22"/>
                <w:lang/>
              </w:rPr>
            </w:pPr>
          </w:p>
        </w:tc>
        <w:tc>
          <w:tcPr>
            <w:tcW w:w="1224"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15-29</w:t>
            </w:r>
          </w:p>
        </w:tc>
        <w:tc>
          <w:tcPr>
            <w:tcW w:w="1320" w:type="dxa"/>
            <w:gridSpan w:val="2"/>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30-49</w:t>
            </w:r>
          </w:p>
        </w:tc>
        <w:tc>
          <w:tcPr>
            <w:tcW w:w="1425" w:type="dxa"/>
            <w:gridSpan w:val="2"/>
            <w:tcBorders>
              <w:right w:val="single" w:sz="4" w:space="0" w:color="000000" w:themeColor="text1"/>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r w:rsidRPr="000C60C8">
              <w:rPr>
                <w:rFonts w:ascii="Calibri Light" w:hAnsi="Calibri Light" w:cstheme="minorHAnsi"/>
                <w:bCs/>
                <w:color w:val="auto"/>
                <w:sz w:val="20"/>
                <w:szCs w:val="22"/>
                <w:lang/>
              </w:rPr>
              <w:t>50-65+</w:t>
            </w:r>
          </w:p>
        </w:tc>
        <w:tc>
          <w:tcPr>
            <w:tcW w:w="9725" w:type="dxa"/>
            <w:tcBorders>
              <w:top w:val="nil"/>
              <w:left w:val="single" w:sz="4" w:space="0" w:color="000000" w:themeColor="text1"/>
              <w:bottom w:val="nil"/>
              <w:right w:val="nil"/>
            </w:tcBorders>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20"/>
                <w:szCs w:val="22"/>
                <w:lang/>
              </w:rPr>
            </w:pPr>
          </w:p>
        </w:tc>
      </w:tr>
      <w:tr w:rsidR="00154616" w:rsidRPr="000C60C8" w:rsidTr="00154616">
        <w:trPr>
          <w:trHeight w:hRule="exact" w:val="412"/>
        </w:trPr>
        <w:tc>
          <w:tcPr>
            <w:tcW w:w="1043" w:type="dxa"/>
            <w:vMerge/>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rPr>
                <w:rFonts w:ascii="Calibri Light" w:hAnsi="Calibri Light" w:cstheme="minorHAnsi"/>
                <w:bCs/>
                <w:color w:val="auto"/>
                <w:sz w:val="18"/>
                <w:szCs w:val="18"/>
                <w:lang/>
              </w:rPr>
            </w:pPr>
          </w:p>
        </w:tc>
        <w:tc>
          <w:tcPr>
            <w:tcW w:w="557"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67"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652"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68" w:type="dxa"/>
            <w:tcBorders>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757" w:type="dxa"/>
            <w:tcBorders>
              <w:top w:val="single" w:sz="4" w:space="0" w:color="FFFFFF" w:themeColor="background1"/>
              <w:bottom w:val="single" w:sz="4" w:space="0" w:color="auto"/>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Ук.</w:t>
            </w:r>
          </w:p>
        </w:tc>
        <w:tc>
          <w:tcPr>
            <w:tcW w:w="668" w:type="dxa"/>
            <w:tcBorders>
              <w:top w:val="single" w:sz="4" w:space="0" w:color="FFFFFF" w:themeColor="background1"/>
              <w:bottom w:val="single" w:sz="4" w:space="0" w:color="auto"/>
              <w:right w:val="single" w:sz="4" w:space="0" w:color="000000" w:themeColor="text1"/>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r w:rsidRPr="000C60C8">
              <w:rPr>
                <w:rFonts w:ascii="Calibri Light" w:hAnsi="Calibri Light" w:cstheme="minorHAnsi"/>
                <w:bCs/>
                <w:color w:val="auto"/>
                <w:sz w:val="18"/>
                <w:szCs w:val="20"/>
                <w:lang/>
              </w:rPr>
              <w:t>Жене</w:t>
            </w:r>
          </w:p>
        </w:tc>
        <w:tc>
          <w:tcPr>
            <w:tcW w:w="9725" w:type="dxa"/>
            <w:tcBorders>
              <w:top w:val="nil"/>
              <w:left w:val="single" w:sz="4" w:space="0" w:color="000000" w:themeColor="text1"/>
              <w:bottom w:val="nil"/>
              <w:right w:val="nil"/>
            </w:tcBorders>
          </w:tcPr>
          <w:p w:rsidR="00154616" w:rsidRPr="000C60C8" w:rsidRDefault="00154616" w:rsidP="001F65AE">
            <w:pPr>
              <w:pStyle w:val="a"/>
              <w:tabs>
                <w:tab w:val="clear" w:pos="709"/>
              </w:tabs>
              <w:spacing w:before="100" w:beforeAutospacing="1" w:after="100" w:afterAutospacing="1" w:line="20" w:lineRule="atLeast"/>
              <w:jc w:val="right"/>
              <w:rPr>
                <w:rFonts w:ascii="Calibri Light" w:hAnsi="Calibri Light" w:cstheme="minorHAnsi"/>
                <w:bCs/>
                <w:color w:val="auto"/>
                <w:sz w:val="18"/>
                <w:szCs w:val="20"/>
                <w:lang/>
              </w:rPr>
            </w:pPr>
          </w:p>
        </w:tc>
      </w:tr>
      <w:tr w:rsidR="00154616" w:rsidRPr="000C60C8" w:rsidTr="00154616">
        <w:tc>
          <w:tcPr>
            <w:tcW w:w="1043" w:type="dxa"/>
            <w:tcBorders>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2010.</w:t>
            </w:r>
          </w:p>
        </w:tc>
        <w:tc>
          <w:tcPr>
            <w:tcW w:w="557" w:type="dxa"/>
            <w:tcBorders>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884</w:t>
            </w:r>
          </w:p>
        </w:tc>
        <w:tc>
          <w:tcPr>
            <w:tcW w:w="667" w:type="dxa"/>
            <w:tcBorders>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457</w:t>
            </w:r>
          </w:p>
        </w:tc>
        <w:tc>
          <w:tcPr>
            <w:tcW w:w="652" w:type="dxa"/>
            <w:tcBorders>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1.650</w:t>
            </w:r>
          </w:p>
        </w:tc>
        <w:tc>
          <w:tcPr>
            <w:tcW w:w="668" w:type="dxa"/>
            <w:tcBorders>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957</w:t>
            </w:r>
          </w:p>
        </w:tc>
        <w:tc>
          <w:tcPr>
            <w:tcW w:w="757" w:type="dxa"/>
            <w:tcBorders>
              <w:left w:val="nil"/>
              <w:bottom w:val="nil"/>
              <w:right w:val="nil"/>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1.024</w:t>
            </w:r>
          </w:p>
        </w:tc>
        <w:tc>
          <w:tcPr>
            <w:tcW w:w="668" w:type="dxa"/>
            <w:tcBorders>
              <w:left w:val="nil"/>
              <w:bottom w:val="nil"/>
              <w:right w:val="single" w:sz="4" w:space="0" w:color="000000" w:themeColor="text1"/>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509</w:t>
            </w:r>
          </w:p>
        </w:tc>
        <w:tc>
          <w:tcPr>
            <w:tcW w:w="9725" w:type="dxa"/>
            <w:tcBorders>
              <w:top w:val="nil"/>
              <w:left w:val="single" w:sz="4" w:space="0" w:color="000000" w:themeColor="text1"/>
              <w:bottom w:val="nil"/>
              <w:right w:val="nil"/>
            </w:tcBorders>
          </w:tcPr>
          <w:p w:rsidR="00154616" w:rsidRPr="000C60C8" w:rsidRDefault="00154616" w:rsidP="001F65AE">
            <w:pPr>
              <w:spacing w:line="20" w:lineRule="atLeast"/>
              <w:jc w:val="right"/>
              <w:rPr>
                <w:rFonts w:ascii="Calibri Light" w:hAnsi="Calibri Light"/>
                <w:sz w:val="18"/>
                <w:szCs w:val="18"/>
                <w:lang/>
              </w:rPr>
            </w:pPr>
          </w:p>
        </w:tc>
      </w:tr>
      <w:tr w:rsidR="00154616" w:rsidRPr="000C60C8" w:rsidTr="00154616">
        <w:tc>
          <w:tcPr>
            <w:tcW w:w="1043"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2011.</w:t>
            </w:r>
          </w:p>
        </w:tc>
        <w:tc>
          <w:tcPr>
            <w:tcW w:w="557" w:type="dxa"/>
            <w:tcBorders>
              <w:top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850</w:t>
            </w:r>
          </w:p>
        </w:tc>
        <w:tc>
          <w:tcPr>
            <w:tcW w:w="667"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453</w:t>
            </w:r>
          </w:p>
        </w:tc>
        <w:tc>
          <w:tcPr>
            <w:tcW w:w="652"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1.656</w:t>
            </w:r>
          </w:p>
        </w:tc>
        <w:tc>
          <w:tcPr>
            <w:tcW w:w="668"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923</w:t>
            </w:r>
          </w:p>
        </w:tc>
        <w:tc>
          <w:tcPr>
            <w:tcW w:w="757" w:type="dxa"/>
            <w:tcBorders>
              <w:top w:val="nil"/>
              <w:left w:val="nil"/>
              <w:bottom w:val="nil"/>
              <w:right w:val="nil"/>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950</w:t>
            </w:r>
          </w:p>
        </w:tc>
        <w:tc>
          <w:tcPr>
            <w:tcW w:w="668" w:type="dxa"/>
            <w:tcBorders>
              <w:top w:val="nil"/>
              <w:left w:val="nil"/>
              <w:bottom w:val="nil"/>
              <w:right w:val="single" w:sz="4" w:space="0" w:color="000000" w:themeColor="text1"/>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453</w:t>
            </w:r>
          </w:p>
        </w:tc>
        <w:tc>
          <w:tcPr>
            <w:tcW w:w="9725" w:type="dxa"/>
            <w:tcBorders>
              <w:top w:val="nil"/>
              <w:left w:val="single" w:sz="4" w:space="0" w:color="000000" w:themeColor="text1"/>
              <w:bottom w:val="nil"/>
              <w:right w:val="nil"/>
            </w:tcBorders>
          </w:tcPr>
          <w:p w:rsidR="00154616" w:rsidRPr="000C60C8" w:rsidRDefault="00154616" w:rsidP="001F65AE">
            <w:pPr>
              <w:spacing w:line="20" w:lineRule="atLeast"/>
              <w:jc w:val="right"/>
              <w:rPr>
                <w:rFonts w:ascii="Calibri Light" w:hAnsi="Calibri Light"/>
                <w:sz w:val="18"/>
                <w:szCs w:val="18"/>
                <w:lang/>
              </w:rPr>
            </w:pPr>
          </w:p>
        </w:tc>
      </w:tr>
      <w:tr w:rsidR="00154616" w:rsidRPr="000C60C8" w:rsidTr="00154616">
        <w:tc>
          <w:tcPr>
            <w:tcW w:w="1043"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2012.</w:t>
            </w:r>
          </w:p>
        </w:tc>
        <w:tc>
          <w:tcPr>
            <w:tcW w:w="557" w:type="dxa"/>
            <w:tcBorders>
              <w:top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901</w:t>
            </w:r>
          </w:p>
        </w:tc>
        <w:tc>
          <w:tcPr>
            <w:tcW w:w="667"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478</w:t>
            </w:r>
          </w:p>
        </w:tc>
        <w:tc>
          <w:tcPr>
            <w:tcW w:w="652"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1.703</w:t>
            </w:r>
          </w:p>
        </w:tc>
        <w:tc>
          <w:tcPr>
            <w:tcW w:w="668"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973</w:t>
            </w:r>
          </w:p>
        </w:tc>
        <w:tc>
          <w:tcPr>
            <w:tcW w:w="757" w:type="dxa"/>
            <w:tcBorders>
              <w:top w:val="nil"/>
              <w:left w:val="nil"/>
              <w:bottom w:val="nil"/>
              <w:right w:val="nil"/>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963</w:t>
            </w:r>
          </w:p>
        </w:tc>
        <w:tc>
          <w:tcPr>
            <w:tcW w:w="668" w:type="dxa"/>
            <w:tcBorders>
              <w:top w:val="nil"/>
              <w:left w:val="nil"/>
              <w:bottom w:val="nil"/>
              <w:right w:val="single" w:sz="4" w:space="0" w:color="000000" w:themeColor="text1"/>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443</w:t>
            </w:r>
          </w:p>
        </w:tc>
        <w:tc>
          <w:tcPr>
            <w:tcW w:w="9725" w:type="dxa"/>
            <w:tcBorders>
              <w:top w:val="nil"/>
              <w:left w:val="single" w:sz="4" w:space="0" w:color="000000" w:themeColor="text1"/>
              <w:bottom w:val="nil"/>
              <w:right w:val="nil"/>
            </w:tcBorders>
          </w:tcPr>
          <w:p w:rsidR="00154616" w:rsidRPr="000C60C8" w:rsidRDefault="00154616" w:rsidP="001F65AE">
            <w:pPr>
              <w:spacing w:line="20" w:lineRule="atLeast"/>
              <w:jc w:val="right"/>
              <w:rPr>
                <w:rFonts w:ascii="Calibri Light" w:hAnsi="Calibri Light"/>
                <w:sz w:val="18"/>
                <w:szCs w:val="18"/>
                <w:lang/>
              </w:rPr>
            </w:pPr>
          </w:p>
        </w:tc>
      </w:tr>
      <w:tr w:rsidR="00154616" w:rsidRPr="000C60C8" w:rsidTr="00154616">
        <w:trPr>
          <w:trHeight w:val="80"/>
        </w:trPr>
        <w:tc>
          <w:tcPr>
            <w:tcW w:w="1043"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2013.</w:t>
            </w:r>
          </w:p>
        </w:tc>
        <w:tc>
          <w:tcPr>
            <w:tcW w:w="557" w:type="dxa"/>
            <w:tcBorders>
              <w:top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921</w:t>
            </w:r>
          </w:p>
        </w:tc>
        <w:tc>
          <w:tcPr>
            <w:tcW w:w="667"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477</w:t>
            </w:r>
          </w:p>
        </w:tc>
        <w:tc>
          <w:tcPr>
            <w:tcW w:w="652"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1.629</w:t>
            </w:r>
          </w:p>
        </w:tc>
        <w:tc>
          <w:tcPr>
            <w:tcW w:w="668" w:type="dxa"/>
            <w:tcBorders>
              <w:top w:val="nil"/>
              <w:left w:val="nil"/>
              <w:bottom w:val="nil"/>
              <w:right w:val="nil"/>
            </w:tcBorders>
            <w:vAlign w:val="center"/>
          </w:tcPr>
          <w:p w:rsidR="00154616" w:rsidRPr="000C60C8" w:rsidRDefault="00154616" w:rsidP="001F65AE">
            <w:pPr>
              <w:spacing w:line="20" w:lineRule="atLeast"/>
              <w:jc w:val="right"/>
              <w:rPr>
                <w:rFonts w:ascii="Calibri Light" w:hAnsi="Calibri Light" w:cs="Tahoma"/>
                <w:sz w:val="18"/>
                <w:szCs w:val="18"/>
                <w:lang/>
              </w:rPr>
            </w:pPr>
            <w:r w:rsidRPr="000C60C8">
              <w:rPr>
                <w:rFonts w:ascii="Calibri Light" w:hAnsi="Calibri Light" w:cs="Tahoma"/>
                <w:sz w:val="18"/>
                <w:szCs w:val="18"/>
                <w:lang/>
              </w:rPr>
              <w:t>952</w:t>
            </w:r>
          </w:p>
        </w:tc>
        <w:tc>
          <w:tcPr>
            <w:tcW w:w="757" w:type="dxa"/>
            <w:tcBorders>
              <w:top w:val="nil"/>
              <w:left w:val="nil"/>
              <w:bottom w:val="nil"/>
              <w:right w:val="nil"/>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990</w:t>
            </w:r>
          </w:p>
        </w:tc>
        <w:tc>
          <w:tcPr>
            <w:tcW w:w="668" w:type="dxa"/>
            <w:tcBorders>
              <w:top w:val="nil"/>
              <w:left w:val="nil"/>
              <w:bottom w:val="nil"/>
              <w:right w:val="single" w:sz="4" w:space="0" w:color="000000" w:themeColor="text1"/>
            </w:tcBorders>
          </w:tcPr>
          <w:p w:rsidR="00154616" w:rsidRPr="000C60C8" w:rsidRDefault="00154616" w:rsidP="001F65AE">
            <w:pPr>
              <w:spacing w:line="20" w:lineRule="atLeast"/>
              <w:jc w:val="right"/>
              <w:rPr>
                <w:rFonts w:ascii="Calibri Light" w:hAnsi="Calibri Light"/>
                <w:sz w:val="18"/>
                <w:szCs w:val="18"/>
                <w:lang/>
              </w:rPr>
            </w:pPr>
            <w:r w:rsidRPr="000C60C8">
              <w:rPr>
                <w:rFonts w:ascii="Calibri Light" w:hAnsi="Calibri Light"/>
                <w:sz w:val="18"/>
                <w:szCs w:val="18"/>
                <w:lang/>
              </w:rPr>
              <w:t>449</w:t>
            </w:r>
          </w:p>
        </w:tc>
        <w:tc>
          <w:tcPr>
            <w:tcW w:w="9725" w:type="dxa"/>
            <w:tcBorders>
              <w:top w:val="nil"/>
              <w:left w:val="single" w:sz="4" w:space="0" w:color="000000" w:themeColor="text1"/>
              <w:bottom w:val="nil"/>
              <w:right w:val="nil"/>
            </w:tcBorders>
            <w:vAlign w:val="bottom"/>
          </w:tcPr>
          <w:p w:rsidR="00154616" w:rsidRPr="000C60C8" w:rsidRDefault="00154616" w:rsidP="001F65AE">
            <w:pPr>
              <w:spacing w:line="20" w:lineRule="atLeast"/>
              <w:jc w:val="right"/>
              <w:rPr>
                <w:rFonts w:ascii="Calibri Light" w:hAnsi="Calibri Light"/>
                <w:sz w:val="18"/>
                <w:szCs w:val="18"/>
                <w:lang/>
              </w:rPr>
            </w:pPr>
          </w:p>
        </w:tc>
      </w:tr>
      <w:tr w:rsidR="00154616" w:rsidRPr="000C60C8" w:rsidTr="00885FA7">
        <w:tc>
          <w:tcPr>
            <w:tcW w:w="1043" w:type="dxa"/>
            <w:tcBorders>
              <w:top w:val="nil"/>
              <w:bottom w:val="nil"/>
            </w:tcBorders>
            <w:vAlign w:val="center"/>
          </w:tcPr>
          <w:p w:rsidR="00154616" w:rsidRPr="000C60C8" w:rsidRDefault="00154616"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C60C8">
              <w:rPr>
                <w:rFonts w:ascii="Calibri Light" w:hAnsi="Calibri Light" w:cstheme="minorHAnsi"/>
                <w:bCs/>
                <w:color w:val="auto"/>
                <w:sz w:val="18"/>
                <w:szCs w:val="18"/>
                <w:lang/>
              </w:rPr>
              <w:t>2014.</w:t>
            </w:r>
          </w:p>
        </w:tc>
        <w:tc>
          <w:tcPr>
            <w:tcW w:w="557" w:type="dxa"/>
            <w:tcBorders>
              <w:top w:val="nil"/>
              <w:bottom w:val="nil"/>
              <w:right w:val="nil"/>
            </w:tcBorders>
            <w:vAlign w:val="center"/>
          </w:tcPr>
          <w:p w:rsidR="00154616" w:rsidRPr="000C60C8" w:rsidRDefault="007848AC" w:rsidP="001F65AE">
            <w:pPr>
              <w:spacing w:line="20" w:lineRule="atLeast"/>
              <w:jc w:val="right"/>
              <w:rPr>
                <w:rFonts w:ascii="Calibri Light" w:hAnsi="Calibri Light" w:cs="Tahoma"/>
                <w:sz w:val="18"/>
                <w:szCs w:val="18"/>
                <w:lang/>
              </w:rPr>
            </w:pPr>
            <w:r>
              <w:rPr>
                <w:rFonts w:ascii="Calibri Light" w:hAnsi="Calibri Light" w:cs="Tahoma"/>
                <w:sz w:val="18"/>
                <w:szCs w:val="18"/>
                <w:lang/>
              </w:rPr>
              <w:t>952</w:t>
            </w:r>
          </w:p>
        </w:tc>
        <w:tc>
          <w:tcPr>
            <w:tcW w:w="667" w:type="dxa"/>
            <w:tcBorders>
              <w:top w:val="nil"/>
              <w:left w:val="nil"/>
              <w:bottom w:val="nil"/>
              <w:right w:val="nil"/>
            </w:tcBorders>
            <w:vAlign w:val="center"/>
          </w:tcPr>
          <w:p w:rsidR="00154616" w:rsidRPr="000C60C8" w:rsidRDefault="007848AC" w:rsidP="001F65AE">
            <w:pPr>
              <w:spacing w:line="20" w:lineRule="atLeast"/>
              <w:jc w:val="right"/>
              <w:rPr>
                <w:rFonts w:ascii="Calibri Light" w:hAnsi="Calibri Light" w:cs="Tahoma"/>
                <w:sz w:val="18"/>
                <w:szCs w:val="18"/>
                <w:lang/>
              </w:rPr>
            </w:pPr>
            <w:r>
              <w:rPr>
                <w:rFonts w:ascii="Calibri Light" w:hAnsi="Calibri Light" w:cs="Tahoma"/>
                <w:sz w:val="18"/>
                <w:szCs w:val="18"/>
                <w:lang/>
              </w:rPr>
              <w:t>495</w:t>
            </w:r>
          </w:p>
        </w:tc>
        <w:tc>
          <w:tcPr>
            <w:tcW w:w="652" w:type="dxa"/>
            <w:tcBorders>
              <w:top w:val="nil"/>
              <w:left w:val="nil"/>
              <w:bottom w:val="nil"/>
              <w:right w:val="nil"/>
            </w:tcBorders>
            <w:vAlign w:val="center"/>
          </w:tcPr>
          <w:p w:rsidR="00154616" w:rsidRPr="000C60C8" w:rsidRDefault="007848AC" w:rsidP="001F65AE">
            <w:pPr>
              <w:spacing w:line="20" w:lineRule="atLeast"/>
              <w:jc w:val="right"/>
              <w:rPr>
                <w:rFonts w:ascii="Calibri Light" w:hAnsi="Calibri Light" w:cs="Tahoma"/>
                <w:sz w:val="18"/>
                <w:szCs w:val="18"/>
                <w:lang/>
              </w:rPr>
            </w:pPr>
            <w:r>
              <w:rPr>
                <w:rFonts w:ascii="Calibri Light" w:hAnsi="Calibri Light" w:cs="Tahoma"/>
                <w:sz w:val="18"/>
                <w:szCs w:val="18"/>
                <w:lang/>
              </w:rPr>
              <w:t>1.569</w:t>
            </w:r>
          </w:p>
        </w:tc>
        <w:tc>
          <w:tcPr>
            <w:tcW w:w="668" w:type="dxa"/>
            <w:tcBorders>
              <w:top w:val="nil"/>
              <w:left w:val="nil"/>
              <w:bottom w:val="nil"/>
              <w:right w:val="nil"/>
            </w:tcBorders>
            <w:vAlign w:val="center"/>
          </w:tcPr>
          <w:p w:rsidR="00154616" w:rsidRPr="000C60C8" w:rsidRDefault="007848AC" w:rsidP="001F65AE">
            <w:pPr>
              <w:spacing w:line="20" w:lineRule="atLeast"/>
              <w:jc w:val="right"/>
              <w:rPr>
                <w:rFonts w:ascii="Calibri Light" w:hAnsi="Calibri Light" w:cs="Tahoma"/>
                <w:sz w:val="18"/>
                <w:szCs w:val="18"/>
                <w:lang/>
              </w:rPr>
            </w:pPr>
            <w:r>
              <w:rPr>
                <w:rFonts w:ascii="Calibri Light" w:hAnsi="Calibri Light" w:cs="Tahoma"/>
                <w:sz w:val="18"/>
                <w:szCs w:val="18"/>
                <w:lang/>
              </w:rPr>
              <w:t>896</w:t>
            </w:r>
          </w:p>
        </w:tc>
        <w:tc>
          <w:tcPr>
            <w:tcW w:w="757" w:type="dxa"/>
            <w:tcBorders>
              <w:top w:val="nil"/>
              <w:left w:val="nil"/>
              <w:bottom w:val="nil"/>
              <w:right w:val="nil"/>
            </w:tcBorders>
          </w:tcPr>
          <w:p w:rsidR="00154616" w:rsidRPr="000C60C8" w:rsidRDefault="007848AC" w:rsidP="001F65AE">
            <w:pPr>
              <w:spacing w:line="20" w:lineRule="atLeast"/>
              <w:jc w:val="right"/>
              <w:rPr>
                <w:rFonts w:ascii="Calibri Light" w:hAnsi="Calibri Light"/>
                <w:sz w:val="18"/>
                <w:szCs w:val="18"/>
                <w:lang/>
              </w:rPr>
            </w:pPr>
            <w:r>
              <w:rPr>
                <w:rFonts w:ascii="Calibri Light" w:hAnsi="Calibri Light"/>
                <w:sz w:val="18"/>
                <w:szCs w:val="18"/>
                <w:lang/>
              </w:rPr>
              <w:t>992</w:t>
            </w:r>
          </w:p>
        </w:tc>
        <w:tc>
          <w:tcPr>
            <w:tcW w:w="668" w:type="dxa"/>
            <w:tcBorders>
              <w:top w:val="nil"/>
              <w:left w:val="nil"/>
              <w:bottom w:val="nil"/>
              <w:right w:val="single" w:sz="4" w:space="0" w:color="000000" w:themeColor="text1"/>
            </w:tcBorders>
          </w:tcPr>
          <w:p w:rsidR="00154616" w:rsidRPr="000C60C8" w:rsidRDefault="007848AC" w:rsidP="001F65AE">
            <w:pPr>
              <w:spacing w:line="20" w:lineRule="atLeast"/>
              <w:jc w:val="right"/>
              <w:rPr>
                <w:rFonts w:ascii="Calibri Light" w:hAnsi="Calibri Light"/>
                <w:sz w:val="18"/>
                <w:szCs w:val="18"/>
                <w:lang/>
              </w:rPr>
            </w:pPr>
            <w:r>
              <w:rPr>
                <w:rFonts w:ascii="Calibri Light" w:hAnsi="Calibri Light"/>
                <w:sz w:val="18"/>
                <w:szCs w:val="18"/>
                <w:lang/>
              </w:rPr>
              <w:t>452</w:t>
            </w:r>
          </w:p>
        </w:tc>
        <w:tc>
          <w:tcPr>
            <w:tcW w:w="9725" w:type="dxa"/>
            <w:tcBorders>
              <w:top w:val="nil"/>
              <w:left w:val="single" w:sz="4" w:space="0" w:color="000000" w:themeColor="text1"/>
              <w:bottom w:val="nil"/>
              <w:right w:val="nil"/>
            </w:tcBorders>
            <w:vAlign w:val="bottom"/>
          </w:tcPr>
          <w:p w:rsidR="00154616" w:rsidRPr="000C60C8" w:rsidRDefault="00154616" w:rsidP="001F65AE">
            <w:pPr>
              <w:spacing w:line="20" w:lineRule="atLeast"/>
              <w:rPr>
                <w:rFonts w:ascii="Calibri Light" w:hAnsi="Calibri Light"/>
                <w:b/>
                <w:sz w:val="18"/>
                <w:szCs w:val="18"/>
                <w:lang/>
              </w:rPr>
            </w:pPr>
            <w:r w:rsidRPr="000C60C8">
              <w:rPr>
                <w:rFonts w:ascii="Calibri Light" w:hAnsi="Calibri Light" w:cstheme="minorHAnsi"/>
                <w:b/>
                <w:bCs/>
                <w:lang/>
              </w:rPr>
              <w:t>Извор: Годишњи извештаји НСЗ – Филијала Краљево – испостава Врњачка Бања</w:t>
            </w:r>
          </w:p>
        </w:tc>
      </w:tr>
      <w:tr w:rsidR="00885FA7" w:rsidRPr="000C60C8" w:rsidTr="000774A6">
        <w:tc>
          <w:tcPr>
            <w:tcW w:w="1043" w:type="dxa"/>
            <w:tcBorders>
              <w:top w:val="nil"/>
              <w:bottom w:val="nil"/>
            </w:tcBorders>
            <w:shd w:val="clear" w:color="auto" w:fill="auto"/>
            <w:vAlign w:val="center"/>
          </w:tcPr>
          <w:p w:rsidR="00885FA7" w:rsidRPr="00885FA7" w:rsidRDefault="00885FA7"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Pr>
                <w:rFonts w:ascii="Calibri Light" w:hAnsi="Calibri Light" w:cstheme="minorHAnsi"/>
                <w:bCs/>
                <w:color w:val="auto"/>
                <w:sz w:val="18"/>
                <w:szCs w:val="18"/>
                <w:lang/>
              </w:rPr>
              <w:t>2015.</w:t>
            </w:r>
          </w:p>
        </w:tc>
        <w:tc>
          <w:tcPr>
            <w:tcW w:w="557" w:type="dxa"/>
            <w:tcBorders>
              <w:top w:val="nil"/>
              <w:bottom w:val="nil"/>
              <w:right w:val="nil"/>
            </w:tcBorders>
            <w:shd w:val="clear" w:color="auto" w:fill="auto"/>
            <w:vAlign w:val="center"/>
          </w:tcPr>
          <w:p w:rsidR="00885FA7" w:rsidRPr="00885FA7" w:rsidRDefault="00885FA7" w:rsidP="001F65AE">
            <w:pPr>
              <w:spacing w:line="20" w:lineRule="atLeast"/>
              <w:jc w:val="right"/>
              <w:rPr>
                <w:rFonts w:ascii="Calibri Light" w:hAnsi="Calibri Light" w:cs="Tahoma"/>
                <w:sz w:val="18"/>
                <w:szCs w:val="18"/>
                <w:lang/>
              </w:rPr>
            </w:pPr>
            <w:r>
              <w:rPr>
                <w:rFonts w:ascii="Calibri Light" w:hAnsi="Calibri Light" w:cs="Tahoma"/>
                <w:sz w:val="18"/>
                <w:szCs w:val="18"/>
                <w:lang/>
              </w:rPr>
              <w:t>860</w:t>
            </w:r>
          </w:p>
        </w:tc>
        <w:tc>
          <w:tcPr>
            <w:tcW w:w="667" w:type="dxa"/>
            <w:tcBorders>
              <w:top w:val="nil"/>
              <w:left w:val="nil"/>
              <w:bottom w:val="nil"/>
              <w:right w:val="nil"/>
            </w:tcBorders>
            <w:shd w:val="clear" w:color="auto" w:fill="auto"/>
            <w:vAlign w:val="center"/>
          </w:tcPr>
          <w:p w:rsidR="00885FA7" w:rsidRPr="00885FA7" w:rsidRDefault="00885FA7" w:rsidP="001F65AE">
            <w:pPr>
              <w:spacing w:line="20" w:lineRule="atLeast"/>
              <w:jc w:val="right"/>
              <w:rPr>
                <w:rFonts w:ascii="Calibri Light" w:hAnsi="Calibri Light" w:cs="Tahoma"/>
                <w:sz w:val="18"/>
                <w:szCs w:val="18"/>
                <w:lang/>
              </w:rPr>
            </w:pPr>
            <w:r>
              <w:rPr>
                <w:rFonts w:ascii="Calibri Light" w:hAnsi="Calibri Light" w:cs="Tahoma"/>
                <w:sz w:val="18"/>
                <w:szCs w:val="18"/>
                <w:lang/>
              </w:rPr>
              <w:t>468</w:t>
            </w:r>
          </w:p>
        </w:tc>
        <w:tc>
          <w:tcPr>
            <w:tcW w:w="652" w:type="dxa"/>
            <w:tcBorders>
              <w:top w:val="nil"/>
              <w:left w:val="nil"/>
              <w:bottom w:val="nil"/>
              <w:right w:val="nil"/>
            </w:tcBorders>
            <w:shd w:val="clear" w:color="auto" w:fill="auto"/>
            <w:vAlign w:val="center"/>
          </w:tcPr>
          <w:p w:rsidR="00885FA7" w:rsidRPr="00885FA7" w:rsidRDefault="00885FA7" w:rsidP="001F65AE">
            <w:pPr>
              <w:spacing w:line="20" w:lineRule="atLeast"/>
              <w:jc w:val="right"/>
              <w:rPr>
                <w:rFonts w:ascii="Calibri Light" w:hAnsi="Calibri Light" w:cs="Tahoma"/>
                <w:sz w:val="18"/>
                <w:szCs w:val="18"/>
                <w:lang/>
              </w:rPr>
            </w:pPr>
            <w:r>
              <w:rPr>
                <w:rFonts w:ascii="Calibri Light" w:hAnsi="Calibri Light" w:cs="Tahoma"/>
                <w:sz w:val="18"/>
                <w:szCs w:val="18"/>
                <w:lang/>
              </w:rPr>
              <w:t>1.612</w:t>
            </w:r>
          </w:p>
        </w:tc>
        <w:tc>
          <w:tcPr>
            <w:tcW w:w="668" w:type="dxa"/>
            <w:tcBorders>
              <w:top w:val="nil"/>
              <w:left w:val="nil"/>
              <w:bottom w:val="nil"/>
              <w:right w:val="nil"/>
            </w:tcBorders>
            <w:shd w:val="clear" w:color="auto" w:fill="auto"/>
            <w:vAlign w:val="center"/>
          </w:tcPr>
          <w:p w:rsidR="00885FA7" w:rsidRPr="00885FA7" w:rsidRDefault="00885FA7" w:rsidP="001F65AE">
            <w:pPr>
              <w:spacing w:line="20" w:lineRule="atLeast"/>
              <w:jc w:val="right"/>
              <w:rPr>
                <w:rFonts w:ascii="Calibri Light" w:hAnsi="Calibri Light" w:cs="Tahoma"/>
                <w:sz w:val="18"/>
                <w:szCs w:val="18"/>
                <w:lang/>
              </w:rPr>
            </w:pPr>
            <w:r>
              <w:rPr>
                <w:rFonts w:ascii="Calibri Light" w:hAnsi="Calibri Light" w:cs="Tahoma"/>
                <w:sz w:val="18"/>
                <w:szCs w:val="18"/>
                <w:lang/>
              </w:rPr>
              <w:t>931</w:t>
            </w:r>
          </w:p>
        </w:tc>
        <w:tc>
          <w:tcPr>
            <w:tcW w:w="757" w:type="dxa"/>
            <w:tcBorders>
              <w:top w:val="nil"/>
              <w:left w:val="nil"/>
              <w:bottom w:val="nil"/>
              <w:right w:val="nil"/>
            </w:tcBorders>
            <w:shd w:val="clear" w:color="auto" w:fill="auto"/>
          </w:tcPr>
          <w:p w:rsidR="00885FA7" w:rsidRPr="00885FA7" w:rsidRDefault="00885FA7" w:rsidP="001F65AE">
            <w:pPr>
              <w:spacing w:line="20" w:lineRule="atLeast"/>
              <w:jc w:val="right"/>
              <w:rPr>
                <w:rFonts w:ascii="Calibri Light" w:hAnsi="Calibri Light"/>
                <w:sz w:val="18"/>
                <w:szCs w:val="18"/>
                <w:lang/>
              </w:rPr>
            </w:pPr>
            <w:r>
              <w:rPr>
                <w:rFonts w:ascii="Calibri Light" w:hAnsi="Calibri Light"/>
                <w:sz w:val="18"/>
                <w:szCs w:val="18"/>
                <w:lang/>
              </w:rPr>
              <w:t>1.026</w:t>
            </w:r>
          </w:p>
        </w:tc>
        <w:tc>
          <w:tcPr>
            <w:tcW w:w="668" w:type="dxa"/>
            <w:tcBorders>
              <w:top w:val="nil"/>
              <w:left w:val="nil"/>
              <w:bottom w:val="nil"/>
              <w:right w:val="single" w:sz="4" w:space="0" w:color="000000" w:themeColor="text1"/>
            </w:tcBorders>
            <w:shd w:val="clear" w:color="auto" w:fill="auto"/>
          </w:tcPr>
          <w:p w:rsidR="007272A6" w:rsidRPr="007272A6" w:rsidRDefault="007272A6" w:rsidP="007272A6">
            <w:pPr>
              <w:spacing w:line="20" w:lineRule="atLeast"/>
              <w:jc w:val="right"/>
              <w:rPr>
                <w:rFonts w:ascii="Calibri Light" w:hAnsi="Calibri Light"/>
                <w:sz w:val="18"/>
                <w:szCs w:val="18"/>
                <w:lang/>
              </w:rPr>
            </w:pPr>
            <w:r>
              <w:rPr>
                <w:rFonts w:ascii="Calibri Light" w:hAnsi="Calibri Light"/>
                <w:sz w:val="18"/>
                <w:szCs w:val="18"/>
                <w:lang/>
              </w:rPr>
              <w:t>482</w:t>
            </w:r>
          </w:p>
        </w:tc>
        <w:tc>
          <w:tcPr>
            <w:tcW w:w="9725" w:type="dxa"/>
            <w:tcBorders>
              <w:top w:val="nil"/>
              <w:left w:val="single" w:sz="4" w:space="0" w:color="000000" w:themeColor="text1"/>
              <w:bottom w:val="nil"/>
              <w:right w:val="nil"/>
            </w:tcBorders>
            <w:vAlign w:val="bottom"/>
          </w:tcPr>
          <w:p w:rsidR="00885FA7" w:rsidRPr="000C60C8" w:rsidRDefault="00885FA7" w:rsidP="001F65AE">
            <w:pPr>
              <w:spacing w:line="20" w:lineRule="atLeast"/>
              <w:rPr>
                <w:rFonts w:ascii="Calibri Light" w:hAnsi="Calibri Light" w:cstheme="minorHAnsi"/>
                <w:b/>
                <w:bCs/>
                <w:lang/>
              </w:rPr>
            </w:pPr>
          </w:p>
        </w:tc>
      </w:tr>
      <w:tr w:rsidR="00885FA7" w:rsidRPr="000C60C8" w:rsidTr="000774A6">
        <w:tc>
          <w:tcPr>
            <w:tcW w:w="1043" w:type="dxa"/>
            <w:tcBorders>
              <w:top w:val="nil"/>
            </w:tcBorders>
            <w:shd w:val="clear" w:color="auto" w:fill="auto"/>
            <w:vAlign w:val="center"/>
          </w:tcPr>
          <w:p w:rsidR="00885FA7" w:rsidRPr="000774A6" w:rsidRDefault="00885FA7" w:rsidP="001F65AE">
            <w:pPr>
              <w:pStyle w:val="a"/>
              <w:tabs>
                <w:tab w:val="clear" w:pos="709"/>
              </w:tabs>
              <w:spacing w:before="100" w:beforeAutospacing="1" w:after="100" w:afterAutospacing="1" w:line="20" w:lineRule="atLeast"/>
              <w:jc w:val="center"/>
              <w:rPr>
                <w:rFonts w:ascii="Calibri Light" w:hAnsi="Calibri Light" w:cstheme="minorHAnsi"/>
                <w:bCs/>
                <w:color w:val="auto"/>
                <w:sz w:val="18"/>
                <w:szCs w:val="18"/>
                <w:lang/>
              </w:rPr>
            </w:pPr>
            <w:r w:rsidRPr="000774A6">
              <w:rPr>
                <w:rFonts w:ascii="Calibri Light" w:hAnsi="Calibri Light" w:cstheme="minorHAnsi"/>
                <w:bCs/>
                <w:color w:val="auto"/>
                <w:sz w:val="18"/>
                <w:szCs w:val="18"/>
                <w:lang/>
              </w:rPr>
              <w:t>2016</w:t>
            </w:r>
            <w:r w:rsidRPr="000774A6">
              <w:rPr>
                <w:rStyle w:val="FootnoteReference"/>
                <w:rFonts w:ascii="Calibri Light" w:hAnsi="Calibri Light" w:cstheme="minorHAnsi"/>
                <w:bCs/>
                <w:color w:val="auto"/>
                <w:sz w:val="18"/>
                <w:szCs w:val="18"/>
                <w:lang/>
              </w:rPr>
              <w:footnoteReference w:id="10"/>
            </w:r>
          </w:p>
        </w:tc>
        <w:tc>
          <w:tcPr>
            <w:tcW w:w="557" w:type="dxa"/>
            <w:tcBorders>
              <w:top w:val="nil"/>
              <w:right w:val="nil"/>
            </w:tcBorders>
            <w:shd w:val="clear" w:color="auto" w:fill="auto"/>
            <w:vAlign w:val="center"/>
          </w:tcPr>
          <w:p w:rsidR="00885FA7" w:rsidRPr="000774A6" w:rsidRDefault="0052745D" w:rsidP="001F65AE">
            <w:pPr>
              <w:spacing w:line="20" w:lineRule="atLeast"/>
              <w:jc w:val="right"/>
              <w:rPr>
                <w:rFonts w:ascii="Calibri Light" w:hAnsi="Calibri Light" w:cs="Tahoma"/>
                <w:sz w:val="18"/>
                <w:szCs w:val="18"/>
                <w:lang/>
              </w:rPr>
            </w:pPr>
            <w:r w:rsidRPr="000774A6">
              <w:rPr>
                <w:rFonts w:ascii="Calibri Light" w:hAnsi="Calibri Light" w:cs="Tahoma"/>
                <w:sz w:val="18"/>
                <w:szCs w:val="18"/>
                <w:lang/>
              </w:rPr>
              <w:t>803</w:t>
            </w:r>
          </w:p>
        </w:tc>
        <w:tc>
          <w:tcPr>
            <w:tcW w:w="667" w:type="dxa"/>
            <w:tcBorders>
              <w:top w:val="nil"/>
              <w:left w:val="nil"/>
              <w:right w:val="nil"/>
            </w:tcBorders>
            <w:shd w:val="clear" w:color="auto" w:fill="auto"/>
            <w:vAlign w:val="center"/>
          </w:tcPr>
          <w:p w:rsidR="00885FA7" w:rsidRPr="000774A6" w:rsidRDefault="0052745D" w:rsidP="001F65AE">
            <w:pPr>
              <w:spacing w:line="20" w:lineRule="atLeast"/>
              <w:jc w:val="right"/>
              <w:rPr>
                <w:rFonts w:ascii="Calibri Light" w:hAnsi="Calibri Light" w:cs="Tahoma"/>
                <w:sz w:val="18"/>
                <w:szCs w:val="18"/>
                <w:lang/>
              </w:rPr>
            </w:pPr>
            <w:r w:rsidRPr="000774A6">
              <w:rPr>
                <w:rFonts w:ascii="Calibri Light" w:hAnsi="Calibri Light" w:cs="Tahoma"/>
                <w:sz w:val="18"/>
                <w:szCs w:val="18"/>
                <w:lang/>
              </w:rPr>
              <w:t>433</w:t>
            </w:r>
          </w:p>
        </w:tc>
        <w:tc>
          <w:tcPr>
            <w:tcW w:w="652" w:type="dxa"/>
            <w:tcBorders>
              <w:top w:val="nil"/>
              <w:left w:val="nil"/>
              <w:right w:val="nil"/>
            </w:tcBorders>
            <w:shd w:val="clear" w:color="auto" w:fill="auto"/>
            <w:vAlign w:val="center"/>
          </w:tcPr>
          <w:p w:rsidR="00885FA7" w:rsidRPr="000774A6" w:rsidRDefault="0052745D" w:rsidP="001F65AE">
            <w:pPr>
              <w:spacing w:line="20" w:lineRule="atLeast"/>
              <w:jc w:val="right"/>
              <w:rPr>
                <w:rFonts w:ascii="Calibri Light" w:hAnsi="Calibri Light" w:cs="Tahoma"/>
                <w:sz w:val="18"/>
                <w:szCs w:val="18"/>
                <w:lang/>
              </w:rPr>
            </w:pPr>
            <w:r w:rsidRPr="000774A6">
              <w:rPr>
                <w:rFonts w:ascii="Calibri Light" w:hAnsi="Calibri Light" w:cs="Tahoma"/>
                <w:sz w:val="18"/>
                <w:szCs w:val="18"/>
                <w:lang/>
              </w:rPr>
              <w:t>1.573</w:t>
            </w:r>
          </w:p>
        </w:tc>
        <w:tc>
          <w:tcPr>
            <w:tcW w:w="668" w:type="dxa"/>
            <w:tcBorders>
              <w:top w:val="nil"/>
              <w:left w:val="nil"/>
              <w:right w:val="nil"/>
            </w:tcBorders>
            <w:shd w:val="clear" w:color="auto" w:fill="auto"/>
            <w:vAlign w:val="center"/>
          </w:tcPr>
          <w:p w:rsidR="0052745D" w:rsidRPr="000774A6" w:rsidRDefault="0052745D" w:rsidP="0052745D">
            <w:pPr>
              <w:spacing w:line="20" w:lineRule="atLeast"/>
              <w:jc w:val="right"/>
              <w:rPr>
                <w:rFonts w:ascii="Calibri Light" w:hAnsi="Calibri Light" w:cs="Tahoma"/>
                <w:sz w:val="18"/>
                <w:szCs w:val="18"/>
                <w:lang/>
              </w:rPr>
            </w:pPr>
            <w:r w:rsidRPr="000774A6">
              <w:rPr>
                <w:rFonts w:ascii="Calibri Light" w:hAnsi="Calibri Light" w:cs="Tahoma"/>
                <w:sz w:val="18"/>
                <w:szCs w:val="18"/>
                <w:lang/>
              </w:rPr>
              <w:t>910</w:t>
            </w:r>
          </w:p>
        </w:tc>
        <w:tc>
          <w:tcPr>
            <w:tcW w:w="757" w:type="dxa"/>
            <w:tcBorders>
              <w:top w:val="nil"/>
              <w:left w:val="nil"/>
              <w:right w:val="nil"/>
            </w:tcBorders>
            <w:shd w:val="clear" w:color="auto" w:fill="auto"/>
          </w:tcPr>
          <w:p w:rsidR="00885FA7" w:rsidRPr="000774A6" w:rsidRDefault="0052745D" w:rsidP="001F65AE">
            <w:pPr>
              <w:spacing w:line="20" w:lineRule="atLeast"/>
              <w:jc w:val="right"/>
              <w:rPr>
                <w:rFonts w:ascii="Calibri Light" w:hAnsi="Calibri Light"/>
                <w:sz w:val="18"/>
                <w:szCs w:val="18"/>
                <w:lang/>
              </w:rPr>
            </w:pPr>
            <w:r w:rsidRPr="000774A6">
              <w:rPr>
                <w:rFonts w:ascii="Calibri Light" w:hAnsi="Calibri Light"/>
                <w:sz w:val="18"/>
                <w:szCs w:val="18"/>
                <w:lang/>
              </w:rPr>
              <w:t>1.064</w:t>
            </w:r>
          </w:p>
        </w:tc>
        <w:tc>
          <w:tcPr>
            <w:tcW w:w="668" w:type="dxa"/>
            <w:tcBorders>
              <w:top w:val="nil"/>
              <w:left w:val="nil"/>
              <w:right w:val="single" w:sz="4" w:space="0" w:color="000000" w:themeColor="text1"/>
            </w:tcBorders>
            <w:shd w:val="clear" w:color="auto" w:fill="auto"/>
          </w:tcPr>
          <w:p w:rsidR="00885FA7" w:rsidRPr="000774A6" w:rsidRDefault="0052745D" w:rsidP="001F65AE">
            <w:pPr>
              <w:spacing w:line="20" w:lineRule="atLeast"/>
              <w:jc w:val="right"/>
              <w:rPr>
                <w:rFonts w:ascii="Calibri Light" w:hAnsi="Calibri Light"/>
                <w:sz w:val="18"/>
                <w:szCs w:val="18"/>
                <w:lang/>
              </w:rPr>
            </w:pPr>
            <w:r w:rsidRPr="000774A6">
              <w:rPr>
                <w:rFonts w:ascii="Calibri Light" w:hAnsi="Calibri Light"/>
                <w:sz w:val="18"/>
                <w:szCs w:val="18"/>
                <w:lang/>
              </w:rPr>
              <w:t>759</w:t>
            </w:r>
          </w:p>
        </w:tc>
        <w:tc>
          <w:tcPr>
            <w:tcW w:w="9725" w:type="dxa"/>
            <w:tcBorders>
              <w:top w:val="nil"/>
              <w:left w:val="single" w:sz="4" w:space="0" w:color="000000" w:themeColor="text1"/>
              <w:bottom w:val="nil"/>
              <w:right w:val="nil"/>
            </w:tcBorders>
            <w:vAlign w:val="bottom"/>
          </w:tcPr>
          <w:p w:rsidR="00885FA7" w:rsidRPr="000C60C8" w:rsidRDefault="00885FA7" w:rsidP="001F65AE">
            <w:pPr>
              <w:spacing w:line="20" w:lineRule="atLeast"/>
              <w:rPr>
                <w:rFonts w:ascii="Calibri Light" w:hAnsi="Calibri Light" w:cstheme="minorHAnsi"/>
                <w:b/>
                <w:bCs/>
                <w:lang/>
              </w:rPr>
            </w:pPr>
          </w:p>
        </w:tc>
      </w:tr>
    </w:tbl>
    <w:p w:rsidR="00154616" w:rsidRPr="000C60C8" w:rsidRDefault="00154616" w:rsidP="001F65AE">
      <w:pPr>
        <w:pStyle w:val="BodyText"/>
        <w:spacing w:before="100" w:beforeAutospacing="1" w:after="100" w:afterAutospacing="1" w:line="20" w:lineRule="atLeast"/>
        <w:ind w:firstLine="708"/>
        <w:rPr>
          <w:rFonts w:ascii="Calibri Light" w:hAnsi="Calibri Light" w:cstheme="minorHAnsi"/>
          <w:bCs/>
          <w:sz w:val="22"/>
          <w:lang/>
        </w:rPr>
      </w:pPr>
      <w:r w:rsidRPr="000C60C8">
        <w:rPr>
          <w:rFonts w:ascii="Calibri Light" w:hAnsi="Calibri Light" w:cstheme="minorHAnsi"/>
          <w:bCs/>
          <w:sz w:val="22"/>
          <w:lang/>
        </w:rPr>
        <w:lastRenderedPageBreak/>
        <w:t xml:space="preserve">Подаци овако груписани дају јаснију слику о кретању евидентиране незапослености. Наиме, уочљив је </w:t>
      </w:r>
      <w:r w:rsidR="00082CFE">
        <w:rPr>
          <w:rFonts w:ascii="Calibri Light" w:hAnsi="Calibri Light" w:cstheme="minorHAnsi"/>
          <w:bCs/>
          <w:sz w:val="22"/>
          <w:lang/>
        </w:rPr>
        <w:t>пад</w:t>
      </w:r>
      <w:r w:rsidRPr="000C60C8">
        <w:rPr>
          <w:rFonts w:ascii="Calibri Light" w:hAnsi="Calibri Light" w:cstheme="minorHAnsi"/>
          <w:bCs/>
          <w:sz w:val="22"/>
          <w:lang/>
        </w:rPr>
        <w:t xml:space="preserve"> евидентираних незапослених лица која можемо сврстати у категорију „младих“. У апсолутном износу реч је о </w:t>
      </w:r>
      <w:r w:rsidR="00082CFE">
        <w:rPr>
          <w:rFonts w:ascii="Calibri Light" w:hAnsi="Calibri Light" w:cstheme="minorHAnsi"/>
          <w:bCs/>
          <w:sz w:val="22"/>
          <w:lang/>
        </w:rPr>
        <w:t>паду</w:t>
      </w:r>
      <w:r w:rsidRPr="000C60C8">
        <w:rPr>
          <w:rFonts w:ascii="Calibri Light" w:hAnsi="Calibri Light" w:cstheme="minorHAnsi"/>
          <w:bCs/>
          <w:sz w:val="22"/>
          <w:lang/>
        </w:rPr>
        <w:t xml:space="preserve"> од </w:t>
      </w:r>
      <w:r w:rsidR="0098231F">
        <w:rPr>
          <w:rFonts w:ascii="Calibri Light" w:hAnsi="Calibri Light" w:cstheme="minorHAnsi"/>
          <w:bCs/>
          <w:sz w:val="22"/>
          <w:lang/>
        </w:rPr>
        <w:t>860</w:t>
      </w:r>
      <w:r w:rsidR="00082CFE">
        <w:rPr>
          <w:rFonts w:ascii="Calibri Light" w:hAnsi="Calibri Light" w:cstheme="minorHAnsi"/>
          <w:bCs/>
          <w:sz w:val="22"/>
          <w:lang/>
        </w:rPr>
        <w:t xml:space="preserve"> у 201</w:t>
      </w:r>
      <w:r w:rsidR="0098231F">
        <w:rPr>
          <w:rFonts w:ascii="Calibri Light" w:hAnsi="Calibri Light" w:cstheme="minorHAnsi"/>
          <w:bCs/>
          <w:sz w:val="22"/>
          <w:lang/>
        </w:rPr>
        <w:t>5</w:t>
      </w:r>
      <w:r w:rsidR="00082CFE">
        <w:rPr>
          <w:rFonts w:ascii="Calibri Light" w:hAnsi="Calibri Light" w:cstheme="minorHAnsi"/>
          <w:bCs/>
          <w:sz w:val="22"/>
          <w:lang/>
        </w:rPr>
        <w:t>. години</w:t>
      </w:r>
      <w:r w:rsidRPr="000C60C8">
        <w:rPr>
          <w:rFonts w:ascii="Calibri Light" w:hAnsi="Calibri Light" w:cstheme="minorHAnsi"/>
          <w:bCs/>
          <w:sz w:val="22"/>
          <w:lang/>
        </w:rPr>
        <w:t xml:space="preserve"> на </w:t>
      </w:r>
      <w:r w:rsidR="0098231F">
        <w:rPr>
          <w:rFonts w:ascii="Calibri Light" w:hAnsi="Calibri Light" w:cstheme="minorHAnsi"/>
          <w:bCs/>
          <w:sz w:val="22"/>
          <w:lang/>
        </w:rPr>
        <w:t>803 у 2016. години</w:t>
      </w:r>
      <w:r w:rsidRPr="000C60C8">
        <w:rPr>
          <w:rFonts w:ascii="Calibri Light" w:hAnsi="Calibri Light" w:cstheme="minorHAnsi"/>
          <w:bCs/>
          <w:sz w:val="22"/>
          <w:lang/>
        </w:rPr>
        <w:t xml:space="preserve">, односно </w:t>
      </w:r>
      <w:r w:rsidR="0098231F">
        <w:rPr>
          <w:rFonts w:ascii="Calibri Light" w:hAnsi="Calibri Light" w:cstheme="minorHAnsi"/>
          <w:bCs/>
          <w:sz w:val="22"/>
          <w:lang/>
        </w:rPr>
        <w:t>57</w:t>
      </w:r>
      <w:r w:rsidRPr="000C60C8">
        <w:rPr>
          <w:rFonts w:ascii="Calibri Light" w:hAnsi="Calibri Light" w:cstheme="minorHAnsi"/>
          <w:bCs/>
          <w:sz w:val="22"/>
          <w:lang/>
        </w:rPr>
        <w:t xml:space="preserve"> лица. </w:t>
      </w:r>
      <w:r w:rsidR="00592DEE">
        <w:rPr>
          <w:rFonts w:ascii="Calibri Light" w:hAnsi="Calibri Light" w:cstheme="minorHAnsi"/>
          <w:bCs/>
          <w:sz w:val="22"/>
          <w:lang/>
        </w:rPr>
        <w:t>Такође</w:t>
      </w:r>
      <w:r w:rsidR="0098231F">
        <w:rPr>
          <w:rFonts w:ascii="Calibri Light" w:hAnsi="Calibri Light" w:cstheme="minorHAnsi"/>
          <w:bCs/>
          <w:sz w:val="22"/>
          <w:lang/>
        </w:rPr>
        <w:t>,</w:t>
      </w:r>
      <w:r w:rsidRPr="000C60C8">
        <w:rPr>
          <w:rFonts w:ascii="Calibri Light" w:hAnsi="Calibri Light" w:cstheme="minorHAnsi"/>
          <w:bCs/>
          <w:sz w:val="22"/>
          <w:lang/>
        </w:rPr>
        <w:t xml:space="preserve"> имамо пад незапослености у </w:t>
      </w:r>
      <w:r w:rsidR="00592DEE">
        <w:rPr>
          <w:rFonts w:ascii="Calibri Light" w:hAnsi="Calibri Light" w:cstheme="minorHAnsi"/>
          <w:bCs/>
          <w:sz w:val="22"/>
          <w:lang/>
        </w:rPr>
        <w:t xml:space="preserve">категорији30-49 година </w:t>
      </w:r>
      <w:r w:rsidRPr="000C60C8">
        <w:rPr>
          <w:rFonts w:ascii="Calibri Light" w:hAnsi="Calibri Light" w:cstheme="minorHAnsi"/>
          <w:bCs/>
          <w:sz w:val="22"/>
          <w:lang/>
        </w:rPr>
        <w:t>са 1.</w:t>
      </w:r>
      <w:r w:rsidR="0098231F">
        <w:rPr>
          <w:rFonts w:ascii="Calibri Light" w:hAnsi="Calibri Light" w:cstheme="minorHAnsi"/>
          <w:bCs/>
          <w:sz w:val="22"/>
          <w:lang/>
        </w:rPr>
        <w:t>612</w:t>
      </w:r>
      <w:r w:rsidRPr="000C60C8">
        <w:rPr>
          <w:rFonts w:ascii="Calibri Light" w:hAnsi="Calibri Light" w:cstheme="minorHAnsi"/>
          <w:bCs/>
          <w:sz w:val="22"/>
          <w:lang/>
        </w:rPr>
        <w:t xml:space="preserve"> на 1.</w:t>
      </w:r>
      <w:r w:rsidR="0098231F">
        <w:rPr>
          <w:rFonts w:ascii="Calibri Light" w:hAnsi="Calibri Light" w:cstheme="minorHAnsi"/>
          <w:bCs/>
          <w:sz w:val="22"/>
          <w:lang/>
        </w:rPr>
        <w:t>573</w:t>
      </w:r>
      <w:r w:rsidRPr="000C60C8">
        <w:rPr>
          <w:rFonts w:ascii="Calibri Light" w:hAnsi="Calibri Light" w:cstheme="minorHAnsi"/>
          <w:bCs/>
          <w:sz w:val="22"/>
          <w:lang/>
        </w:rPr>
        <w:t xml:space="preserve">, односно за </w:t>
      </w:r>
      <w:r w:rsidR="0098231F">
        <w:rPr>
          <w:rFonts w:ascii="Calibri Light" w:hAnsi="Calibri Light" w:cstheme="minorHAnsi"/>
          <w:bCs/>
          <w:sz w:val="22"/>
          <w:lang/>
        </w:rPr>
        <w:t>39</w:t>
      </w:r>
      <w:r w:rsidRPr="000C60C8">
        <w:rPr>
          <w:rFonts w:ascii="Calibri Light" w:hAnsi="Calibri Light" w:cstheme="minorHAnsi"/>
          <w:bCs/>
          <w:sz w:val="22"/>
          <w:lang/>
        </w:rPr>
        <w:t xml:space="preserve">. </w:t>
      </w:r>
      <w:r w:rsidR="00592DEE">
        <w:rPr>
          <w:rFonts w:ascii="Calibri Light" w:hAnsi="Calibri Light" w:cstheme="minorHAnsi"/>
          <w:bCs/>
          <w:sz w:val="22"/>
          <w:lang/>
        </w:rPr>
        <w:t xml:space="preserve">Са друге стране, имамо пораст незапослености у категорији 50-65+ година са </w:t>
      </w:r>
      <w:r w:rsidR="0098231F">
        <w:rPr>
          <w:rFonts w:ascii="Calibri Light" w:hAnsi="Calibri Light" w:cstheme="minorHAnsi"/>
          <w:bCs/>
          <w:sz w:val="22"/>
          <w:lang/>
        </w:rPr>
        <w:t>1.026</w:t>
      </w:r>
      <w:r w:rsidR="00592DEE">
        <w:rPr>
          <w:rFonts w:ascii="Calibri Light" w:hAnsi="Calibri Light" w:cstheme="minorHAnsi"/>
          <w:bCs/>
          <w:sz w:val="22"/>
          <w:lang/>
        </w:rPr>
        <w:t xml:space="preserve"> на </w:t>
      </w:r>
      <w:r w:rsidR="0098231F">
        <w:rPr>
          <w:rFonts w:ascii="Calibri Light" w:hAnsi="Calibri Light" w:cstheme="minorHAnsi"/>
          <w:bCs/>
          <w:sz w:val="22"/>
          <w:lang/>
        </w:rPr>
        <w:t>1.064</w:t>
      </w:r>
      <w:r w:rsidR="00592DEE">
        <w:rPr>
          <w:rFonts w:ascii="Calibri Light" w:hAnsi="Calibri Light" w:cstheme="minorHAnsi"/>
          <w:bCs/>
          <w:sz w:val="22"/>
          <w:lang/>
        </w:rPr>
        <w:t xml:space="preserve">, односно за </w:t>
      </w:r>
      <w:r w:rsidR="0098231F">
        <w:rPr>
          <w:rFonts w:ascii="Calibri Light" w:hAnsi="Calibri Light" w:cstheme="minorHAnsi"/>
          <w:bCs/>
          <w:sz w:val="22"/>
          <w:lang/>
        </w:rPr>
        <w:t>38</w:t>
      </w:r>
      <w:r w:rsidR="00592DEE">
        <w:rPr>
          <w:rFonts w:ascii="Calibri Light" w:hAnsi="Calibri Light" w:cstheme="minorHAnsi"/>
          <w:bCs/>
          <w:sz w:val="22"/>
          <w:lang/>
        </w:rPr>
        <w:t xml:space="preserve"> лица. </w:t>
      </w:r>
    </w:p>
    <w:p w:rsidR="004A7503" w:rsidRPr="000C60C8" w:rsidRDefault="004A7503" w:rsidP="001F65AE">
      <w:pPr>
        <w:pStyle w:val="BodyText"/>
        <w:spacing w:before="100" w:beforeAutospacing="1" w:after="100" w:afterAutospacing="1" w:line="20" w:lineRule="atLeast"/>
        <w:ind w:firstLine="708"/>
        <w:rPr>
          <w:rFonts w:ascii="Calibri Light" w:hAnsi="Calibri Light" w:cstheme="minorHAnsi"/>
          <w:bCs/>
          <w:sz w:val="22"/>
          <w:lang/>
        </w:rPr>
      </w:pPr>
      <w:r w:rsidRPr="000C60C8">
        <w:rPr>
          <w:rFonts w:ascii="Calibri Light" w:hAnsi="Calibri Light" w:cstheme="minorHAnsi"/>
          <w:bCs/>
          <w:sz w:val="22"/>
          <w:lang/>
        </w:rPr>
        <w:t>Имајући у виду све напред наведене анализе, закључак је да примењене мере у 201</w:t>
      </w:r>
      <w:r w:rsidR="004B47C0">
        <w:rPr>
          <w:rFonts w:ascii="Calibri Light" w:hAnsi="Calibri Light" w:cstheme="minorHAnsi"/>
          <w:bCs/>
          <w:sz w:val="22"/>
          <w:lang w:val="en-US"/>
        </w:rPr>
        <w:t>5</w:t>
      </w:r>
      <w:r w:rsidRPr="000C60C8">
        <w:rPr>
          <w:rFonts w:ascii="Calibri Light" w:hAnsi="Calibri Light" w:cstheme="minorHAnsi"/>
          <w:bCs/>
          <w:sz w:val="22"/>
          <w:lang/>
        </w:rPr>
        <w:t>. године дају резултате, али их је потребно појачати новим</w:t>
      </w:r>
      <w:r w:rsidR="00824B98" w:rsidRPr="000C60C8">
        <w:rPr>
          <w:rFonts w:ascii="Calibri Light" w:hAnsi="Calibri Light" w:cstheme="minorHAnsi"/>
          <w:bCs/>
          <w:sz w:val="22"/>
          <w:lang/>
        </w:rPr>
        <w:t>,</w:t>
      </w:r>
      <w:r w:rsidRPr="000C60C8">
        <w:rPr>
          <w:rFonts w:ascii="Calibri Light" w:hAnsi="Calibri Light" w:cstheme="minorHAnsi"/>
          <w:bCs/>
          <w:sz w:val="22"/>
          <w:lang/>
        </w:rPr>
        <w:t xml:space="preserve"> како би се оствари</w:t>
      </w:r>
      <w:r w:rsidR="00824B98" w:rsidRPr="000C60C8">
        <w:rPr>
          <w:rFonts w:ascii="Calibri Light" w:hAnsi="Calibri Light" w:cstheme="minorHAnsi"/>
          <w:bCs/>
          <w:sz w:val="22"/>
          <w:lang/>
        </w:rPr>
        <w:t>л</w:t>
      </w:r>
      <w:r w:rsidRPr="000C60C8">
        <w:rPr>
          <w:rFonts w:ascii="Calibri Light" w:hAnsi="Calibri Light" w:cstheme="minorHAnsi"/>
          <w:bCs/>
          <w:sz w:val="22"/>
          <w:lang/>
        </w:rPr>
        <w:t>о значајније смањење незапослености, поготово код најризичнијих група.</w:t>
      </w:r>
    </w:p>
    <w:tbl>
      <w:tblPr>
        <w:tblpPr w:leftFromText="180" w:rightFromText="180" w:vertAnchor="page" w:horzAnchor="margin" w:tblpY="1411"/>
        <w:tblW w:w="1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7"/>
        <w:gridCol w:w="2127"/>
        <w:gridCol w:w="2127"/>
        <w:gridCol w:w="2127"/>
        <w:gridCol w:w="2127"/>
        <w:gridCol w:w="2133"/>
      </w:tblGrid>
      <w:tr w:rsidR="00734242" w:rsidRPr="000C60C8" w:rsidTr="00284800">
        <w:trPr>
          <w:trHeight w:val="800"/>
        </w:trPr>
        <w:tc>
          <w:tcPr>
            <w:tcW w:w="14895" w:type="dxa"/>
            <w:gridSpan w:val="7"/>
            <w:tcBorders>
              <w:top w:val="nil"/>
              <w:left w:val="nil"/>
              <w:right w:val="nil"/>
            </w:tcBorders>
            <w:shd w:val="clear" w:color="auto" w:fill="auto"/>
            <w:vAlign w:val="center"/>
          </w:tcPr>
          <w:p w:rsidR="00734242" w:rsidRPr="000C60C8" w:rsidRDefault="00734242" w:rsidP="001F65AE">
            <w:pPr>
              <w:pStyle w:val="BodyText"/>
              <w:numPr>
                <w:ilvl w:val="1"/>
                <w:numId w:val="9"/>
              </w:numPr>
              <w:tabs>
                <w:tab w:val="left" w:pos="6660"/>
                <w:tab w:val="left" w:pos="7380"/>
              </w:tabs>
              <w:spacing w:before="100" w:beforeAutospacing="1" w:after="100" w:afterAutospacing="1" w:line="20" w:lineRule="atLeast"/>
              <w:jc w:val="left"/>
              <w:outlineLvl w:val="2"/>
              <w:rPr>
                <w:rFonts w:ascii="Calibri Light" w:hAnsi="Calibri Light" w:cstheme="minorHAnsi"/>
                <w:b/>
                <w:bCs/>
                <w:lang/>
              </w:rPr>
            </w:pPr>
            <w:bookmarkStart w:id="19" w:name="_Toc353702464"/>
            <w:bookmarkStart w:id="20" w:name="_Toc469492691"/>
            <w:r w:rsidRPr="000C60C8">
              <w:rPr>
                <w:rFonts w:ascii="Calibri Light" w:hAnsi="Calibri Light" w:cstheme="minorHAnsi"/>
                <w:b/>
                <w:bCs/>
                <w:lang/>
              </w:rPr>
              <w:t>Запосленост у општини Врњачка Бања у периоду 2001. – 201</w:t>
            </w:r>
            <w:r w:rsidR="005E3F33">
              <w:rPr>
                <w:rFonts w:ascii="Calibri Light" w:hAnsi="Calibri Light" w:cstheme="minorHAnsi"/>
                <w:b/>
                <w:bCs/>
                <w:lang/>
              </w:rPr>
              <w:t>4</w:t>
            </w:r>
            <w:r w:rsidRPr="000C60C8">
              <w:rPr>
                <w:rFonts w:ascii="Calibri Light" w:hAnsi="Calibri Light" w:cstheme="minorHAnsi"/>
                <w:b/>
                <w:bCs/>
                <w:lang/>
              </w:rPr>
              <w:t>. године (годишњи просек)</w:t>
            </w:r>
            <w:bookmarkEnd w:id="19"/>
            <w:bookmarkEnd w:id="20"/>
          </w:p>
        </w:tc>
      </w:tr>
      <w:tr w:rsidR="00734242" w:rsidRPr="000C60C8" w:rsidTr="00284800">
        <w:trPr>
          <w:trHeight w:val="416"/>
        </w:trPr>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2001.</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Лица која самостално обављају делатност</w:t>
            </w:r>
          </w:p>
        </w:tc>
        <w:tc>
          <w:tcPr>
            <w:tcW w:w="4260" w:type="dxa"/>
            <w:gridSpan w:val="2"/>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18"/>
                <w:lang/>
              </w:rPr>
            </w:pPr>
            <w:r w:rsidRPr="000C60C8">
              <w:rPr>
                <w:rFonts w:ascii="Calibri Light" w:hAnsi="Calibri Light" w:cstheme="minorHAnsi"/>
                <w:sz w:val="18"/>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18"/>
                <w:lang/>
              </w:rPr>
            </w:pPr>
            <w:r w:rsidRPr="000C60C8">
              <w:rPr>
                <w:rFonts w:ascii="Calibri Light" w:hAnsi="Calibri Light" w:cstheme="minorHAnsi"/>
                <w:sz w:val="18"/>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1.904.477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1.555.035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349.442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1.399.256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1.150.163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249.093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243</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170</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64.641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46.393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18.248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148</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5.266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45,9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4.358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908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166</w:t>
            </w:r>
          </w:p>
        </w:tc>
      </w:tr>
      <w:tr w:rsidR="00734242" w:rsidRPr="000C60C8" w:rsidTr="00284800">
        <w:trPr>
          <w:trHeight w:val="416"/>
        </w:trPr>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2002.</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Лица која самостално обављају делатност</w:t>
            </w:r>
          </w:p>
        </w:tc>
        <w:tc>
          <w:tcPr>
            <w:tcW w:w="4260" w:type="dxa"/>
            <w:gridSpan w:val="2"/>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1.848.531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1.458.645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389.886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194</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1.354.633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1.076.409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278.224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248</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197</w:t>
            </w:r>
          </w:p>
        </w:tc>
      </w:tr>
      <w:tr w:rsidR="00734242" w:rsidRPr="000C60C8" w:rsidTr="00284800">
        <w:trPr>
          <w:trHeight w:val="70"/>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62.951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44.536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18.415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153</w:t>
            </w:r>
          </w:p>
        </w:tc>
      </w:tr>
      <w:tr w:rsidR="00734242" w:rsidRPr="000C60C8" w:rsidTr="00284800">
        <w:trPr>
          <w:trHeight w:val="219"/>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7.113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50,8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4.269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2.844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268</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161</w:t>
            </w:r>
          </w:p>
        </w:tc>
      </w:tr>
      <w:tr w:rsidR="00734242" w:rsidRPr="000C60C8" w:rsidTr="00284800">
        <w:trPr>
          <w:trHeight w:val="416"/>
        </w:trPr>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2003.</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Лица која самостално обављају делатност</w:t>
            </w:r>
          </w:p>
        </w:tc>
        <w:tc>
          <w:tcPr>
            <w:tcW w:w="4260" w:type="dxa"/>
            <w:gridSpan w:val="2"/>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1.813.570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1.383.807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429.763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241</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184</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1.331.329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1.022.280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309.049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243</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187</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62.632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42,8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41.250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21.382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214</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7.539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50,2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4.443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3.096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282</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166</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2004.</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xml:space="preserve">Запослени у </w:t>
            </w:r>
            <w:r w:rsidRPr="000C60C8">
              <w:rPr>
                <w:rFonts w:ascii="Calibri Light" w:hAnsi="Calibri Light" w:cstheme="minorHAnsi"/>
                <w:sz w:val="20"/>
                <w:lang/>
              </w:rPr>
              <w:lastRenderedPageBreak/>
              <w:t>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lastRenderedPageBreak/>
              <w:t xml:space="preserve">Приватни </w:t>
            </w:r>
            <w:r w:rsidRPr="000C60C8">
              <w:rPr>
                <w:rFonts w:ascii="Calibri Light" w:hAnsi="Calibri Light" w:cstheme="minorHAnsi"/>
                <w:sz w:val="20"/>
                <w:lang/>
              </w:rPr>
              <w:lastRenderedPageBreak/>
              <w:t>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Број запослених на 1000 становника</w:t>
            </w:r>
          </w:p>
        </w:tc>
      </w:tr>
      <w:tr w:rsidR="00734242" w:rsidRPr="000C60C8" w:rsidTr="00284800">
        <w:trPr>
          <w:trHeight w:val="695"/>
        </w:trPr>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2.050.854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1.580.140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470.714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275</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212</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1.513.708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1.172.658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341.050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278</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216</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69.331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45573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23.758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236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155</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8.685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48,3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5526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3.159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327</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208</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2005.</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2.068.964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1.546.471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522.493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278</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208</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1.524.198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1.145.723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378.475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281</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70.875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44.492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26.383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151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8.500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46,3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5.044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3.457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320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190</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2006.</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2.025.627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1.471.150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553.877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274</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199</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1.497.531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1.090.808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406.723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277</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202</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70.854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43.234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27.621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239</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146</w:t>
            </w:r>
          </w:p>
        </w:tc>
      </w:tr>
      <w:tr w:rsidR="00734242" w:rsidRPr="000C60C8" w:rsidTr="00284800">
        <w:trPr>
          <w:trHeight w:val="283"/>
        </w:trPr>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Врњачка Бања</w:t>
            </w:r>
          </w:p>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8.411</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43,1</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4.718</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3.693</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318</w:t>
            </w:r>
          </w:p>
        </w:tc>
        <w:tc>
          <w:tcPr>
            <w:tcW w:w="2133"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178</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2007.</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xml:space="preserve">Запослени у </w:t>
            </w:r>
            <w:r w:rsidRPr="000C60C8">
              <w:rPr>
                <w:rFonts w:ascii="Calibri Light" w:hAnsi="Calibri Light" w:cstheme="minorHAnsi"/>
                <w:sz w:val="20"/>
                <w:lang/>
              </w:rPr>
              <w:lastRenderedPageBreak/>
              <w:t>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lastRenderedPageBreak/>
              <w:t xml:space="preserve">Приватни </w:t>
            </w:r>
            <w:r w:rsidRPr="000C60C8">
              <w:rPr>
                <w:rFonts w:ascii="Calibri Light" w:hAnsi="Calibri Light" w:cstheme="minorHAnsi"/>
                <w:sz w:val="20"/>
                <w:lang/>
              </w:rPr>
              <w:lastRenderedPageBreak/>
              <w:t>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2.002.344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1.432.851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569.494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271</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194</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1.472.954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1.059.091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413.863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273</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196</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72.331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43.087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29.244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243</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145</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9.060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5.112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3.948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342</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193</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2008.</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1.999.476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1.428.457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571.019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272</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194</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1.466.133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1.052.529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413.604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273</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196</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70.729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41.810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28.919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237</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140</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9.052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5.082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3.970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342</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192</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2009.</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1.889.085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1.396.792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492.293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258</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1.391.175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44,5</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1.034.443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356.732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260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193</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65.556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40.623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24.943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219</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136</w:t>
            </w:r>
          </w:p>
        </w:tc>
      </w:tr>
      <w:tr w:rsidR="00734242" w:rsidRPr="000C60C8" w:rsidTr="00284800">
        <w:trPr>
          <w:trHeight w:val="283"/>
        </w:trPr>
        <w:tc>
          <w:tcPr>
            <w:tcW w:w="2127" w:type="dxa"/>
            <w:shd w:val="clear" w:color="auto" w:fill="auto"/>
            <w:vAlign w:val="center"/>
          </w:tcPr>
          <w:p w:rsidR="00284800"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8.568</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42,6</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5.144</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3.424</w:t>
            </w:r>
          </w:p>
        </w:tc>
        <w:tc>
          <w:tcPr>
            <w:tcW w:w="2127"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324</w:t>
            </w:r>
          </w:p>
        </w:tc>
        <w:tc>
          <w:tcPr>
            <w:tcW w:w="2133" w:type="dxa"/>
            <w:shd w:val="clear" w:color="auto" w:fill="auto"/>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194</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2010.</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xml:space="preserve">Запослени у предузећима, установама, </w:t>
            </w:r>
            <w:r w:rsidRPr="000C60C8">
              <w:rPr>
                <w:rFonts w:ascii="Calibri Light" w:hAnsi="Calibri Light" w:cstheme="minorHAnsi"/>
                <w:sz w:val="20"/>
                <w:lang/>
              </w:rPr>
              <w:lastRenderedPageBreak/>
              <w:t>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lastRenderedPageBreak/>
              <w:t xml:space="preserve">Приватни предузетници, лица која самостално </w:t>
            </w:r>
            <w:r w:rsidRPr="000C60C8">
              <w:rPr>
                <w:rFonts w:ascii="Calibri Light" w:hAnsi="Calibri Light" w:cstheme="minorHAnsi"/>
                <w:sz w:val="20"/>
                <w:lang/>
              </w:rPr>
              <w:lastRenderedPageBreak/>
              <w:t>обављају делатност и запослени код њих</w:t>
            </w:r>
          </w:p>
        </w:tc>
        <w:tc>
          <w:tcPr>
            <w:tcW w:w="4260" w:type="dxa"/>
            <w:gridSpan w:val="2"/>
            <w:tcBorders>
              <w:bottom w:val="single" w:sz="4" w:space="0" w:color="auto"/>
            </w:tcBorders>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tcBorders>
              <w:right w:val="single" w:sz="4" w:space="0" w:color="auto"/>
            </w:tcBorders>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tcBorders>
              <w:top w:val="single" w:sz="4" w:space="0" w:color="auto"/>
              <w:left w:val="single" w:sz="4" w:space="0" w:color="auto"/>
              <w:bottom w:val="single" w:sz="4" w:space="0" w:color="auto"/>
              <w:right w:val="nil"/>
            </w:tcBorders>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tcBorders>
              <w:top w:val="single" w:sz="4" w:space="0" w:color="auto"/>
              <w:left w:val="nil"/>
              <w:bottom w:val="single" w:sz="4" w:space="0" w:color="auto"/>
              <w:right w:val="single" w:sz="4" w:space="0" w:color="auto"/>
            </w:tcBorders>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xml:space="preserve">Запослени у предузећима, </w:t>
            </w:r>
            <w:r w:rsidRPr="000C60C8">
              <w:rPr>
                <w:rFonts w:ascii="Calibri Light" w:hAnsi="Calibri Light" w:cstheme="minorHAnsi"/>
                <w:sz w:val="20"/>
                <w:lang/>
              </w:rPr>
              <w:lastRenderedPageBreak/>
              <w:t>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1.796.000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1.355.000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441.000</w:t>
            </w:r>
          </w:p>
        </w:tc>
        <w:tc>
          <w:tcPr>
            <w:tcW w:w="2127" w:type="dxa"/>
            <w:tcBorders>
              <w:top w:val="single" w:sz="4" w:space="0" w:color="auto"/>
            </w:tcBorders>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246</w:t>
            </w:r>
          </w:p>
        </w:tc>
        <w:tc>
          <w:tcPr>
            <w:tcW w:w="2133" w:type="dxa"/>
            <w:tcBorders>
              <w:top w:val="single" w:sz="4" w:space="0" w:color="auto"/>
            </w:tcBorders>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186</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60.000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39.000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21.000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130</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8.000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41,7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3.000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289</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183</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2011.</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1.746.138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45,9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1.342.892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403.246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2414</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185</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5.608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43,2</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38.094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17.986</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187</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127</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6.703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46,3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4460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2243</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255</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170</w:t>
            </w:r>
          </w:p>
        </w:tc>
      </w:tr>
      <w:tr w:rsidR="00284800" w:rsidRPr="000C60C8" w:rsidTr="00284800">
        <w:trPr>
          <w:trHeight w:val="416"/>
        </w:trPr>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2012.</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734242" w:rsidRPr="000C60C8" w:rsidTr="00284800">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1.727.048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48,1</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1.341.114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385.934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240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186</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54.277</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43,4</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37,458</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16.819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196</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121</w:t>
            </w:r>
          </w:p>
        </w:tc>
      </w:tr>
      <w:tr w:rsidR="00734242" w:rsidRPr="000C60C8" w:rsidTr="00284800">
        <w:trPr>
          <w:trHeight w:val="283"/>
        </w:trPr>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6.020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47,9</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4030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1990</w:t>
            </w:r>
          </w:p>
        </w:tc>
        <w:tc>
          <w:tcPr>
            <w:tcW w:w="2127"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220</w:t>
            </w:r>
          </w:p>
        </w:tc>
        <w:tc>
          <w:tcPr>
            <w:tcW w:w="2133" w:type="dxa"/>
            <w:shd w:val="clear" w:color="auto" w:fill="auto"/>
            <w:vAlign w:val="center"/>
          </w:tcPr>
          <w:p w:rsidR="00734242" w:rsidRPr="000C60C8" w:rsidRDefault="0073424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147</w:t>
            </w:r>
          </w:p>
        </w:tc>
      </w:tr>
      <w:tr w:rsidR="001E3792" w:rsidRPr="000C60C8" w:rsidTr="001E3792">
        <w:trPr>
          <w:trHeight w:val="416"/>
        </w:trPr>
        <w:tc>
          <w:tcPr>
            <w:tcW w:w="2127" w:type="dxa"/>
            <w:vMerge w:val="restart"/>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201</w:t>
            </w:r>
            <w:r>
              <w:rPr>
                <w:rFonts w:ascii="Calibri Light" w:hAnsi="Calibri Light" w:cstheme="minorHAnsi"/>
                <w:sz w:val="20"/>
                <w:lang w:val="en-US"/>
              </w:rPr>
              <w:t>3</w:t>
            </w:r>
            <w:r w:rsidRPr="000C60C8">
              <w:rPr>
                <w:rFonts w:ascii="Calibri Light" w:hAnsi="Calibri Light" w:cstheme="minorHAnsi"/>
                <w:sz w:val="20"/>
                <w:lang/>
              </w:rPr>
              <w:t>.</w:t>
            </w:r>
          </w:p>
        </w:tc>
        <w:tc>
          <w:tcPr>
            <w:tcW w:w="2127" w:type="dxa"/>
            <w:vMerge w:val="restart"/>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Запослени у предузећима, установама, задругама и др. организ.</w:t>
            </w:r>
          </w:p>
        </w:tc>
        <w:tc>
          <w:tcPr>
            <w:tcW w:w="2127" w:type="dxa"/>
            <w:vMerge w:val="restart"/>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Приватни предузетници, лица која самостално обављају делатност и запослени код њих</w:t>
            </w:r>
          </w:p>
        </w:tc>
        <w:tc>
          <w:tcPr>
            <w:tcW w:w="4260" w:type="dxa"/>
            <w:gridSpan w:val="2"/>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1E3792" w:rsidRPr="000C60C8" w:rsidTr="001E3792">
        <w:tc>
          <w:tcPr>
            <w:tcW w:w="2127" w:type="dxa"/>
            <w:vMerge/>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jc w:val="left"/>
              <w:rPr>
                <w:rFonts w:ascii="Calibri Light" w:hAnsi="Calibri Light" w:cstheme="minorHAnsi"/>
                <w:sz w:val="20"/>
                <w:lang/>
              </w:rPr>
            </w:pPr>
            <w:r w:rsidRPr="000C60C8">
              <w:rPr>
                <w:rFonts w:ascii="Calibri Light" w:hAnsi="Calibri Light" w:cstheme="minorHAnsi"/>
                <w:sz w:val="20"/>
                <w:lang/>
              </w:rPr>
              <w:t xml:space="preserve">Запослени у предузећима, установама, задругама и др. </w:t>
            </w:r>
            <w:r w:rsidRPr="000C60C8">
              <w:rPr>
                <w:rFonts w:ascii="Calibri Light" w:hAnsi="Calibri Light" w:cstheme="minorHAnsi"/>
                <w:sz w:val="20"/>
                <w:lang/>
              </w:rPr>
              <w:lastRenderedPageBreak/>
              <w:t>организ.</w:t>
            </w:r>
          </w:p>
        </w:tc>
      </w:tr>
      <w:tr w:rsidR="001E3792" w:rsidRPr="000C60C8" w:rsidTr="001E3792">
        <w:trPr>
          <w:trHeight w:val="283"/>
        </w:trPr>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lastRenderedPageBreak/>
              <w:t>РЕПУБЛИКА СРБИЈА</w:t>
            </w:r>
          </w:p>
        </w:tc>
        <w:tc>
          <w:tcPr>
            <w:tcW w:w="2127"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0C60C8">
              <w:rPr>
                <w:rFonts w:ascii="Calibri Light" w:hAnsi="Calibri Light" w:cstheme="minorHAnsi"/>
                <w:sz w:val="20"/>
                <w:lang/>
              </w:rPr>
              <w:t>1.</w:t>
            </w:r>
            <w:r>
              <w:rPr>
                <w:rFonts w:ascii="Calibri Light" w:hAnsi="Calibri Light" w:cstheme="minorHAnsi"/>
                <w:sz w:val="20"/>
                <w:lang w:val="en-US"/>
              </w:rPr>
              <w:t>715</w:t>
            </w:r>
            <w:r w:rsidRPr="000C60C8">
              <w:rPr>
                <w:rFonts w:ascii="Calibri Light" w:hAnsi="Calibri Light" w:cstheme="minorHAnsi"/>
                <w:sz w:val="20"/>
                <w:lang/>
              </w:rPr>
              <w:t>.</w:t>
            </w:r>
            <w:r>
              <w:rPr>
                <w:rFonts w:ascii="Calibri Light" w:hAnsi="Calibri Light" w:cstheme="minorHAnsi"/>
                <w:sz w:val="20"/>
                <w:lang w:val="en-US"/>
              </w:rPr>
              <w:t>163</w:t>
            </w:r>
          </w:p>
        </w:tc>
        <w:tc>
          <w:tcPr>
            <w:tcW w:w="2127"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46</w:t>
            </w:r>
            <w:r w:rsidRPr="000C60C8">
              <w:rPr>
                <w:rFonts w:ascii="Calibri Light" w:hAnsi="Calibri Light" w:cstheme="minorHAnsi"/>
                <w:sz w:val="20"/>
                <w:lang/>
              </w:rPr>
              <w:t>,</w:t>
            </w:r>
            <w:r>
              <w:rPr>
                <w:rFonts w:ascii="Calibri Light" w:hAnsi="Calibri Light" w:cstheme="minorHAnsi"/>
                <w:sz w:val="20"/>
                <w:lang w:val="en-US"/>
              </w:rPr>
              <w:t>2</w:t>
            </w:r>
          </w:p>
        </w:tc>
        <w:tc>
          <w:tcPr>
            <w:tcW w:w="2127"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0C60C8">
              <w:rPr>
                <w:rFonts w:ascii="Calibri Light" w:hAnsi="Calibri Light" w:cstheme="minorHAnsi"/>
                <w:sz w:val="20"/>
                <w:lang/>
              </w:rPr>
              <w:t>1.</w:t>
            </w:r>
            <w:r>
              <w:rPr>
                <w:rFonts w:ascii="Calibri Light" w:hAnsi="Calibri Light" w:cstheme="minorHAnsi"/>
                <w:sz w:val="20"/>
                <w:lang w:val="en-US"/>
              </w:rPr>
              <w:t>338.082</w:t>
            </w:r>
          </w:p>
        </w:tc>
        <w:tc>
          <w:tcPr>
            <w:tcW w:w="2127"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377.081</w:t>
            </w:r>
          </w:p>
        </w:tc>
        <w:tc>
          <w:tcPr>
            <w:tcW w:w="2127"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239</w:t>
            </w:r>
          </w:p>
        </w:tc>
        <w:tc>
          <w:tcPr>
            <w:tcW w:w="2133" w:type="dxa"/>
            <w:shd w:val="clear" w:color="auto" w:fill="auto"/>
            <w:vAlign w:val="center"/>
          </w:tcPr>
          <w:p w:rsidR="001E3792" w:rsidRPr="001E3792"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187</w:t>
            </w:r>
          </w:p>
        </w:tc>
      </w:tr>
      <w:tr w:rsidR="001E3792" w:rsidRPr="000C60C8" w:rsidTr="001E3792">
        <w:trPr>
          <w:trHeight w:val="283"/>
        </w:trPr>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c>
          <w:tcPr>
            <w:tcW w:w="2133"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w:t>
            </w:r>
          </w:p>
        </w:tc>
      </w:tr>
      <w:tr w:rsidR="001E3792" w:rsidRPr="000C60C8" w:rsidTr="001E3792">
        <w:trPr>
          <w:trHeight w:val="283"/>
        </w:trPr>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33"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r>
      <w:tr w:rsidR="001E3792" w:rsidRPr="000C60C8" w:rsidTr="001E3792">
        <w:trPr>
          <w:trHeight w:val="283"/>
        </w:trPr>
        <w:tc>
          <w:tcPr>
            <w:tcW w:w="2127" w:type="dxa"/>
            <w:shd w:val="clear" w:color="auto" w:fill="auto"/>
            <w:vAlign w:val="center"/>
          </w:tcPr>
          <w:p w:rsidR="001E3792" w:rsidRPr="000C60C8" w:rsidRDefault="001E379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5.849</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48.2</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3.953</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1.896</w:t>
            </w:r>
          </w:p>
        </w:tc>
        <w:tc>
          <w:tcPr>
            <w:tcW w:w="2127"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216</w:t>
            </w:r>
          </w:p>
        </w:tc>
        <w:tc>
          <w:tcPr>
            <w:tcW w:w="2133" w:type="dxa"/>
            <w:shd w:val="clear" w:color="auto" w:fill="auto"/>
            <w:vAlign w:val="center"/>
          </w:tcPr>
          <w:p w:rsidR="001E3792" w:rsidRPr="00900060" w:rsidRDefault="00900060"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146</w:t>
            </w:r>
          </w:p>
        </w:tc>
      </w:tr>
      <w:tr w:rsidR="00115081" w:rsidRPr="000C60C8" w:rsidTr="00115081">
        <w:trPr>
          <w:trHeight w:val="416"/>
        </w:trPr>
        <w:tc>
          <w:tcPr>
            <w:tcW w:w="2127" w:type="dxa"/>
            <w:vMerge w:val="restart"/>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20</w:t>
            </w:r>
            <w:r>
              <w:rPr>
                <w:rFonts w:ascii="Calibri Light" w:hAnsi="Calibri Light" w:cstheme="minorHAnsi"/>
                <w:sz w:val="20"/>
                <w:lang/>
              </w:rPr>
              <w:t>14</w:t>
            </w:r>
            <w:r w:rsidRPr="000C60C8">
              <w:rPr>
                <w:rFonts w:ascii="Calibri Light" w:hAnsi="Calibri Light" w:cstheme="minorHAnsi"/>
                <w:sz w:val="20"/>
                <w:lang/>
              </w:rPr>
              <w:t>.</w:t>
            </w:r>
          </w:p>
        </w:tc>
        <w:tc>
          <w:tcPr>
            <w:tcW w:w="2127" w:type="dxa"/>
            <w:vMerge w:val="restart"/>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27" w:type="dxa"/>
            <w:vMerge w:val="restart"/>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 жене</w:t>
            </w:r>
          </w:p>
        </w:tc>
        <w:tc>
          <w:tcPr>
            <w:tcW w:w="2127" w:type="dxa"/>
            <w:vMerge w:val="restart"/>
            <w:shd w:val="clear" w:color="auto" w:fill="auto"/>
            <w:vAlign w:val="center"/>
          </w:tcPr>
          <w:p w:rsidR="00115081" w:rsidRPr="000C60C8"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Запослени у правнимлицима (привреднадруштва, предузећа,установе, задруге и</w:t>
            </w:r>
            <w:r w:rsidRPr="006E6702">
              <w:rPr>
                <w:rFonts w:ascii="Calibri Light" w:hAnsi="Calibri Light" w:cstheme="minorHAnsi"/>
                <w:sz w:val="20"/>
                <w:lang/>
              </w:rPr>
              <w:t>друге организације)</w:t>
            </w:r>
          </w:p>
        </w:tc>
        <w:tc>
          <w:tcPr>
            <w:tcW w:w="2127" w:type="dxa"/>
            <w:vMerge w:val="restart"/>
            <w:shd w:val="clear" w:color="auto" w:fill="auto"/>
            <w:vAlign w:val="center"/>
          </w:tcPr>
          <w:p w:rsidR="00115081" w:rsidRPr="000C60C8"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Приватнипредузетници (лицакоја самосталнообављају делатност)</w:t>
            </w:r>
            <w:r w:rsidRPr="006E6702">
              <w:rPr>
                <w:rFonts w:ascii="Calibri Light" w:hAnsi="Calibri Light" w:cstheme="minorHAnsi"/>
                <w:sz w:val="20"/>
                <w:lang/>
              </w:rPr>
              <w:t>и запослени код њих</w:t>
            </w:r>
          </w:p>
        </w:tc>
        <w:tc>
          <w:tcPr>
            <w:tcW w:w="4260" w:type="dxa"/>
            <w:gridSpan w:val="2"/>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Број запослених на 1000 становника</w:t>
            </w:r>
          </w:p>
        </w:tc>
      </w:tr>
      <w:tr w:rsidR="00115081" w:rsidRPr="000C60C8" w:rsidTr="00115081">
        <w:tc>
          <w:tcPr>
            <w:tcW w:w="2127" w:type="dxa"/>
            <w:vMerge/>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vMerge/>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p>
        </w:tc>
        <w:tc>
          <w:tcPr>
            <w:tcW w:w="2127" w:type="dxa"/>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Укупно</w:t>
            </w:r>
          </w:p>
        </w:tc>
        <w:tc>
          <w:tcPr>
            <w:tcW w:w="2133" w:type="dxa"/>
            <w:shd w:val="clear" w:color="auto" w:fill="auto"/>
            <w:vAlign w:val="center"/>
          </w:tcPr>
          <w:p w:rsidR="00115081" w:rsidRPr="000C60C8"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запослени у правнимлицима (привреднадруштва, предузећа,установе, задруге и</w:t>
            </w:r>
            <w:r w:rsidRPr="006E6702">
              <w:rPr>
                <w:rFonts w:ascii="Calibri Light" w:hAnsi="Calibri Light" w:cstheme="minorHAnsi"/>
                <w:sz w:val="20"/>
                <w:lang/>
              </w:rPr>
              <w:t>друге организације)</w:t>
            </w:r>
          </w:p>
        </w:tc>
      </w:tr>
      <w:tr w:rsidR="00115081" w:rsidRPr="001E3792" w:rsidTr="00115081">
        <w:trPr>
          <w:trHeight w:val="283"/>
        </w:trPr>
        <w:tc>
          <w:tcPr>
            <w:tcW w:w="2127" w:type="dxa"/>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РЕПУБЛИКА СРБИЈА</w:t>
            </w:r>
          </w:p>
        </w:tc>
        <w:tc>
          <w:tcPr>
            <w:tcW w:w="2127" w:type="dxa"/>
            <w:shd w:val="clear" w:color="auto" w:fill="auto"/>
            <w:vAlign w:val="center"/>
          </w:tcPr>
          <w:p w:rsidR="00115081" w:rsidRPr="001E3792"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115081">
              <w:rPr>
                <w:rFonts w:ascii="Calibri Light" w:hAnsi="Calibri Light" w:cstheme="minorHAnsi"/>
                <w:sz w:val="20"/>
                <w:lang w:val="en-US"/>
              </w:rPr>
              <w:t>1</w:t>
            </w:r>
            <w:r>
              <w:rPr>
                <w:rFonts w:ascii="Calibri Light" w:hAnsi="Calibri Light" w:cstheme="minorHAnsi"/>
                <w:sz w:val="20"/>
                <w:lang w:val="en-US"/>
              </w:rPr>
              <w:t>.</w:t>
            </w:r>
            <w:r w:rsidRPr="00115081">
              <w:rPr>
                <w:rFonts w:ascii="Calibri Light" w:hAnsi="Calibri Light" w:cstheme="minorHAnsi"/>
                <w:sz w:val="20"/>
                <w:lang w:val="en-US"/>
              </w:rPr>
              <w:t>697</w:t>
            </w:r>
            <w:r>
              <w:rPr>
                <w:rFonts w:ascii="Calibri Light" w:hAnsi="Calibri Light" w:cstheme="minorHAnsi"/>
                <w:sz w:val="20"/>
                <w:lang w:val="en-US"/>
              </w:rPr>
              <w:t>.</w:t>
            </w:r>
            <w:r w:rsidRPr="00115081">
              <w:rPr>
                <w:rFonts w:ascii="Calibri Light" w:hAnsi="Calibri Light" w:cstheme="minorHAnsi"/>
                <w:sz w:val="20"/>
                <w:lang w:val="en-US"/>
              </w:rPr>
              <w:t>686</w:t>
            </w:r>
          </w:p>
        </w:tc>
        <w:tc>
          <w:tcPr>
            <w:tcW w:w="2127" w:type="dxa"/>
            <w:shd w:val="clear" w:color="auto" w:fill="auto"/>
            <w:vAlign w:val="center"/>
          </w:tcPr>
          <w:p w:rsidR="00115081" w:rsidRPr="001E379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47,0</w:t>
            </w:r>
          </w:p>
        </w:tc>
        <w:tc>
          <w:tcPr>
            <w:tcW w:w="2127" w:type="dxa"/>
            <w:shd w:val="clear" w:color="auto" w:fill="auto"/>
            <w:vAlign w:val="center"/>
          </w:tcPr>
          <w:p w:rsidR="00115081" w:rsidRPr="001E379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1</w:t>
            </w:r>
            <w:r>
              <w:rPr>
                <w:rFonts w:ascii="Calibri Light" w:hAnsi="Calibri Light" w:cstheme="minorHAnsi"/>
                <w:sz w:val="20"/>
                <w:lang w:val="en-US"/>
              </w:rPr>
              <w:t>.</w:t>
            </w:r>
            <w:r w:rsidRPr="006E6702">
              <w:rPr>
                <w:rFonts w:ascii="Calibri Light" w:hAnsi="Calibri Light" w:cstheme="minorHAnsi"/>
                <w:sz w:val="20"/>
                <w:lang w:val="en-US"/>
              </w:rPr>
              <w:t>323</w:t>
            </w:r>
            <w:r>
              <w:rPr>
                <w:rFonts w:ascii="Calibri Light" w:hAnsi="Calibri Light" w:cstheme="minorHAnsi"/>
                <w:sz w:val="20"/>
                <w:lang w:val="en-US"/>
              </w:rPr>
              <w:t>.</w:t>
            </w:r>
            <w:r w:rsidRPr="006E6702">
              <w:rPr>
                <w:rFonts w:ascii="Calibri Light" w:hAnsi="Calibri Light" w:cstheme="minorHAnsi"/>
                <w:sz w:val="20"/>
                <w:lang w:val="en-US"/>
              </w:rPr>
              <w:t>831</w:t>
            </w:r>
          </w:p>
        </w:tc>
        <w:tc>
          <w:tcPr>
            <w:tcW w:w="2127" w:type="dxa"/>
            <w:shd w:val="clear" w:color="auto" w:fill="auto"/>
            <w:vAlign w:val="center"/>
          </w:tcPr>
          <w:p w:rsidR="00115081" w:rsidRPr="001E379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373855</w:t>
            </w:r>
          </w:p>
        </w:tc>
        <w:tc>
          <w:tcPr>
            <w:tcW w:w="2127" w:type="dxa"/>
            <w:shd w:val="clear" w:color="auto" w:fill="auto"/>
            <w:vAlign w:val="center"/>
          </w:tcPr>
          <w:p w:rsidR="00115081" w:rsidRPr="001E379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238</w:t>
            </w:r>
          </w:p>
        </w:tc>
        <w:tc>
          <w:tcPr>
            <w:tcW w:w="2133" w:type="dxa"/>
            <w:shd w:val="clear" w:color="auto" w:fill="auto"/>
            <w:vAlign w:val="center"/>
          </w:tcPr>
          <w:p w:rsidR="00115081" w:rsidRPr="001E379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186</w:t>
            </w:r>
          </w:p>
        </w:tc>
      </w:tr>
      <w:tr w:rsidR="00115081" w:rsidRPr="000C60C8" w:rsidTr="00115081">
        <w:trPr>
          <w:trHeight w:val="283"/>
        </w:trPr>
        <w:tc>
          <w:tcPr>
            <w:tcW w:w="2127" w:type="dxa"/>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Централна Србија</w:t>
            </w:r>
          </w:p>
        </w:tc>
        <w:tc>
          <w:tcPr>
            <w:tcW w:w="2127"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c>
          <w:tcPr>
            <w:tcW w:w="2127"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c>
          <w:tcPr>
            <w:tcW w:w="2127"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c>
          <w:tcPr>
            <w:tcW w:w="2127"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c>
          <w:tcPr>
            <w:tcW w:w="2127"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c>
          <w:tcPr>
            <w:tcW w:w="2133" w:type="dxa"/>
            <w:shd w:val="clear" w:color="auto" w:fill="auto"/>
            <w:vAlign w:val="center"/>
          </w:tcPr>
          <w:p w:rsidR="00115081" w:rsidRPr="006E6702"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Pr>
                <w:rFonts w:ascii="Calibri Light" w:hAnsi="Calibri Light" w:cstheme="minorHAnsi"/>
                <w:sz w:val="20"/>
                <w:lang/>
              </w:rPr>
              <w:t>-</w:t>
            </w:r>
          </w:p>
        </w:tc>
      </w:tr>
      <w:tr w:rsidR="00115081" w:rsidRPr="00900060" w:rsidTr="00115081">
        <w:trPr>
          <w:trHeight w:val="283"/>
        </w:trPr>
        <w:tc>
          <w:tcPr>
            <w:tcW w:w="2127" w:type="dxa"/>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Рашки округ</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c>
          <w:tcPr>
            <w:tcW w:w="2133"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w:t>
            </w:r>
          </w:p>
        </w:tc>
      </w:tr>
      <w:tr w:rsidR="00115081" w:rsidRPr="00900060" w:rsidTr="00115081">
        <w:trPr>
          <w:trHeight w:val="283"/>
        </w:trPr>
        <w:tc>
          <w:tcPr>
            <w:tcW w:w="2127" w:type="dxa"/>
            <w:shd w:val="clear" w:color="auto" w:fill="auto"/>
            <w:vAlign w:val="center"/>
          </w:tcPr>
          <w:p w:rsidR="00115081" w:rsidRPr="000C60C8" w:rsidRDefault="00115081"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rPr>
            </w:pPr>
            <w:r w:rsidRPr="000C60C8">
              <w:rPr>
                <w:rFonts w:ascii="Calibri Light" w:hAnsi="Calibri Light" w:cstheme="minorHAnsi"/>
                <w:sz w:val="20"/>
                <w:lang/>
              </w:rPr>
              <w:t>Врњачка Бања</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5</w:t>
            </w:r>
            <w:r>
              <w:rPr>
                <w:rFonts w:ascii="Calibri Light" w:hAnsi="Calibri Light" w:cstheme="minorHAnsi"/>
                <w:sz w:val="20"/>
                <w:lang w:val="en-US"/>
              </w:rPr>
              <w:t>.</w:t>
            </w:r>
            <w:r w:rsidRPr="006E6702">
              <w:rPr>
                <w:rFonts w:ascii="Calibri Light" w:hAnsi="Calibri Light" w:cstheme="minorHAnsi"/>
                <w:sz w:val="20"/>
                <w:lang w:val="en-US"/>
              </w:rPr>
              <w:t>568</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48,5</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3</w:t>
            </w:r>
            <w:r>
              <w:rPr>
                <w:rFonts w:ascii="Calibri Light" w:hAnsi="Calibri Light" w:cstheme="minorHAnsi"/>
                <w:sz w:val="20"/>
                <w:lang w:val="en-US"/>
              </w:rPr>
              <w:t>.</w:t>
            </w:r>
            <w:r w:rsidRPr="006E6702">
              <w:rPr>
                <w:rFonts w:ascii="Calibri Light" w:hAnsi="Calibri Light" w:cstheme="minorHAnsi"/>
                <w:sz w:val="20"/>
                <w:lang w:val="en-US"/>
              </w:rPr>
              <w:t>669</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sidRPr="006E6702">
              <w:rPr>
                <w:rFonts w:ascii="Calibri Light" w:hAnsi="Calibri Light" w:cstheme="minorHAnsi"/>
                <w:sz w:val="20"/>
                <w:lang w:val="en-US"/>
              </w:rPr>
              <w:t>1</w:t>
            </w:r>
            <w:r>
              <w:rPr>
                <w:rFonts w:ascii="Calibri Light" w:hAnsi="Calibri Light" w:cstheme="minorHAnsi"/>
                <w:sz w:val="20"/>
                <w:lang w:val="en-US"/>
              </w:rPr>
              <w:t>.</w:t>
            </w:r>
            <w:r w:rsidRPr="006E6702">
              <w:rPr>
                <w:rFonts w:ascii="Calibri Light" w:hAnsi="Calibri Light" w:cstheme="minorHAnsi"/>
                <w:sz w:val="20"/>
                <w:lang w:val="en-US"/>
              </w:rPr>
              <w:t>899</w:t>
            </w:r>
          </w:p>
        </w:tc>
        <w:tc>
          <w:tcPr>
            <w:tcW w:w="2127"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207</w:t>
            </w:r>
          </w:p>
        </w:tc>
        <w:tc>
          <w:tcPr>
            <w:tcW w:w="2133" w:type="dxa"/>
            <w:shd w:val="clear" w:color="auto" w:fill="auto"/>
            <w:vAlign w:val="center"/>
          </w:tcPr>
          <w:p w:rsidR="00115081" w:rsidRPr="00900060" w:rsidRDefault="006E6702" w:rsidP="001F65AE">
            <w:pPr>
              <w:pStyle w:val="BodyText"/>
              <w:tabs>
                <w:tab w:val="left" w:pos="6660"/>
                <w:tab w:val="left" w:pos="7380"/>
              </w:tabs>
              <w:spacing w:before="100" w:beforeAutospacing="1" w:after="100" w:afterAutospacing="1" w:line="20" w:lineRule="atLeast"/>
              <w:rPr>
                <w:rFonts w:ascii="Calibri Light" w:hAnsi="Calibri Light" w:cstheme="minorHAnsi"/>
                <w:sz w:val="20"/>
                <w:lang w:val="en-US"/>
              </w:rPr>
            </w:pPr>
            <w:r>
              <w:rPr>
                <w:rFonts w:ascii="Calibri Light" w:hAnsi="Calibri Light" w:cstheme="minorHAnsi"/>
                <w:sz w:val="20"/>
                <w:lang w:val="en-US"/>
              </w:rPr>
              <w:t>136</w:t>
            </w:r>
          </w:p>
        </w:tc>
      </w:tr>
    </w:tbl>
    <w:p w:rsidR="0052344F" w:rsidRPr="000C60C8" w:rsidRDefault="0052344F"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p>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noProof/>
          <w:lang w:val="en-US" w:eastAsia="en-US"/>
        </w:rPr>
        <w:lastRenderedPageBreak/>
        <w:drawing>
          <wp:inline distT="0" distB="0" distL="0" distR="0">
            <wp:extent cx="9320530" cy="5463540"/>
            <wp:effectExtent l="0" t="0" r="0" b="381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noProof/>
          <w:lang w:val="en-US" w:eastAsia="en-US"/>
        </w:rPr>
        <w:lastRenderedPageBreak/>
        <w:drawing>
          <wp:inline distT="0" distB="0" distL="0" distR="0">
            <wp:extent cx="9319260" cy="5838825"/>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84800" w:rsidRPr="000C60C8" w:rsidRDefault="00284800"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noProof/>
          <w:lang w:val="en-US" w:eastAsia="en-US"/>
        </w:rPr>
        <w:lastRenderedPageBreak/>
        <w:drawing>
          <wp:inline distT="0" distB="0" distL="0" distR="0">
            <wp:extent cx="9320530" cy="5553075"/>
            <wp:effectExtent l="0" t="0" r="1397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84800" w:rsidRPr="000C60C8" w:rsidRDefault="003549F2" w:rsidP="001F65AE">
      <w:pPr>
        <w:pStyle w:val="BodyText"/>
        <w:numPr>
          <w:ilvl w:val="1"/>
          <w:numId w:val="9"/>
        </w:numPr>
        <w:tabs>
          <w:tab w:val="left" w:pos="6660"/>
          <w:tab w:val="left" w:pos="7380"/>
        </w:tabs>
        <w:spacing w:before="100" w:beforeAutospacing="1" w:after="100" w:afterAutospacing="1" w:line="20" w:lineRule="atLeast"/>
        <w:outlineLvl w:val="2"/>
        <w:rPr>
          <w:rFonts w:ascii="Calibri Light" w:hAnsi="Calibri Light" w:cstheme="minorHAnsi"/>
          <w:b/>
          <w:szCs w:val="22"/>
          <w:lang/>
        </w:rPr>
      </w:pPr>
      <w:bookmarkStart w:id="21" w:name="_Toc469492692"/>
      <w:r w:rsidRPr="000C60C8">
        <w:rPr>
          <w:rFonts w:ascii="Calibri Light" w:hAnsi="Calibri Light" w:cstheme="minorHAnsi"/>
          <w:b/>
          <w:szCs w:val="22"/>
          <w:lang/>
        </w:rPr>
        <w:lastRenderedPageBreak/>
        <w:t>Структура привреде</w:t>
      </w:r>
      <w:bookmarkEnd w:id="21"/>
    </w:p>
    <w:p w:rsidR="003549F2" w:rsidRPr="000C60C8" w:rsidRDefault="002A33CC"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cstheme="minorHAnsi"/>
          <w:b/>
          <w:noProof/>
          <w:sz w:val="22"/>
          <w:szCs w:val="23"/>
          <w:lang w:val="en-US" w:eastAsia="en-US"/>
        </w:rPr>
        <w:drawing>
          <wp:inline distT="0" distB="0" distL="0" distR="0">
            <wp:extent cx="9277985" cy="5229225"/>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A33CC" w:rsidRPr="000C60C8" w:rsidRDefault="002A33CC" w:rsidP="001F65AE">
      <w:pPr>
        <w:pStyle w:val="BodyText"/>
        <w:tabs>
          <w:tab w:val="left" w:pos="6660"/>
          <w:tab w:val="left" w:pos="7380"/>
        </w:tabs>
        <w:spacing w:before="100" w:beforeAutospacing="1" w:after="100" w:afterAutospacing="1" w:line="20" w:lineRule="atLeast"/>
        <w:rPr>
          <w:rFonts w:ascii="Calibri Light" w:hAnsi="Calibri Light" w:cstheme="minorHAnsi"/>
          <w:szCs w:val="22"/>
          <w:lang/>
        </w:rPr>
      </w:pPr>
      <w:r w:rsidRPr="000C60C8">
        <w:rPr>
          <w:rFonts w:ascii="Calibri Light" w:hAnsi="Calibri Light" w:cstheme="minorHAnsi"/>
          <w:b/>
          <w:noProof/>
          <w:sz w:val="22"/>
          <w:szCs w:val="23"/>
          <w:lang w:val="en-US" w:eastAsia="en-US"/>
        </w:rPr>
        <w:lastRenderedPageBreak/>
        <w:drawing>
          <wp:inline distT="0" distB="0" distL="0" distR="0">
            <wp:extent cx="9286875" cy="5667375"/>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02CF8" w:rsidRPr="000C60C8" w:rsidRDefault="00502CF8" w:rsidP="001F65AE">
      <w:pPr>
        <w:pStyle w:val="ListParagraph"/>
        <w:numPr>
          <w:ilvl w:val="0"/>
          <w:numId w:val="9"/>
        </w:numPr>
        <w:spacing w:before="100" w:beforeAutospacing="1" w:after="100" w:afterAutospacing="1" w:line="20" w:lineRule="atLeast"/>
        <w:ind w:left="567" w:right="-23" w:hanging="567"/>
        <w:jc w:val="both"/>
        <w:outlineLvl w:val="1"/>
        <w:rPr>
          <w:rFonts w:ascii="Calibri Light" w:hAnsi="Calibri Light" w:cstheme="minorHAnsi"/>
          <w:b/>
          <w:sz w:val="24"/>
          <w:lang/>
        </w:rPr>
      </w:pPr>
      <w:bookmarkStart w:id="22" w:name="_Toc469492693"/>
      <w:r w:rsidRPr="000C60C8">
        <w:rPr>
          <w:rFonts w:ascii="Calibri Light" w:hAnsi="Calibri Light" w:cstheme="minorHAnsi"/>
          <w:b/>
          <w:sz w:val="24"/>
          <w:lang/>
        </w:rPr>
        <w:lastRenderedPageBreak/>
        <w:t>SWOT АНАЛИЗА НИВОА РИЗИКА НА ТРЖИШТУ РАДА</w:t>
      </w:r>
      <w:bookmarkEnd w:id="22"/>
    </w:p>
    <w:p w:rsidR="002A33CC" w:rsidRPr="000C60C8" w:rsidRDefault="002A33CC" w:rsidP="001F65AE">
      <w:pPr>
        <w:spacing w:before="100" w:beforeAutospacing="1" w:after="100" w:afterAutospacing="1" w:line="20" w:lineRule="atLeast"/>
        <w:ind w:right="-23" w:firstLine="567"/>
        <w:jc w:val="both"/>
        <w:rPr>
          <w:rFonts w:ascii="Calibri Light" w:hAnsi="Calibri Light" w:cstheme="minorHAnsi"/>
          <w:lang/>
        </w:rPr>
      </w:pPr>
      <w:r w:rsidRPr="000C60C8">
        <w:rPr>
          <w:rFonts w:ascii="Calibri Light" w:hAnsi="Calibri Light" w:cstheme="minorHAnsi"/>
          <w:lang/>
        </w:rPr>
        <w:t>Као квалитативна допуна статистичкој анализи користи се техника  SWOT анализе (SWOT je акроним енглеских речи: strenghts – снаге, weaknesses – слабости, opportunities – шансе, threats – опасности).</w:t>
      </w:r>
      <w:r w:rsidR="00D25992" w:rsidRPr="000C60C8">
        <w:rPr>
          <w:rStyle w:val="FootnoteReference"/>
          <w:rFonts w:ascii="Calibri Light" w:hAnsi="Calibri Light" w:cstheme="minorHAnsi"/>
          <w:lang/>
        </w:rPr>
        <w:footnoteReference w:id="11"/>
      </w:r>
    </w:p>
    <w:p w:rsidR="002A33CC" w:rsidRPr="000C60C8" w:rsidRDefault="002A33CC" w:rsidP="001F65AE">
      <w:pPr>
        <w:spacing w:before="100" w:beforeAutospacing="1" w:after="100" w:afterAutospacing="1" w:line="20" w:lineRule="atLeast"/>
        <w:ind w:right="-23" w:firstLine="567"/>
        <w:jc w:val="both"/>
        <w:rPr>
          <w:rFonts w:ascii="Calibri Light" w:hAnsi="Calibri Light" w:cstheme="minorHAnsi"/>
          <w:lang/>
        </w:rPr>
      </w:pPr>
      <w:r w:rsidRPr="000C60C8">
        <w:rPr>
          <w:rFonts w:ascii="Calibri Light" w:hAnsi="Calibri Light" w:cstheme="minorHAnsi"/>
          <w:lang/>
        </w:rPr>
        <w:t>По овом моделу, све прикупљене информације о стању на тржишту рада и перспективама у интерном и екстерном економском и социјалном окружењу класификују се у оквиру четири категорије: снаге, слабости, шансе и опасности.Анализа служи за откривање унутрашњих и спољних фактора који имају позитивни или негативни утицај на остварење циља – повећање запошљавања.Анализа унутрашњих фактора подразумева њихову класификацију на снаге и слабости које смо препознали код себе (јединица посматрања). Анализа екстерних фактора подразумева њихову класификацију на шансе или опасности које долазе, односно прете из окружења у којем јединица посматрања постоји и послује.</w:t>
      </w:r>
    </w:p>
    <w:p w:rsidR="00D25992" w:rsidRPr="000C60C8" w:rsidRDefault="002A33CC" w:rsidP="001F65AE">
      <w:pPr>
        <w:spacing w:before="100" w:beforeAutospacing="1" w:after="100" w:afterAutospacing="1" w:line="20" w:lineRule="atLeast"/>
        <w:ind w:right="-23" w:firstLine="567"/>
        <w:jc w:val="both"/>
        <w:rPr>
          <w:rFonts w:ascii="Calibri Light" w:hAnsi="Calibri Light" w:cstheme="minorHAnsi"/>
          <w:lang/>
        </w:rPr>
      </w:pPr>
      <w:r w:rsidRPr="000C60C8">
        <w:rPr>
          <w:rFonts w:ascii="Calibri Light" w:hAnsi="Calibri Light" w:cstheme="minorHAnsi"/>
          <w:lang/>
        </w:rPr>
        <w:t>Циљ примене SWOT анализе,  осим јасног сагледавања ситуације, јесте и да се повежу интерне карактеристике локалне средине и утицаји који долазе из њеног окружења. Снаге би требало усмерити на искоришћавање шанси или минимизирање  опасности. С друге стране, откривене слабости потребно је минимизирати како би се искористиле шансе или предупредиле опа</w:t>
      </w:r>
      <w:r w:rsidR="00D25992" w:rsidRPr="000C60C8">
        <w:rPr>
          <w:rFonts w:ascii="Calibri Light" w:hAnsi="Calibri Light" w:cstheme="minorHAnsi"/>
          <w:lang/>
        </w:rPr>
        <w:t>сности које долазе из окружења.</w:t>
      </w:r>
      <w:r w:rsidRPr="000C60C8">
        <w:rPr>
          <w:rFonts w:ascii="Calibri Light" w:hAnsi="Calibri Light" w:cstheme="minorHAnsi"/>
          <w:lang/>
        </w:rPr>
        <w:t>Модел за SWOT анализу  нивоа ризика на тржишту рада је посебно разрађена матрица намењена анализи ситуације у вези са проблемом незапослености са којим се суочава локална заједница. Циљ попуњавања ове матрице јесте д</w:t>
      </w:r>
      <w:r w:rsidR="000C60C8">
        <w:rPr>
          <w:rFonts w:ascii="Calibri Light" w:hAnsi="Calibri Light" w:cstheme="minorHAnsi"/>
          <w:lang/>
        </w:rPr>
        <w:t>а укаже на постојање снага, сла</w:t>
      </w:r>
      <w:r w:rsidRPr="000C60C8">
        <w:rPr>
          <w:rFonts w:ascii="Calibri Light" w:hAnsi="Calibri Light" w:cstheme="minorHAnsi"/>
          <w:lang/>
        </w:rPr>
        <w:t>бости, шанси и опасности по повећање запослености ил</w:t>
      </w:r>
      <w:r w:rsidR="000C60C8">
        <w:rPr>
          <w:rFonts w:ascii="Calibri Light" w:hAnsi="Calibri Light" w:cstheme="minorHAnsi"/>
          <w:lang/>
        </w:rPr>
        <w:t>и одржавање стања високе незапо</w:t>
      </w:r>
      <w:r w:rsidRPr="000C60C8">
        <w:rPr>
          <w:rFonts w:ascii="Calibri Light" w:hAnsi="Calibri Light" w:cstheme="minorHAnsi"/>
          <w:lang/>
        </w:rPr>
        <w:t>слености у локалној заједници.</w:t>
      </w:r>
    </w:p>
    <w:p w:rsidR="002A33CC" w:rsidRPr="000C60C8" w:rsidRDefault="002A33CC" w:rsidP="001F65AE">
      <w:pPr>
        <w:spacing w:before="100" w:beforeAutospacing="1" w:after="100" w:afterAutospacing="1" w:line="20" w:lineRule="atLeast"/>
        <w:ind w:right="-23" w:firstLine="567"/>
        <w:jc w:val="both"/>
        <w:rPr>
          <w:rFonts w:ascii="Calibri Light" w:hAnsi="Calibri Light" w:cstheme="minorHAnsi"/>
          <w:lang/>
        </w:rPr>
      </w:pPr>
      <w:r w:rsidRPr="000C60C8">
        <w:rPr>
          <w:rFonts w:ascii="Calibri Light" w:hAnsi="Calibri Light" w:cstheme="minorHAnsi"/>
          <w:lang/>
        </w:rPr>
        <w:t xml:space="preserve">Могуће су </w:t>
      </w:r>
      <w:r w:rsidR="00D25992" w:rsidRPr="000C60C8">
        <w:rPr>
          <w:rFonts w:ascii="Calibri Light" w:hAnsi="Calibri Light" w:cstheme="minorHAnsi"/>
          <w:lang/>
        </w:rPr>
        <w:t>четири алтернативне стратегије:</w:t>
      </w:r>
    </w:p>
    <w:p w:rsidR="002A33CC" w:rsidRPr="000C60C8" w:rsidRDefault="002A33CC" w:rsidP="001F65AE">
      <w:pPr>
        <w:pStyle w:val="ListParagraph"/>
        <w:numPr>
          <w:ilvl w:val="1"/>
          <w:numId w:val="8"/>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повезивање снага и шанси, тако што ћете препознате снаге употребити како бисте искористили очекиване шансе (S-O стратегија);</w:t>
      </w:r>
    </w:p>
    <w:p w:rsidR="002A33CC" w:rsidRPr="000C60C8" w:rsidRDefault="002A33CC" w:rsidP="001F65AE">
      <w:pPr>
        <w:pStyle w:val="ListParagraph"/>
        <w:numPr>
          <w:ilvl w:val="1"/>
          <w:numId w:val="8"/>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повезивање снага и опасности, тако што ћете препознате снаге употребити како бисте умањили опасности које вам прете из окружења (S-T стратегија);</w:t>
      </w:r>
    </w:p>
    <w:p w:rsidR="002A33CC" w:rsidRPr="000C60C8" w:rsidRDefault="002A33CC" w:rsidP="001F65AE">
      <w:pPr>
        <w:pStyle w:val="ListParagraph"/>
        <w:numPr>
          <w:ilvl w:val="1"/>
          <w:numId w:val="8"/>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повезивање слабости и шанси, тако што ћете препознате  слабости настојати да поправите како бисте искористили потенцијалне шансе (W-O); и</w:t>
      </w:r>
    </w:p>
    <w:p w:rsidR="002A33CC" w:rsidRPr="000C60C8" w:rsidRDefault="002A33CC" w:rsidP="001F65AE">
      <w:pPr>
        <w:pStyle w:val="ListParagraph"/>
        <w:numPr>
          <w:ilvl w:val="1"/>
          <w:numId w:val="8"/>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повезивање слабости и опасности, тако што ћете препознате слабости настојати да исправите како бисте спремно дочекали могућа нежељена дешавања у окружењу (W-T).</w:t>
      </w:r>
    </w:p>
    <w:tbl>
      <w:tblPr>
        <w:tblStyle w:val="TableGrid1"/>
        <w:tblW w:w="0" w:type="auto"/>
        <w:tblLook w:val="04A0"/>
      </w:tblPr>
      <w:tblGrid>
        <w:gridCol w:w="7334"/>
        <w:gridCol w:w="7334"/>
      </w:tblGrid>
      <w:tr w:rsidR="007D41FF" w:rsidRPr="000C60C8" w:rsidTr="00DA12D6">
        <w:trPr>
          <w:trHeight w:val="488"/>
        </w:trPr>
        <w:tc>
          <w:tcPr>
            <w:tcW w:w="14668" w:type="dxa"/>
            <w:gridSpan w:val="2"/>
            <w:vAlign w:val="center"/>
          </w:tcPr>
          <w:p w:rsidR="007D41FF" w:rsidRPr="000C60C8" w:rsidRDefault="007D41FF" w:rsidP="001F65AE">
            <w:pPr>
              <w:spacing w:before="100" w:beforeAutospacing="1" w:after="100" w:afterAutospacing="1" w:line="20" w:lineRule="atLeast"/>
              <w:ind w:right="-23"/>
              <w:rPr>
                <w:rFonts w:ascii="Calibri Light" w:hAnsi="Calibri Light" w:cstheme="minorHAnsi"/>
                <w:b/>
                <w:lang/>
              </w:rPr>
            </w:pPr>
            <w:r w:rsidRPr="000C60C8">
              <w:rPr>
                <w:rFonts w:ascii="Calibri Light" w:hAnsi="Calibri Light" w:cstheme="minorHAnsi"/>
                <w:b/>
                <w:lang/>
              </w:rPr>
              <w:t>ИНТЕРНИ ФАКТОРИ</w:t>
            </w:r>
            <w:r w:rsidR="004B7DA2" w:rsidRPr="000C60C8">
              <w:rPr>
                <w:rStyle w:val="FootnoteReference"/>
                <w:rFonts w:ascii="Calibri Light" w:hAnsi="Calibri Light" w:cstheme="minorHAnsi"/>
                <w:b/>
                <w:lang/>
              </w:rPr>
              <w:footnoteReference w:id="12"/>
            </w:r>
          </w:p>
        </w:tc>
      </w:tr>
      <w:tr w:rsidR="007D41FF" w:rsidRPr="000C60C8" w:rsidTr="00DA12D6">
        <w:trPr>
          <w:trHeight w:val="505"/>
        </w:trPr>
        <w:tc>
          <w:tcPr>
            <w:tcW w:w="7334" w:type="dxa"/>
            <w:vAlign w:val="center"/>
          </w:tcPr>
          <w:p w:rsidR="007D41FF" w:rsidRPr="000C60C8" w:rsidRDefault="007D41FF" w:rsidP="001F65AE">
            <w:pPr>
              <w:spacing w:before="100" w:beforeAutospacing="1" w:after="100" w:afterAutospacing="1" w:line="20" w:lineRule="atLeast"/>
              <w:ind w:right="-23"/>
              <w:rPr>
                <w:rFonts w:ascii="Calibri Light" w:hAnsi="Calibri Light" w:cstheme="minorHAnsi"/>
                <w:b/>
                <w:lang/>
              </w:rPr>
            </w:pPr>
            <w:r w:rsidRPr="000C60C8">
              <w:rPr>
                <w:rFonts w:ascii="Calibri Light" w:hAnsi="Calibri Light" w:cstheme="minorHAnsi"/>
                <w:b/>
                <w:lang/>
              </w:rPr>
              <w:lastRenderedPageBreak/>
              <w:t>S - Снаге</w:t>
            </w:r>
          </w:p>
        </w:tc>
        <w:tc>
          <w:tcPr>
            <w:tcW w:w="7334" w:type="dxa"/>
            <w:vAlign w:val="center"/>
          </w:tcPr>
          <w:p w:rsidR="007D41FF" w:rsidRPr="000C60C8" w:rsidRDefault="007D41FF" w:rsidP="001F65AE">
            <w:pPr>
              <w:spacing w:before="100" w:beforeAutospacing="1" w:after="100" w:afterAutospacing="1" w:line="20" w:lineRule="atLeast"/>
              <w:ind w:right="-23"/>
              <w:rPr>
                <w:rFonts w:ascii="Calibri Light" w:hAnsi="Calibri Light" w:cstheme="minorHAnsi"/>
                <w:b/>
                <w:lang/>
              </w:rPr>
            </w:pPr>
            <w:r w:rsidRPr="000C60C8">
              <w:rPr>
                <w:rFonts w:ascii="Calibri Light" w:hAnsi="Calibri Light" w:cstheme="minorHAnsi"/>
                <w:b/>
                <w:lang/>
              </w:rPr>
              <w:t>W - Слабости</w:t>
            </w:r>
          </w:p>
        </w:tc>
      </w:tr>
      <w:tr w:rsidR="002A07F8" w:rsidRPr="000C60C8" w:rsidTr="00DA12D6">
        <w:trPr>
          <w:trHeight w:val="3820"/>
        </w:trPr>
        <w:tc>
          <w:tcPr>
            <w:tcW w:w="7334" w:type="dxa"/>
          </w:tcPr>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 xml:space="preserve">Регионални </w:t>
            </w:r>
            <w:r w:rsidR="000C60C8" w:rsidRPr="000C60C8">
              <w:rPr>
                <w:rFonts w:ascii="Calibri Light" w:hAnsi="Calibri Light" w:cstheme="minorHAnsi"/>
                <w:lang/>
              </w:rPr>
              <w:t>туристички</w:t>
            </w:r>
            <w:r w:rsidRPr="000C60C8">
              <w:rPr>
                <w:rFonts w:ascii="Calibri Light" w:hAnsi="Calibri Light" w:cstheme="minorHAnsi"/>
                <w:lang/>
              </w:rPr>
              <w:t xml:space="preserve"> центар</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Спремност запослених да траже запослење</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Постојање квалификоване радне снаге</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 xml:space="preserve">Израђена стратегија Одрживог развоја општине Врњачка Бања 2013-2023. </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Могућности за brownfield инвестиције</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Делимично комунално опремљене индустријске зоне</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Постојање природних ресурса који нису искоришћени</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Плодно земљиште, шумски комплекси, водени потенцијал, природне лепоте</w:t>
            </w:r>
          </w:p>
          <w:p w:rsidR="002A07F8" w:rsidRPr="000C60C8" w:rsidRDefault="002A07F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Потенцијал за бављење органском производњом</w:t>
            </w:r>
          </w:p>
          <w:p w:rsidR="002A07F8" w:rsidRPr="000C60C8" w:rsidRDefault="000C60C8" w:rsidP="001F65AE">
            <w:pPr>
              <w:pStyle w:val="ListParagraph"/>
              <w:numPr>
                <w:ilvl w:val="0"/>
                <w:numId w:val="17"/>
              </w:numPr>
              <w:spacing w:line="20" w:lineRule="atLeast"/>
              <w:ind w:right="-23"/>
              <w:jc w:val="both"/>
              <w:rPr>
                <w:rFonts w:ascii="Calibri Light" w:hAnsi="Calibri Light" w:cstheme="minorHAnsi"/>
                <w:lang/>
              </w:rPr>
            </w:pPr>
            <w:r w:rsidRPr="000C60C8">
              <w:rPr>
                <w:rFonts w:ascii="Calibri Light" w:hAnsi="Calibri Light" w:cstheme="minorHAnsi"/>
                <w:lang/>
              </w:rPr>
              <w:t>Развијен</w:t>
            </w:r>
            <w:r w:rsidR="002A07F8" w:rsidRPr="000C60C8">
              <w:rPr>
                <w:rFonts w:ascii="Calibri Light" w:hAnsi="Calibri Light" w:cstheme="minorHAnsi"/>
                <w:lang/>
              </w:rPr>
              <w:t xml:space="preserve"> банкарски сектор</w:t>
            </w:r>
          </w:p>
          <w:p w:rsidR="002A07F8" w:rsidRPr="000C60C8" w:rsidRDefault="002A07F8" w:rsidP="001F65AE">
            <w:pPr>
              <w:pStyle w:val="ListParagraph"/>
              <w:numPr>
                <w:ilvl w:val="0"/>
                <w:numId w:val="17"/>
              </w:numPr>
              <w:spacing w:line="20" w:lineRule="atLeast"/>
              <w:ind w:right="-23"/>
              <w:jc w:val="both"/>
              <w:rPr>
                <w:rFonts w:ascii="Calibri Light" w:hAnsi="Calibri Light" w:cs="MyriadPro-SemiCnIt"/>
                <w:iCs/>
                <w:lang/>
              </w:rPr>
            </w:pPr>
            <w:r w:rsidRPr="000C60C8">
              <w:rPr>
                <w:rFonts w:ascii="Calibri Light" w:hAnsi="Calibri Light" w:cs="MyriadPro-SemiCnIt"/>
                <w:iCs/>
                <w:lang/>
              </w:rPr>
              <w:t>Формиран Локални савет за запошљавање</w:t>
            </w:r>
          </w:p>
          <w:p w:rsidR="004B7DA2" w:rsidRPr="000C60C8" w:rsidRDefault="002A07F8" w:rsidP="001F65AE">
            <w:pPr>
              <w:pStyle w:val="ListParagraph"/>
              <w:numPr>
                <w:ilvl w:val="0"/>
                <w:numId w:val="17"/>
              </w:numPr>
              <w:tabs>
                <w:tab w:val="left" w:pos="4814"/>
              </w:tabs>
              <w:spacing w:line="20" w:lineRule="atLeast"/>
              <w:ind w:right="-23"/>
              <w:jc w:val="both"/>
              <w:rPr>
                <w:rFonts w:ascii="Calibri Light" w:hAnsi="Calibri Light" w:cs="MyriadPro-SemiCnIt"/>
                <w:iCs/>
                <w:lang/>
              </w:rPr>
            </w:pPr>
            <w:r w:rsidRPr="000C60C8">
              <w:rPr>
                <w:rFonts w:ascii="Calibri Light" w:hAnsi="Calibri Light" w:cs="MyriadPro-SemiCnIt"/>
                <w:iCs/>
                <w:lang/>
              </w:rPr>
              <w:t>Стварање повољног пословног окружења</w:t>
            </w:r>
            <w:r w:rsidRPr="000C60C8">
              <w:rPr>
                <w:rFonts w:ascii="Calibri Light" w:hAnsi="Calibri Light" w:cs="MyriadPro-SemiCnIt"/>
                <w:iCs/>
                <w:lang/>
              </w:rPr>
              <w:tab/>
            </w:r>
          </w:p>
          <w:p w:rsidR="002A07F8" w:rsidRPr="000C60C8" w:rsidRDefault="002A07F8" w:rsidP="001F65AE">
            <w:pPr>
              <w:pStyle w:val="ListParagraph"/>
              <w:numPr>
                <w:ilvl w:val="0"/>
                <w:numId w:val="17"/>
              </w:numPr>
              <w:tabs>
                <w:tab w:val="left" w:pos="4814"/>
              </w:tabs>
              <w:spacing w:line="20" w:lineRule="atLeast"/>
              <w:ind w:right="-23"/>
              <w:jc w:val="both"/>
              <w:rPr>
                <w:rFonts w:ascii="Calibri Light" w:hAnsi="Calibri Light" w:cs="MyriadPro-SemiCnIt"/>
                <w:iCs/>
                <w:lang/>
              </w:rPr>
            </w:pPr>
            <w:r w:rsidRPr="000C60C8">
              <w:rPr>
                <w:rFonts w:ascii="Calibri Light" w:hAnsi="Calibri Light" w:cs="MyriadPro-SemiCnIt"/>
                <w:iCs/>
                <w:lang/>
              </w:rPr>
              <w:t>Ревитализација неуспешно приватизованих предузећа</w:t>
            </w:r>
          </w:p>
        </w:tc>
        <w:tc>
          <w:tcPr>
            <w:tcW w:w="7334" w:type="dxa"/>
          </w:tcPr>
          <w:p w:rsidR="002A07F8" w:rsidRPr="000C60C8" w:rsidRDefault="002A07F8" w:rsidP="001F65AE">
            <w:pPr>
              <w:pStyle w:val="ListParagraph"/>
              <w:numPr>
                <w:ilvl w:val="0"/>
                <w:numId w:val="18"/>
              </w:numPr>
              <w:spacing w:before="100" w:beforeAutospacing="1" w:after="100" w:afterAutospacing="1" w:line="20" w:lineRule="atLeast"/>
              <w:ind w:right="-23"/>
              <w:jc w:val="both"/>
              <w:rPr>
                <w:rFonts w:ascii="Calibri Light" w:hAnsi="Calibri Light" w:cs="MyriadPro-SemiCnIt"/>
                <w:iCs/>
                <w:lang/>
              </w:rPr>
            </w:pPr>
            <w:r w:rsidRPr="000C60C8">
              <w:rPr>
                <w:rFonts w:ascii="Calibri Light" w:hAnsi="Calibri Light" w:cs="MyriadPro-SemiCnIt"/>
                <w:iCs/>
                <w:lang/>
              </w:rPr>
              <w:t>Висок уде</w:t>
            </w:r>
            <w:r w:rsidR="00456DBD">
              <w:rPr>
                <w:rFonts w:ascii="Calibri Light" w:hAnsi="Calibri Light" w:cs="MyriadPro-SemiCnIt"/>
                <w:iCs/>
                <w:lang/>
              </w:rPr>
              <w:t>о</w:t>
            </w:r>
            <w:r w:rsidRPr="000C60C8">
              <w:rPr>
                <w:rFonts w:ascii="Calibri Light" w:hAnsi="Calibri Light" w:cs="MyriadPro-SemiCnIt"/>
                <w:iCs/>
                <w:lang/>
              </w:rPr>
              <w:t xml:space="preserve"> услужног сектора и сектора трговине са израженом сезоналношћу</w:t>
            </w:r>
          </w:p>
          <w:p w:rsidR="002A07F8" w:rsidRPr="000C60C8" w:rsidRDefault="002A07F8" w:rsidP="001F65AE">
            <w:pPr>
              <w:pStyle w:val="ListParagraph"/>
              <w:numPr>
                <w:ilvl w:val="0"/>
                <w:numId w:val="18"/>
              </w:numPr>
              <w:tabs>
                <w:tab w:val="left" w:pos="4084"/>
              </w:tabs>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Нерешено питање неуспелих приватизација</w:t>
            </w:r>
            <w:r w:rsidRPr="000C60C8">
              <w:rPr>
                <w:rFonts w:ascii="Calibri Light" w:hAnsi="Calibri Light" w:cs="MyriadPro-SemiCnIt"/>
                <w:iCs/>
                <w:lang/>
              </w:rPr>
              <w:tab/>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Финансијска криза јавних предузећа</w:t>
            </w:r>
          </w:p>
          <w:p w:rsidR="002A07F8" w:rsidRPr="000C60C8" w:rsidRDefault="002A07F8" w:rsidP="001F65AE">
            <w:pPr>
              <w:pStyle w:val="ListParagraph"/>
              <w:numPr>
                <w:ilvl w:val="0"/>
                <w:numId w:val="18"/>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MyriadPro-SemiboldSemiCnIt"/>
                <w:iCs/>
                <w:lang/>
              </w:rPr>
              <w:t xml:space="preserve">Просечна старост становништва износи 43,5 године </w:t>
            </w:r>
            <w:r w:rsidR="00C328F8">
              <w:rPr>
                <w:rFonts w:ascii="Calibri Light" w:hAnsi="Calibri Light" w:cs="MyriadPro-SemiboldSemiCnIt"/>
                <w:iCs/>
                <w:lang/>
              </w:rPr>
              <w:t>ш</w:t>
            </w:r>
            <w:r w:rsidRPr="000C60C8">
              <w:rPr>
                <w:rFonts w:ascii="Calibri Light" w:hAnsi="Calibri Light" w:cs="MyriadPro-SemiboldSemiCnIt"/>
                <w:iCs/>
                <w:lang/>
              </w:rPr>
              <w:t>то је више од 5 година више од  просечне старости Рашке области где износи 38,3 године</w:t>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Чак 58% незапослених на евиденцији НСЗ имају I, II, или III ССС</w:t>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Општа тенденција непоштовања уговора о раду, гарантоване цене рада и др.</w:t>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boldSemiCnIt"/>
                <w:iCs/>
                <w:lang/>
              </w:rPr>
            </w:pPr>
            <w:r w:rsidRPr="000C60C8">
              <w:rPr>
                <w:rFonts w:ascii="Calibri Light" w:hAnsi="Calibri Light" w:cs="MyriadPro-SemiboldSemiCnIt"/>
                <w:iCs/>
                <w:lang/>
              </w:rPr>
              <w:t>Лоша приватизација</w:t>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boldSemiCnIt"/>
                <w:iCs/>
                <w:lang/>
              </w:rPr>
            </w:pPr>
            <w:r w:rsidRPr="000C60C8">
              <w:rPr>
                <w:rFonts w:ascii="Calibri Light" w:hAnsi="Calibri Light" w:cs="MyriadPro-SemiboldSemiCnIt"/>
                <w:iCs/>
                <w:lang/>
              </w:rPr>
              <w:t xml:space="preserve">Не спроведена реформа </w:t>
            </w:r>
            <w:r w:rsidR="000C60C8" w:rsidRPr="000C60C8">
              <w:rPr>
                <w:rFonts w:ascii="Calibri Light" w:hAnsi="Calibri Light" w:cs="MyriadPro-SemiboldSemiCnIt"/>
                <w:iCs/>
                <w:lang/>
              </w:rPr>
              <w:t>закона</w:t>
            </w:r>
            <w:r w:rsidRPr="000C60C8">
              <w:rPr>
                <w:rFonts w:ascii="Calibri Light" w:hAnsi="Calibri Light" w:cs="MyriadPro-SemiboldSemiCnIt"/>
                <w:iCs/>
                <w:lang/>
              </w:rPr>
              <w:t>, прописа и процедура</w:t>
            </w:r>
          </w:p>
          <w:p w:rsidR="002A07F8" w:rsidRPr="000C60C8" w:rsidRDefault="002A07F8" w:rsidP="001F65AE">
            <w:pPr>
              <w:pStyle w:val="ListParagraph"/>
              <w:numPr>
                <w:ilvl w:val="0"/>
                <w:numId w:val="18"/>
              </w:numPr>
              <w:autoSpaceDE w:val="0"/>
              <w:autoSpaceDN w:val="0"/>
              <w:adjustRightInd w:val="0"/>
              <w:spacing w:line="20" w:lineRule="atLeast"/>
              <w:rPr>
                <w:rFonts w:ascii="Calibri Light" w:hAnsi="Calibri Light" w:cs="MyriadPro-SemiboldSemiCnIt"/>
                <w:iCs/>
                <w:lang/>
              </w:rPr>
            </w:pPr>
            <w:r w:rsidRPr="000C60C8">
              <w:rPr>
                <w:rFonts w:ascii="Calibri Light" w:hAnsi="Calibri Light" w:cs="MyriadPro-SemiboldSemiCnIt"/>
                <w:iCs/>
                <w:lang/>
              </w:rPr>
              <w:t xml:space="preserve">Дугогодишње </w:t>
            </w:r>
            <w:r w:rsidR="000C60C8" w:rsidRPr="000C60C8">
              <w:rPr>
                <w:rFonts w:ascii="Calibri Light" w:hAnsi="Calibri Light" w:cs="MyriadPro-SemiboldSemiCnIt"/>
                <w:iCs/>
                <w:lang/>
              </w:rPr>
              <w:t>не улагање</w:t>
            </w:r>
            <w:r w:rsidR="0072765A" w:rsidRPr="000C60C8">
              <w:rPr>
                <w:rFonts w:ascii="Calibri Light" w:hAnsi="Calibri Light" w:cs="MyriadPro-SemiboldSemiCnIt"/>
                <w:iCs/>
                <w:lang/>
              </w:rPr>
              <w:t xml:space="preserve">у инвестиционо одржавање постојећих туристичких садржаја </w:t>
            </w:r>
            <w:r w:rsidRPr="000C60C8">
              <w:rPr>
                <w:rFonts w:ascii="Calibri Light" w:hAnsi="Calibri Light" w:cs="MyriadPro-SemiboldSemiCnIt"/>
                <w:iCs/>
                <w:lang/>
              </w:rPr>
              <w:t xml:space="preserve">и </w:t>
            </w:r>
            <w:r w:rsidR="000C60C8" w:rsidRPr="000C60C8">
              <w:rPr>
                <w:rFonts w:ascii="Calibri Light" w:hAnsi="Calibri Light" w:cs="MyriadPro-SemiboldSemiCnIt"/>
                <w:iCs/>
                <w:lang/>
              </w:rPr>
              <w:t>не подизање</w:t>
            </w:r>
            <w:r w:rsidRPr="000C60C8">
              <w:rPr>
                <w:rFonts w:ascii="Calibri Light" w:hAnsi="Calibri Light" w:cs="MyriadPro-SemiboldSemiCnIt"/>
                <w:iCs/>
                <w:lang/>
              </w:rPr>
              <w:t xml:space="preserve"> нивоа</w:t>
            </w:r>
            <w:r w:rsidR="0072765A" w:rsidRPr="000C60C8">
              <w:rPr>
                <w:rFonts w:ascii="Calibri Light" w:hAnsi="Calibri Light" w:cs="MyriadPro-SemiboldSemiCnIt"/>
                <w:iCs/>
                <w:lang/>
              </w:rPr>
              <w:t xml:space="preserve"> туристичке понуде увођењем нових туристичких </w:t>
            </w:r>
            <w:r w:rsidR="000C60C8" w:rsidRPr="000C60C8">
              <w:rPr>
                <w:rFonts w:ascii="Calibri Light" w:hAnsi="Calibri Light" w:cs="MyriadPro-SemiboldSemiCnIt"/>
                <w:iCs/>
                <w:lang/>
              </w:rPr>
              <w:t>производа</w:t>
            </w:r>
          </w:p>
          <w:p w:rsidR="0072765A" w:rsidRPr="000C60C8" w:rsidRDefault="0072765A" w:rsidP="001F65AE">
            <w:pPr>
              <w:pStyle w:val="ListParagraph"/>
              <w:numPr>
                <w:ilvl w:val="0"/>
                <w:numId w:val="18"/>
              </w:numPr>
              <w:autoSpaceDE w:val="0"/>
              <w:autoSpaceDN w:val="0"/>
              <w:adjustRightInd w:val="0"/>
              <w:spacing w:line="20" w:lineRule="atLeast"/>
              <w:rPr>
                <w:rFonts w:ascii="Calibri Light" w:hAnsi="Calibri Light" w:cs="MyriadPro-SemiboldSemiCnIt"/>
                <w:iCs/>
                <w:lang/>
              </w:rPr>
            </w:pPr>
            <w:r w:rsidRPr="000C60C8">
              <w:rPr>
                <w:rFonts w:ascii="Calibri Light" w:hAnsi="Calibri Light" w:cs="MyriadPro-SemiboldSemiCnIt"/>
                <w:iCs/>
                <w:lang/>
              </w:rPr>
              <w:t>Одсуство системског приступа приликом претакања нових идеја у реализоване пројекте</w:t>
            </w:r>
          </w:p>
          <w:p w:rsidR="002A07F8" w:rsidRPr="000C60C8" w:rsidRDefault="002A07F8" w:rsidP="001F65AE">
            <w:pPr>
              <w:autoSpaceDE w:val="0"/>
              <w:autoSpaceDN w:val="0"/>
              <w:adjustRightInd w:val="0"/>
              <w:spacing w:line="20" w:lineRule="atLeast"/>
              <w:rPr>
                <w:rFonts w:ascii="Calibri Light" w:hAnsi="Calibri Light" w:cs="MyriadPro-SemiCnIt"/>
                <w:iCs/>
                <w:lang/>
              </w:rPr>
            </w:pPr>
          </w:p>
        </w:tc>
      </w:tr>
      <w:tr w:rsidR="007D41FF" w:rsidRPr="000C60C8" w:rsidTr="00C733BF">
        <w:trPr>
          <w:trHeight w:val="512"/>
        </w:trPr>
        <w:tc>
          <w:tcPr>
            <w:tcW w:w="14668" w:type="dxa"/>
            <w:gridSpan w:val="2"/>
            <w:vAlign w:val="center"/>
          </w:tcPr>
          <w:p w:rsidR="007D41FF" w:rsidRPr="000C60C8" w:rsidRDefault="007D41FF" w:rsidP="001F65AE">
            <w:pPr>
              <w:autoSpaceDE w:val="0"/>
              <w:autoSpaceDN w:val="0"/>
              <w:adjustRightInd w:val="0"/>
              <w:spacing w:line="20" w:lineRule="atLeast"/>
              <w:rPr>
                <w:rFonts w:ascii="Calibri Light" w:hAnsi="Calibri Light" w:cs="MyriadPro-SemiboldSemiCnIt"/>
                <w:b/>
                <w:iCs/>
                <w:lang/>
              </w:rPr>
            </w:pPr>
            <w:r w:rsidRPr="000C60C8">
              <w:rPr>
                <w:rFonts w:ascii="Calibri Light" w:hAnsi="Calibri Light" w:cs="MyriadPro-SemiboldSemiCnIt"/>
                <w:b/>
                <w:iCs/>
                <w:lang/>
              </w:rPr>
              <w:t>ЕКСТЕРНИ ФАКТОРИ</w:t>
            </w:r>
          </w:p>
        </w:tc>
      </w:tr>
      <w:tr w:rsidR="007D41FF" w:rsidRPr="000C60C8" w:rsidTr="00C733BF">
        <w:trPr>
          <w:trHeight w:val="419"/>
        </w:trPr>
        <w:tc>
          <w:tcPr>
            <w:tcW w:w="7334" w:type="dxa"/>
            <w:vAlign w:val="center"/>
          </w:tcPr>
          <w:p w:rsidR="007D41FF" w:rsidRPr="000C60C8" w:rsidRDefault="007D41FF" w:rsidP="001F65AE">
            <w:pPr>
              <w:autoSpaceDE w:val="0"/>
              <w:autoSpaceDN w:val="0"/>
              <w:adjustRightInd w:val="0"/>
              <w:spacing w:line="20" w:lineRule="atLeast"/>
              <w:rPr>
                <w:rFonts w:ascii="Calibri Light" w:hAnsi="Calibri Light" w:cs="MyriadPro-SemiboldSemiCnIt"/>
                <w:b/>
                <w:iCs/>
                <w:lang/>
              </w:rPr>
            </w:pPr>
            <w:r w:rsidRPr="000C60C8">
              <w:rPr>
                <w:rFonts w:ascii="Calibri Light" w:hAnsi="Calibri Light" w:cs="MyriadPro-SemiboldSemiCnIt"/>
                <w:b/>
                <w:iCs/>
                <w:lang/>
              </w:rPr>
              <w:t>О - Шансе</w:t>
            </w:r>
          </w:p>
        </w:tc>
        <w:tc>
          <w:tcPr>
            <w:tcW w:w="7334" w:type="dxa"/>
            <w:vAlign w:val="center"/>
          </w:tcPr>
          <w:p w:rsidR="007D41FF" w:rsidRPr="000C60C8" w:rsidRDefault="007D41FF" w:rsidP="001F65AE">
            <w:pPr>
              <w:autoSpaceDE w:val="0"/>
              <w:autoSpaceDN w:val="0"/>
              <w:adjustRightInd w:val="0"/>
              <w:spacing w:line="20" w:lineRule="atLeast"/>
              <w:rPr>
                <w:rFonts w:ascii="Calibri Light" w:hAnsi="Calibri Light" w:cs="MyriadPro-SemiboldSemiCnIt"/>
                <w:b/>
                <w:iCs/>
                <w:lang/>
              </w:rPr>
            </w:pPr>
            <w:r w:rsidRPr="000C60C8">
              <w:rPr>
                <w:rFonts w:ascii="Calibri Light" w:hAnsi="Calibri Light" w:cs="MyriadPro-SemiboldSemiCnIt"/>
                <w:b/>
                <w:iCs/>
                <w:lang/>
              </w:rPr>
              <w:t>Т - Опасности</w:t>
            </w:r>
          </w:p>
        </w:tc>
      </w:tr>
      <w:tr w:rsidR="0072765A" w:rsidRPr="000C60C8" w:rsidTr="00F45E85">
        <w:trPr>
          <w:trHeight w:val="96"/>
        </w:trPr>
        <w:tc>
          <w:tcPr>
            <w:tcW w:w="7334" w:type="dxa"/>
          </w:tcPr>
          <w:p w:rsidR="0072765A"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Развијена саобраћајна инфраструктура</w:t>
            </w:r>
          </w:p>
          <w:p w:rsidR="00F45E85"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Геотермални извори енергије, биомаса (обновљиви извори енергије)</w:t>
            </w:r>
          </w:p>
          <w:p w:rsidR="00F45E85"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Иновативне идеје за нове пословне активности</w:t>
            </w:r>
          </w:p>
          <w:p w:rsidR="00F45E85"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Потенцијали за унапређење туризма и угоститељства</w:t>
            </w:r>
          </w:p>
          <w:p w:rsidR="00F45E85"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Увођење стандарда квалитета</w:t>
            </w:r>
          </w:p>
          <w:p w:rsidR="00F45E85" w:rsidRPr="000C60C8" w:rsidRDefault="00F45E85"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Развој индустријских/прерађивачких капацитета на бази пољопривреде</w:t>
            </w:r>
          </w:p>
          <w:p w:rsidR="00F45E85"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Прилив нових директних инвестиција и развој постојећих</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Модернизација пољопривреде</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Проширење пољопривреде производње</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lastRenderedPageBreak/>
              <w:t xml:space="preserve">Узгој нових култура, органски узгој постојећих </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 xml:space="preserve">Учествовање у програмима прекограничне сарадње </w:t>
            </w:r>
            <w:r w:rsidRPr="000C60C8">
              <w:rPr>
                <w:rFonts w:cstheme="minorHAnsi"/>
                <w:iCs/>
                <w:lang/>
              </w:rPr>
              <w:t>(</w:t>
            </w:r>
            <w:r w:rsidRPr="000C60C8">
              <w:rPr>
                <w:rFonts w:cstheme="minorHAnsi"/>
                <w:lang/>
              </w:rPr>
              <w:t>IPA фондови)</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Регионално повезивање</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Раст животног стандарда</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Развој МСП</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Отварање нових радних места</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Изградња и унапређење инфраструктуре</w:t>
            </w:r>
          </w:p>
          <w:p w:rsidR="00CA4BD8" w:rsidRPr="000C60C8" w:rsidRDefault="00CA4BD8" w:rsidP="001F65AE">
            <w:pPr>
              <w:pStyle w:val="ListParagraph"/>
              <w:numPr>
                <w:ilvl w:val="0"/>
                <w:numId w:val="19"/>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Стварање повољног привредног амбијента</w:t>
            </w:r>
          </w:p>
        </w:tc>
        <w:tc>
          <w:tcPr>
            <w:tcW w:w="7334" w:type="dxa"/>
          </w:tcPr>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lastRenderedPageBreak/>
              <w:t>Пад квалитета живота</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Слабљење привредне активности</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Одлив младих</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Смањење броја радних места услед неуспелих приватизација, стечаја, гашења правних лица и смањења привредних активности</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Конкуренција у основним привредним гранама</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Cs/>
                <w:lang/>
              </w:rPr>
            </w:pPr>
            <w:r w:rsidRPr="000C60C8">
              <w:rPr>
                <w:rFonts w:ascii="Calibri Light" w:hAnsi="Calibri Light" w:cs="MyriadPro-SemiCnIt"/>
                <w:iCs/>
                <w:lang/>
              </w:rPr>
              <w:t>Економска криза</w:t>
            </w:r>
          </w:p>
          <w:p w:rsidR="0072765A" w:rsidRPr="000C60C8" w:rsidRDefault="0072765A" w:rsidP="001F65AE">
            <w:pPr>
              <w:pStyle w:val="ListParagraph"/>
              <w:numPr>
                <w:ilvl w:val="0"/>
                <w:numId w:val="20"/>
              </w:numPr>
              <w:autoSpaceDE w:val="0"/>
              <w:autoSpaceDN w:val="0"/>
              <w:adjustRightInd w:val="0"/>
              <w:spacing w:line="20" w:lineRule="atLeast"/>
              <w:rPr>
                <w:rFonts w:ascii="Calibri Light" w:hAnsi="Calibri Light" w:cs="MyriadPro-SemiCnIt"/>
                <w:i/>
                <w:iCs/>
                <w:lang/>
              </w:rPr>
            </w:pPr>
            <w:r w:rsidRPr="000C60C8">
              <w:rPr>
                <w:rFonts w:ascii="Calibri Light" w:hAnsi="Calibri Light" w:cs="MyriadPro-SemiCnIt"/>
                <w:iCs/>
                <w:lang/>
              </w:rPr>
              <w:t xml:space="preserve">Велико учешће младих и лица из категорије теже </w:t>
            </w:r>
            <w:r w:rsidR="000C60C8">
              <w:rPr>
                <w:rFonts w:ascii="Calibri Light" w:hAnsi="Calibri Light" w:cs="MyriadPro-SemiCnIt"/>
                <w:iCs/>
                <w:lang/>
              </w:rPr>
              <w:t>упошљивих</w:t>
            </w:r>
            <w:r w:rsidRPr="000C60C8">
              <w:rPr>
                <w:rFonts w:ascii="Calibri Light" w:hAnsi="Calibri Light" w:cs="MyriadPro-SemiCnIt"/>
                <w:iCs/>
                <w:lang/>
              </w:rPr>
              <w:t xml:space="preserve"> у </w:t>
            </w:r>
            <w:r w:rsidR="000C60C8" w:rsidRPr="000C60C8">
              <w:rPr>
                <w:rFonts w:ascii="Calibri Light" w:hAnsi="Calibri Light" w:cs="MyriadPro-SemiCnIt"/>
                <w:iCs/>
                <w:lang/>
              </w:rPr>
              <w:t>укупном</w:t>
            </w:r>
            <w:r w:rsidRPr="000C60C8">
              <w:rPr>
                <w:rFonts w:ascii="Calibri Light" w:hAnsi="Calibri Light" w:cs="MyriadPro-SemiCnIt"/>
                <w:iCs/>
                <w:lang/>
              </w:rPr>
              <w:t xml:space="preserve">  броју незапослених</w:t>
            </w:r>
          </w:p>
        </w:tc>
      </w:tr>
    </w:tbl>
    <w:p w:rsidR="00456DBD" w:rsidRPr="00456DBD" w:rsidRDefault="00456DBD" w:rsidP="001F65AE">
      <w:pPr>
        <w:spacing w:before="240" w:after="240" w:line="20" w:lineRule="atLeast"/>
        <w:ind w:firstLine="709"/>
        <w:jc w:val="both"/>
        <w:rPr>
          <w:rFonts w:ascii="Calibri Light" w:hAnsi="Calibri Light" w:cs="Tahoma"/>
          <w:szCs w:val="20"/>
          <w:lang/>
        </w:rPr>
      </w:pPr>
      <w:r w:rsidRPr="00456DBD">
        <w:rPr>
          <w:rFonts w:ascii="Calibri Light" w:hAnsi="Calibri Light" w:cs="Tahoma"/>
          <w:szCs w:val="20"/>
          <w:lang/>
        </w:rPr>
        <w:lastRenderedPageBreak/>
        <w:t>Опредељење Локалног акционог плана за запошљавање општине Врњачка Бања за 2016. годину је:</w:t>
      </w:r>
    </w:p>
    <w:p w:rsidR="00456DBD" w:rsidRPr="00456DBD" w:rsidRDefault="00456DBD" w:rsidP="001F65AE">
      <w:pPr>
        <w:numPr>
          <w:ilvl w:val="0"/>
          <w:numId w:val="21"/>
        </w:numPr>
        <w:spacing w:before="240" w:after="240" w:line="20" w:lineRule="atLeast"/>
        <w:jc w:val="both"/>
        <w:rPr>
          <w:rFonts w:ascii="Calibri Light" w:hAnsi="Calibri Light" w:cs="Tahoma"/>
          <w:szCs w:val="20"/>
          <w:lang/>
        </w:rPr>
      </w:pPr>
      <w:r w:rsidRPr="00456DBD">
        <w:rPr>
          <w:rFonts w:ascii="Calibri Light" w:hAnsi="Calibri Light" w:cs="Tahoma"/>
          <w:szCs w:val="20"/>
          <w:lang/>
        </w:rPr>
        <w:t xml:space="preserve">Комбинована стратегија </w:t>
      </w:r>
      <w:r w:rsidRPr="00456DBD">
        <w:rPr>
          <w:rFonts w:ascii="Calibri Light" w:hAnsi="Calibri Light" w:cs="Tahoma"/>
          <w:b/>
          <w:bCs/>
          <w:szCs w:val="20"/>
          <w:lang/>
        </w:rPr>
        <w:t>SO (max- max) - WO (min-max)</w:t>
      </w:r>
    </w:p>
    <w:p w:rsidR="00456DBD" w:rsidRPr="00456DBD" w:rsidRDefault="00456DBD" w:rsidP="001F65AE">
      <w:pPr>
        <w:numPr>
          <w:ilvl w:val="1"/>
          <w:numId w:val="22"/>
        </w:numPr>
        <w:spacing w:before="240" w:after="240" w:line="20" w:lineRule="atLeast"/>
        <w:jc w:val="both"/>
        <w:rPr>
          <w:rFonts w:ascii="Calibri Light" w:hAnsi="Calibri Light" w:cs="Tahoma"/>
          <w:szCs w:val="20"/>
          <w:lang/>
        </w:rPr>
      </w:pPr>
      <w:r w:rsidRPr="00456DBD">
        <w:rPr>
          <w:rFonts w:ascii="Calibri Light" w:hAnsi="Calibri Light" w:cs="Tahoma"/>
          <w:b/>
          <w:bCs/>
          <w:szCs w:val="20"/>
          <w:lang/>
        </w:rPr>
        <w:t>SO (max- max)</w:t>
      </w:r>
      <w:r w:rsidRPr="00456DBD">
        <w:rPr>
          <w:rFonts w:ascii="Calibri Light" w:hAnsi="Calibri Light" w:cs="Tahoma"/>
          <w:szCs w:val="20"/>
          <w:lang/>
        </w:rPr>
        <w:t xml:space="preserve"> засновано на максималном искоришћавању снага Општине под повољним околностима тј. шансама које нуди окружење. </w:t>
      </w:r>
    </w:p>
    <w:p w:rsidR="00456DBD" w:rsidRPr="00456DBD" w:rsidRDefault="00456DBD" w:rsidP="001F65AE">
      <w:pPr>
        <w:numPr>
          <w:ilvl w:val="2"/>
          <w:numId w:val="22"/>
        </w:numPr>
        <w:spacing w:before="240" w:after="240" w:line="20" w:lineRule="atLeast"/>
        <w:jc w:val="both"/>
        <w:rPr>
          <w:rFonts w:ascii="Calibri Light" w:hAnsi="Calibri Light" w:cs="Tahoma"/>
          <w:szCs w:val="20"/>
          <w:lang/>
        </w:rPr>
      </w:pPr>
      <w:r w:rsidRPr="00456DBD">
        <w:rPr>
          <w:rFonts w:ascii="Calibri Light" w:hAnsi="Calibri Light" w:cs="Tahoma"/>
          <w:bCs/>
          <w:szCs w:val="20"/>
          <w:lang/>
        </w:rPr>
        <w:t>Потребно је ставити у функцију све природне и људске ресурсе са којима Врњачка Бања располаже (</w:t>
      </w:r>
      <w:r>
        <w:rPr>
          <w:rFonts w:ascii="Calibri Light" w:hAnsi="Calibri Light" w:cstheme="minorHAnsi"/>
          <w:sz w:val="24"/>
          <w:lang/>
        </w:rPr>
        <w:t>п</w:t>
      </w:r>
      <w:r w:rsidRPr="00456DBD">
        <w:rPr>
          <w:rFonts w:ascii="Calibri Light" w:hAnsi="Calibri Light" w:cstheme="minorHAnsi"/>
          <w:sz w:val="24"/>
          <w:lang/>
        </w:rPr>
        <w:t>остојање квалификоване радне снаге</w:t>
      </w:r>
      <w:r>
        <w:rPr>
          <w:rFonts w:ascii="Calibri Light" w:hAnsi="Calibri Light" w:cstheme="minorHAnsi"/>
          <w:sz w:val="24"/>
          <w:lang/>
        </w:rPr>
        <w:t>;</w:t>
      </w:r>
      <w:r>
        <w:rPr>
          <w:rFonts w:ascii="Calibri Light" w:hAnsi="Calibri Light" w:cstheme="minorHAnsi"/>
          <w:lang/>
        </w:rPr>
        <w:t>п</w:t>
      </w:r>
      <w:r w:rsidRPr="000C60C8">
        <w:rPr>
          <w:rFonts w:ascii="Calibri Light" w:hAnsi="Calibri Light" w:cstheme="minorHAnsi"/>
          <w:lang/>
        </w:rPr>
        <w:t>лодно земљиште, шумски комплекси, водени потенцијал, природне лепоте</w:t>
      </w:r>
      <w:r>
        <w:rPr>
          <w:rFonts w:ascii="Calibri Light" w:hAnsi="Calibri Light" w:cstheme="minorHAnsi"/>
          <w:lang/>
        </w:rPr>
        <w:t>; м</w:t>
      </w:r>
      <w:r w:rsidRPr="000C60C8">
        <w:rPr>
          <w:rFonts w:ascii="Calibri Light" w:hAnsi="Calibri Light" w:cstheme="minorHAnsi"/>
          <w:lang/>
        </w:rPr>
        <w:t>огућности за brownfield инвестиције</w:t>
      </w:r>
      <w:r>
        <w:rPr>
          <w:rFonts w:ascii="Calibri Light" w:hAnsi="Calibri Light" w:cstheme="minorHAnsi"/>
          <w:lang/>
        </w:rPr>
        <w:t xml:space="preserve"> и др.</w:t>
      </w:r>
      <w:r w:rsidRPr="00456DBD">
        <w:rPr>
          <w:rFonts w:ascii="Calibri Light" w:hAnsi="Calibri Light" w:cs="Tahoma"/>
          <w:bCs/>
          <w:szCs w:val="20"/>
          <w:lang/>
        </w:rPr>
        <w:t xml:space="preserve">) како би се максимизирала корист од имплементације националних стратешких докумената у </w:t>
      </w:r>
      <w:r>
        <w:rPr>
          <w:rFonts w:ascii="Calibri Light" w:hAnsi="Calibri Light" w:cs="Tahoma"/>
          <w:bCs/>
          <w:szCs w:val="20"/>
          <w:lang/>
        </w:rPr>
        <w:t>овој области</w:t>
      </w:r>
      <w:r w:rsidRPr="00456DBD">
        <w:rPr>
          <w:rFonts w:ascii="Calibri Light" w:hAnsi="Calibri Light" w:cs="Tahoma"/>
          <w:bCs/>
          <w:szCs w:val="20"/>
          <w:lang/>
        </w:rPr>
        <w:t>.</w:t>
      </w:r>
    </w:p>
    <w:p w:rsidR="00456DBD" w:rsidRPr="00456DBD" w:rsidRDefault="00456DBD" w:rsidP="001F65AE">
      <w:pPr>
        <w:numPr>
          <w:ilvl w:val="1"/>
          <w:numId w:val="22"/>
        </w:numPr>
        <w:spacing w:before="240" w:after="240" w:line="20" w:lineRule="atLeast"/>
        <w:jc w:val="both"/>
        <w:rPr>
          <w:rFonts w:ascii="Calibri Light" w:hAnsi="Calibri Light" w:cs="Tahoma"/>
          <w:szCs w:val="20"/>
          <w:lang/>
        </w:rPr>
      </w:pPr>
      <w:r w:rsidRPr="00456DBD">
        <w:rPr>
          <w:rFonts w:ascii="Calibri Light" w:hAnsi="Calibri Light" w:cs="Tahoma"/>
          <w:b/>
          <w:bCs/>
          <w:szCs w:val="20"/>
          <w:lang/>
        </w:rPr>
        <w:t>WO (min-max)</w:t>
      </w:r>
      <w:r w:rsidRPr="00456DBD">
        <w:rPr>
          <w:rFonts w:ascii="Calibri Light" w:hAnsi="Calibri Light" w:cs="Tahoma"/>
          <w:szCs w:val="20"/>
          <w:lang/>
        </w:rPr>
        <w:t xml:space="preserve"> којом се минимизирају слабости, а максимизирају погодности (шансе). Циљ је да се повољни фактори окружења искористе ради превазилажења унутрашњих слабости.</w:t>
      </w:r>
    </w:p>
    <w:p w:rsidR="00A07897" w:rsidRPr="00456DBD" w:rsidRDefault="00456DBD" w:rsidP="001F65AE">
      <w:pPr>
        <w:pStyle w:val="ListParagraph"/>
        <w:numPr>
          <w:ilvl w:val="2"/>
          <w:numId w:val="22"/>
        </w:numPr>
        <w:spacing w:before="100" w:beforeAutospacing="1" w:after="100" w:afterAutospacing="1" w:line="20" w:lineRule="atLeast"/>
        <w:ind w:right="-23"/>
        <w:jc w:val="both"/>
        <w:rPr>
          <w:rFonts w:ascii="Calibri Light" w:hAnsi="Calibri Light" w:cstheme="minorHAnsi"/>
          <w:b/>
          <w:sz w:val="28"/>
          <w:lang/>
        </w:rPr>
      </w:pPr>
      <w:r w:rsidRPr="00456DBD">
        <w:rPr>
          <w:rFonts w:ascii="Calibri Light" w:hAnsi="Calibri Light" w:cs="Tahoma"/>
          <w:bCs/>
          <w:szCs w:val="20"/>
          <w:lang/>
        </w:rPr>
        <w:t xml:space="preserve">Потребно јемаксимизирати корист од имплементације националних стратешких докумената у </w:t>
      </w:r>
      <w:r>
        <w:rPr>
          <w:rFonts w:ascii="Calibri Light" w:hAnsi="Calibri Light" w:cs="Tahoma"/>
          <w:bCs/>
          <w:szCs w:val="20"/>
          <w:lang/>
        </w:rPr>
        <w:t xml:space="preserve">овој </w:t>
      </w:r>
      <w:r w:rsidRPr="00456DBD">
        <w:rPr>
          <w:rFonts w:ascii="Calibri Light" w:hAnsi="Calibri Light" w:cs="Tahoma"/>
          <w:bCs/>
          <w:szCs w:val="20"/>
          <w:lang/>
        </w:rPr>
        <w:t xml:space="preserve">области, у циљу решавања питања </w:t>
      </w:r>
      <w:r>
        <w:rPr>
          <w:rFonts w:ascii="Calibri Light" w:hAnsi="Calibri Light" w:cs="MyriadPro-SemiCnIt"/>
          <w:iCs/>
          <w:lang/>
        </w:rPr>
        <w:t>неуспелих приватизација,ф</w:t>
      </w:r>
      <w:r w:rsidRPr="000C60C8">
        <w:rPr>
          <w:rFonts w:ascii="Calibri Light" w:hAnsi="Calibri Light" w:cs="MyriadPro-SemiCnIt"/>
          <w:iCs/>
          <w:lang/>
        </w:rPr>
        <w:t>инансијск</w:t>
      </w:r>
      <w:r>
        <w:rPr>
          <w:rFonts w:ascii="Calibri Light" w:hAnsi="Calibri Light" w:cs="MyriadPro-SemiCnIt"/>
          <w:iCs/>
          <w:lang/>
        </w:rPr>
        <w:t>е</w:t>
      </w:r>
      <w:r w:rsidRPr="000C60C8">
        <w:rPr>
          <w:rFonts w:ascii="Calibri Light" w:hAnsi="Calibri Light" w:cs="MyriadPro-SemiCnIt"/>
          <w:iCs/>
          <w:lang/>
        </w:rPr>
        <w:t xml:space="preserve"> криз</w:t>
      </w:r>
      <w:r>
        <w:rPr>
          <w:rFonts w:ascii="Calibri Light" w:hAnsi="Calibri Light" w:cs="MyriadPro-SemiCnIt"/>
          <w:iCs/>
          <w:lang/>
        </w:rPr>
        <w:t>е</w:t>
      </w:r>
      <w:r w:rsidRPr="000C60C8">
        <w:rPr>
          <w:rFonts w:ascii="Calibri Light" w:hAnsi="Calibri Light" w:cs="MyriadPro-SemiCnIt"/>
          <w:iCs/>
          <w:lang/>
        </w:rPr>
        <w:t xml:space="preserve"> јавних предузећа</w:t>
      </w:r>
      <w:r>
        <w:rPr>
          <w:rFonts w:ascii="Calibri Light" w:hAnsi="Calibri Light" w:cs="MyriadPro-SemiCnIt"/>
          <w:iCs/>
          <w:lang/>
        </w:rPr>
        <w:t>, неповољне образовне структуре незапослених и др.</w:t>
      </w:r>
    </w:p>
    <w:p w:rsidR="007D41FF" w:rsidRPr="000C60C8" w:rsidRDefault="003A4666" w:rsidP="001F65AE">
      <w:pPr>
        <w:spacing w:line="20" w:lineRule="atLeast"/>
        <w:rPr>
          <w:rFonts w:ascii="Calibri Light" w:hAnsi="Calibri Light" w:cstheme="minorHAnsi"/>
          <w:b/>
          <w:sz w:val="24"/>
          <w:lang/>
        </w:rPr>
      </w:pPr>
      <w:r w:rsidRPr="000C60C8">
        <w:rPr>
          <w:rFonts w:ascii="Calibri Light" w:hAnsi="Calibri Light" w:cstheme="minorHAnsi"/>
          <w:b/>
          <w:sz w:val="24"/>
          <w:lang/>
        </w:rPr>
        <w:br w:type="page"/>
      </w:r>
    </w:p>
    <w:p w:rsidR="009E5894" w:rsidRPr="000774A6" w:rsidRDefault="003E266C" w:rsidP="000774A6">
      <w:pPr>
        <w:pStyle w:val="ListParagraph"/>
        <w:numPr>
          <w:ilvl w:val="0"/>
          <w:numId w:val="8"/>
        </w:numPr>
        <w:spacing w:before="100" w:beforeAutospacing="1" w:after="100" w:afterAutospacing="1" w:line="20" w:lineRule="atLeast"/>
        <w:ind w:left="709" w:right="-23" w:hanging="709"/>
        <w:jc w:val="both"/>
        <w:outlineLvl w:val="0"/>
        <w:rPr>
          <w:rFonts w:ascii="Calibri Light" w:hAnsi="Calibri Light" w:cstheme="minorHAnsi"/>
          <w:b/>
          <w:sz w:val="28"/>
          <w:lang/>
        </w:rPr>
      </w:pPr>
      <w:bookmarkStart w:id="23" w:name="_Toc469492694"/>
      <w:r w:rsidRPr="000774A6">
        <w:rPr>
          <w:rFonts w:ascii="Calibri Light" w:hAnsi="Calibri Light" w:cstheme="minorHAnsi"/>
          <w:b/>
          <w:sz w:val="28"/>
          <w:lang/>
        </w:rPr>
        <w:lastRenderedPageBreak/>
        <w:t xml:space="preserve">КВАНТИТАТИВНА </w:t>
      </w:r>
      <w:r w:rsidR="009E5894" w:rsidRPr="000774A6">
        <w:rPr>
          <w:rFonts w:ascii="Calibri Light" w:hAnsi="Calibri Light" w:cstheme="minorHAnsi"/>
          <w:b/>
          <w:sz w:val="28"/>
          <w:lang/>
        </w:rPr>
        <w:t xml:space="preserve">АНАЛИЗА </w:t>
      </w:r>
      <w:r w:rsidRPr="000774A6">
        <w:rPr>
          <w:rFonts w:ascii="Calibri Light" w:hAnsi="Calibri Light" w:cstheme="minorHAnsi"/>
          <w:b/>
          <w:sz w:val="28"/>
          <w:lang/>
        </w:rPr>
        <w:t xml:space="preserve">ОСТВАРЕНИХ </w:t>
      </w:r>
      <w:r w:rsidR="009E5894" w:rsidRPr="000774A6">
        <w:rPr>
          <w:rFonts w:ascii="Calibri Light" w:hAnsi="Calibri Light" w:cstheme="minorHAnsi"/>
          <w:b/>
          <w:sz w:val="28"/>
          <w:lang/>
        </w:rPr>
        <w:t>РЕЗУЛТАТА ЛАПЗ У ПЕРИОДУ 2013-2016</w:t>
      </w:r>
      <w:bookmarkEnd w:id="23"/>
    </w:p>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 xml:space="preserve">Приоритети локалних акционих планова у посматраном периоду били су: (1) </w:t>
      </w:r>
      <w:r w:rsidRPr="000774A6">
        <w:rPr>
          <w:rFonts w:ascii="Calibri Light" w:hAnsi="Calibri Light" w:cstheme="minorHAnsi"/>
          <w:bCs/>
          <w:lang/>
        </w:rPr>
        <w:t xml:space="preserve">Повећање  запослености на територији општине (СОР 1.1.) са припадајућим циљевима (1.1) </w:t>
      </w:r>
      <w:r w:rsidRPr="000774A6">
        <w:rPr>
          <w:rFonts w:ascii="Calibri Light" w:hAnsi="Calibri Light" w:cstheme="minorHAnsi"/>
          <w:lang/>
        </w:rPr>
        <w:t>Одрживо повећање запослености, нарочито у приватном сектору, (1.2) Стварање услова за запошљавање младих и (1.3) Јачање улоге Локалног савета за запошљавање, (1.4) Смањење сиве економије; (2) Социјална инклузија (СОР 3.1., 3.2., 3.4., 3.5., 3.6.) са припадајућим циљевима(</w:t>
      </w:r>
      <w:r w:rsidRPr="000774A6">
        <w:rPr>
          <w:rFonts w:ascii="Calibri Light" w:hAnsi="Calibri Light" w:cstheme="minorHAnsi"/>
          <w:lang w:val="en-US"/>
        </w:rPr>
        <w:t>2.1</w:t>
      </w:r>
      <w:r w:rsidRPr="000774A6">
        <w:rPr>
          <w:rFonts w:ascii="Calibri Light" w:hAnsi="Calibri Light" w:cstheme="minorHAnsi"/>
          <w:lang/>
        </w:rPr>
        <w:t>) Подстицање запошљивости и запошљавања теже упосливих лица (жене, Роми, ОСИ и дугорочно незапослених лица),(2.2)Психосоцијална подршка у процесу запошљавања осетљивих категорија незапослених лица, (2.3) Дизајнирање и унапређење мера социјалне заштите које подржавају активне мере запошљавања; (3) Улагање у људски капитал (СОР 4.1., 4.2., 4.3.) са припадајућим циљевима (3.1) Подршка даљој реформи система средњег стручног образовања, унапређење система образовања одраслих и успостављање система кратких обука на тржишту рада (3.2) Јачање материјално-техничких и људских ресурса факултета, средњих стручних школа, НВО сектора и других испоручилаца обуке у погледу одговора на потребе тржишта рада (3.3) Јачање каријерног вођења и саветовања и практичне наставе у средњим школама и факултетима.</w:t>
      </w:r>
    </w:p>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На основу анализа индикатора тржишта рада препознате су три циљне групе незапослених на тржишту рада,  код којих је забележено најизраженије погоршање положаја од избијања економске кризе 2008. године, а то су: млади, старији и лица без квалификација и нискоквалификовани.  У посматраном периоду 2013-2015 теже запошљива лица која су имала приоритет у укључивању у мере активне политике запошљавања су: незапослени млади до 30 година живота, вишак запослених и незапослена лица старија од 50 година, незапослени без квалификација и нискоквалификовани, особе са инвалидитетом и Роми. У склопу напора да се подстакне радна активација корисника новчане социјалне помоћи, овој категорији лица била је такође посвећена посебна пажња.</w:t>
      </w:r>
    </w:p>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Имајући у виду стање у републичком буџету и буџету општине Врњачка Бања у том периоду, најзначајнији ризик који је препознат и који је утицао на успешну реализацију ЛАПЗ-а односио се на динамику финансирања. Ослањање реализације ЛАПЗ-а у потпуности на остале изворе финансирања није било изводљиво, обзиром да је за већину програма било потребно суфинансирање локалним средствима.</w:t>
      </w:r>
    </w:p>
    <w:p w:rsidR="009E5894"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 xml:space="preserve">Финансијска средства за реализацију посматраних акционих планова обезбеђена су из средстава локалног буџета и из средстава републичког буџета, преко филијала Националне службе за запошљавање. Новчана средства опредељена Одлукама о буџету општине Врњачка Бања у посматраном периоду налазила су се по годинама на следећим позицијама: (2013.) Разделу 1. апропријација буџета 1.27. Реализација ЛАП за запошљавање, функц. клас. 112, конто 463 </w:t>
      </w:r>
      <w:r w:rsidR="003E266C" w:rsidRPr="000774A6">
        <w:rPr>
          <w:rFonts w:ascii="Calibri Light" w:hAnsi="Calibri Light" w:cstheme="minorHAnsi"/>
          <w:lang/>
        </w:rPr>
        <w:t>била су</w:t>
      </w:r>
      <w:r w:rsidRPr="000774A6">
        <w:rPr>
          <w:rFonts w:ascii="Calibri Light" w:hAnsi="Calibri Light" w:cstheme="minorHAnsi"/>
          <w:lang/>
        </w:rPr>
        <w:t xml:space="preserve"> распоређена на следећи начин: 7.000.000,00 динара за реализацију Програма и мера запошљавања за 2012. годину и 3.000.000,00 динара за реализацију Програма и мера запошљавања за 2013 . годину (2014.) Разделу 1. апропријација буџета 1.27. Реализација ЛАП за запошљавање, функц. клас. 112, конто 463 </w:t>
      </w:r>
      <w:r w:rsidR="00043C85" w:rsidRPr="000774A6">
        <w:rPr>
          <w:rFonts w:ascii="Calibri Light" w:hAnsi="Calibri Light" w:cstheme="minorHAnsi"/>
          <w:lang/>
        </w:rPr>
        <w:t>била су</w:t>
      </w:r>
      <w:r w:rsidRPr="000774A6">
        <w:rPr>
          <w:rFonts w:ascii="Calibri Light" w:hAnsi="Calibri Light" w:cstheme="minorHAnsi"/>
          <w:lang/>
        </w:rPr>
        <w:t xml:space="preserve"> распоређена на следећи начин: 11.250.000,00 динара за реализацију ЛАПЗ-а и 1.500.000,00 динара за текуће субвенције приватним предузећима (2015.) 4.2.7. Реализација ЛАП-а за запошљавање; апропријација 4233 – Остали издаци за стручно образовање: 17.000.000,00 динара; 4.11. Фонд за подстицај запошљавања; апропријација 454111 – Текуће субвенције приватним</w:t>
      </w:r>
      <w:r w:rsidR="00043C85" w:rsidRPr="000774A6">
        <w:rPr>
          <w:rFonts w:ascii="Calibri Light" w:hAnsi="Calibri Light" w:cstheme="minorHAnsi"/>
          <w:lang/>
        </w:rPr>
        <w:t xml:space="preserve"> предузећима: 300.000,00 динара (2016.) 4.2.7. Реализација ЛАП-а за запошљавање; апропријација 4233 – Остали издаци за стручно образовање: 13.510.000,00 динара</w:t>
      </w:r>
      <w:r w:rsidR="000774A6">
        <w:rPr>
          <w:rFonts w:ascii="Calibri Light" w:hAnsi="Calibri Light" w:cstheme="minorHAnsi"/>
          <w:lang/>
        </w:rPr>
        <w:t>.</w:t>
      </w:r>
    </w:p>
    <w:p w:rsidR="000774A6" w:rsidRPr="000774A6" w:rsidRDefault="000774A6" w:rsidP="000774A6">
      <w:pPr>
        <w:spacing w:before="100" w:beforeAutospacing="1" w:after="100" w:afterAutospacing="1" w:line="20" w:lineRule="atLeast"/>
        <w:ind w:right="-23" w:firstLine="708"/>
        <w:jc w:val="both"/>
        <w:rPr>
          <w:rFonts w:ascii="Calibri Light" w:hAnsi="Calibri Light" w:cstheme="minorHAnsi"/>
          <w:lan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89"/>
        <w:gridCol w:w="10813"/>
        <w:gridCol w:w="2392"/>
      </w:tblGrid>
      <w:tr w:rsidR="009E5894" w:rsidRPr="000774A6" w:rsidTr="008E289D">
        <w:tc>
          <w:tcPr>
            <w:tcW w:w="567"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ГОДИНА</w:t>
            </w:r>
          </w:p>
        </w:tc>
        <w:tc>
          <w:tcPr>
            <w:tcW w:w="3630"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НАМЕНА СРЕДСТАВА</w:t>
            </w:r>
          </w:p>
        </w:tc>
        <w:tc>
          <w:tcPr>
            <w:tcW w:w="803"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ПЛАНИРАНА СРЕДСТВА</w:t>
            </w:r>
          </w:p>
        </w:tc>
      </w:tr>
      <w:tr w:rsidR="009E5894" w:rsidRPr="000774A6" w:rsidTr="008E289D">
        <w:tc>
          <w:tcPr>
            <w:tcW w:w="567"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2013.</w:t>
            </w:r>
          </w:p>
        </w:tc>
        <w:tc>
          <w:tcPr>
            <w:tcW w:w="3630" w:type="pct"/>
            <w:shd w:val="clear" w:color="auto" w:fill="auto"/>
            <w:vAlign w:val="center"/>
          </w:tcPr>
          <w:p w:rsidR="009E5894" w:rsidRPr="000774A6" w:rsidRDefault="009E5894" w:rsidP="000774A6">
            <w:pPr>
              <w:numPr>
                <w:ilvl w:val="0"/>
                <w:numId w:val="27"/>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7.000.000,00 динара за реализацију Програма и мера запошљавања за 2012. годину</w:t>
            </w:r>
          </w:p>
          <w:p w:rsidR="009E5894" w:rsidRPr="000774A6" w:rsidRDefault="009E5894" w:rsidP="000774A6">
            <w:pPr>
              <w:numPr>
                <w:ilvl w:val="0"/>
                <w:numId w:val="27"/>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3.000.000,00 динара за реализацију Програма и мера запошљавања за 2013 . годину</w:t>
            </w:r>
          </w:p>
        </w:tc>
        <w:tc>
          <w:tcPr>
            <w:tcW w:w="803" w:type="pct"/>
            <w:shd w:val="clear" w:color="auto" w:fill="auto"/>
            <w:vAlign w:val="center"/>
          </w:tcPr>
          <w:p w:rsidR="009E5894" w:rsidRPr="000774A6" w:rsidRDefault="009E5894" w:rsidP="000774A6">
            <w:pPr>
              <w:spacing w:before="100" w:beforeAutospacing="1" w:after="100" w:afterAutospacing="1" w:line="20" w:lineRule="atLeast"/>
              <w:ind w:right="-23"/>
              <w:jc w:val="right"/>
              <w:rPr>
                <w:rFonts w:ascii="Calibri Light" w:hAnsi="Calibri Light" w:cstheme="minorHAnsi"/>
                <w:lang/>
              </w:rPr>
            </w:pPr>
            <w:r w:rsidRPr="000774A6">
              <w:rPr>
                <w:rFonts w:ascii="Calibri Light" w:hAnsi="Calibri Light" w:cstheme="minorHAnsi"/>
                <w:lang/>
              </w:rPr>
              <w:t>10.000.000,00</w:t>
            </w:r>
          </w:p>
        </w:tc>
      </w:tr>
      <w:tr w:rsidR="009E5894" w:rsidRPr="000774A6" w:rsidTr="008E289D">
        <w:tc>
          <w:tcPr>
            <w:tcW w:w="567"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2014.</w:t>
            </w:r>
          </w:p>
        </w:tc>
        <w:tc>
          <w:tcPr>
            <w:tcW w:w="3630" w:type="pct"/>
            <w:shd w:val="clear" w:color="auto" w:fill="auto"/>
            <w:vAlign w:val="center"/>
          </w:tcPr>
          <w:p w:rsidR="009E5894" w:rsidRPr="000774A6" w:rsidRDefault="009E5894" w:rsidP="000774A6">
            <w:pPr>
              <w:numPr>
                <w:ilvl w:val="0"/>
                <w:numId w:val="28"/>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11.250.000,00 динара за реализацију ЛАПЗ-а</w:t>
            </w:r>
          </w:p>
          <w:p w:rsidR="009E5894" w:rsidRPr="000774A6" w:rsidRDefault="009E5894" w:rsidP="000774A6">
            <w:pPr>
              <w:numPr>
                <w:ilvl w:val="0"/>
                <w:numId w:val="28"/>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1.500.000,00 динара за текуће субвенције приватним предузећима</w:t>
            </w:r>
          </w:p>
        </w:tc>
        <w:tc>
          <w:tcPr>
            <w:tcW w:w="803" w:type="pct"/>
            <w:shd w:val="clear" w:color="auto" w:fill="auto"/>
            <w:vAlign w:val="center"/>
          </w:tcPr>
          <w:p w:rsidR="009E5894" w:rsidRPr="000774A6" w:rsidRDefault="009E5894" w:rsidP="000774A6">
            <w:pPr>
              <w:spacing w:before="100" w:beforeAutospacing="1" w:after="100" w:afterAutospacing="1" w:line="20" w:lineRule="atLeast"/>
              <w:ind w:right="-23"/>
              <w:jc w:val="right"/>
              <w:rPr>
                <w:rFonts w:ascii="Calibri Light" w:hAnsi="Calibri Light" w:cstheme="minorHAnsi"/>
                <w:lang/>
              </w:rPr>
            </w:pPr>
            <w:r w:rsidRPr="000774A6">
              <w:rPr>
                <w:rFonts w:ascii="Calibri Light" w:hAnsi="Calibri Light" w:cstheme="minorHAnsi"/>
                <w:lang/>
              </w:rPr>
              <w:t>12.750.000,00</w:t>
            </w:r>
          </w:p>
        </w:tc>
      </w:tr>
      <w:tr w:rsidR="009E5894" w:rsidRPr="000774A6" w:rsidTr="008E289D">
        <w:tc>
          <w:tcPr>
            <w:tcW w:w="567" w:type="pct"/>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2015.</w:t>
            </w:r>
          </w:p>
        </w:tc>
        <w:tc>
          <w:tcPr>
            <w:tcW w:w="3630" w:type="pct"/>
            <w:shd w:val="clear" w:color="auto" w:fill="auto"/>
            <w:vAlign w:val="center"/>
          </w:tcPr>
          <w:p w:rsidR="009E5894" w:rsidRPr="000774A6" w:rsidRDefault="009E5894" w:rsidP="000774A6">
            <w:pPr>
              <w:numPr>
                <w:ilvl w:val="0"/>
                <w:numId w:val="29"/>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17.000.000,00 динара издаци за стручно образовање</w:t>
            </w:r>
          </w:p>
          <w:p w:rsidR="009E5894" w:rsidRPr="000774A6" w:rsidRDefault="009E5894" w:rsidP="000774A6">
            <w:pPr>
              <w:numPr>
                <w:ilvl w:val="0"/>
                <w:numId w:val="29"/>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 xml:space="preserve">300.000,00 динара текуће субвенције приватним предузећима </w:t>
            </w:r>
          </w:p>
        </w:tc>
        <w:tc>
          <w:tcPr>
            <w:tcW w:w="803" w:type="pct"/>
            <w:shd w:val="clear" w:color="auto" w:fill="auto"/>
            <w:vAlign w:val="center"/>
          </w:tcPr>
          <w:p w:rsidR="009E5894" w:rsidRPr="000774A6" w:rsidRDefault="009E5894" w:rsidP="000774A6">
            <w:pPr>
              <w:spacing w:before="100" w:beforeAutospacing="1" w:after="100" w:afterAutospacing="1" w:line="20" w:lineRule="atLeast"/>
              <w:ind w:right="-23"/>
              <w:jc w:val="right"/>
              <w:rPr>
                <w:rFonts w:ascii="Calibri Light" w:hAnsi="Calibri Light" w:cstheme="minorHAnsi"/>
                <w:lang/>
              </w:rPr>
            </w:pPr>
            <w:r w:rsidRPr="000774A6">
              <w:rPr>
                <w:rFonts w:ascii="Calibri Light" w:hAnsi="Calibri Light" w:cstheme="minorHAnsi"/>
                <w:lang/>
              </w:rPr>
              <w:t>17.300.000,00</w:t>
            </w:r>
          </w:p>
        </w:tc>
      </w:tr>
      <w:tr w:rsidR="005B6B9B" w:rsidRPr="000774A6" w:rsidTr="008E289D">
        <w:tc>
          <w:tcPr>
            <w:tcW w:w="567" w:type="pct"/>
            <w:shd w:val="clear" w:color="auto" w:fill="auto"/>
            <w:vAlign w:val="center"/>
          </w:tcPr>
          <w:p w:rsidR="005B6B9B" w:rsidRPr="000774A6" w:rsidRDefault="005B6B9B"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2016.</w:t>
            </w:r>
          </w:p>
        </w:tc>
        <w:tc>
          <w:tcPr>
            <w:tcW w:w="3630" w:type="pct"/>
            <w:shd w:val="clear" w:color="auto" w:fill="auto"/>
            <w:vAlign w:val="center"/>
          </w:tcPr>
          <w:p w:rsidR="005B6B9B" w:rsidRPr="000774A6" w:rsidRDefault="003E266C" w:rsidP="000774A6">
            <w:pPr>
              <w:numPr>
                <w:ilvl w:val="0"/>
                <w:numId w:val="29"/>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13.510.000,00</w:t>
            </w:r>
            <w:r w:rsidR="00043C85" w:rsidRPr="000774A6">
              <w:rPr>
                <w:rFonts w:ascii="Calibri Light" w:hAnsi="Calibri Light" w:cstheme="minorHAnsi"/>
                <w:lang/>
              </w:rPr>
              <w:t xml:space="preserve"> Програмска активност 0005 – Финансијска подршка локалном економском резвоју</w:t>
            </w:r>
          </w:p>
          <w:p w:rsidR="00043C85" w:rsidRPr="000774A6" w:rsidRDefault="00043C85" w:rsidP="000774A6">
            <w:pPr>
              <w:numPr>
                <w:ilvl w:val="0"/>
                <w:numId w:val="29"/>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9.770.000,00 обезбеђено путем ребаланса буџета</w:t>
            </w:r>
          </w:p>
        </w:tc>
        <w:tc>
          <w:tcPr>
            <w:tcW w:w="803" w:type="pct"/>
            <w:shd w:val="clear" w:color="auto" w:fill="auto"/>
            <w:vAlign w:val="center"/>
          </w:tcPr>
          <w:p w:rsidR="005B6B9B" w:rsidRPr="000774A6" w:rsidRDefault="00043C85" w:rsidP="000774A6">
            <w:pPr>
              <w:spacing w:before="100" w:beforeAutospacing="1" w:after="100" w:afterAutospacing="1" w:line="20" w:lineRule="atLeast"/>
              <w:ind w:right="-23"/>
              <w:jc w:val="right"/>
              <w:rPr>
                <w:rFonts w:ascii="Calibri Light" w:hAnsi="Calibri Light" w:cstheme="minorHAnsi"/>
                <w:lang/>
              </w:rPr>
            </w:pPr>
            <w:r w:rsidRPr="000774A6">
              <w:rPr>
                <w:rFonts w:ascii="Calibri Light" w:hAnsi="Calibri Light" w:cstheme="minorHAnsi"/>
                <w:lang/>
              </w:rPr>
              <w:t>23.280.000,00</w:t>
            </w:r>
          </w:p>
        </w:tc>
      </w:tr>
      <w:tr w:rsidR="009E5894" w:rsidRPr="000774A6" w:rsidTr="008E289D">
        <w:trPr>
          <w:trHeight w:val="430"/>
        </w:trPr>
        <w:tc>
          <w:tcPr>
            <w:tcW w:w="4197" w:type="pct"/>
            <w:gridSpan w:val="2"/>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СВЕГА:</w:t>
            </w:r>
          </w:p>
        </w:tc>
        <w:tc>
          <w:tcPr>
            <w:tcW w:w="803" w:type="pct"/>
            <w:shd w:val="clear" w:color="auto" w:fill="auto"/>
            <w:vAlign w:val="center"/>
          </w:tcPr>
          <w:p w:rsidR="009E5894" w:rsidRPr="000774A6" w:rsidRDefault="00043C85" w:rsidP="000774A6">
            <w:pPr>
              <w:spacing w:before="100" w:beforeAutospacing="1" w:after="100" w:afterAutospacing="1" w:line="20" w:lineRule="atLeast"/>
              <w:ind w:right="-23"/>
              <w:jc w:val="right"/>
              <w:rPr>
                <w:rFonts w:ascii="Calibri Light" w:hAnsi="Calibri Light" w:cstheme="minorHAnsi"/>
                <w:lang/>
              </w:rPr>
            </w:pPr>
            <w:r w:rsidRPr="000774A6">
              <w:rPr>
                <w:rFonts w:ascii="Calibri Light" w:hAnsi="Calibri Light" w:cstheme="minorHAnsi"/>
                <w:lang/>
              </w:rPr>
              <w:t>63</w:t>
            </w:r>
            <w:r w:rsidR="009E5894" w:rsidRPr="000774A6">
              <w:rPr>
                <w:rFonts w:ascii="Calibri Light" w:hAnsi="Calibri Light" w:cstheme="minorHAnsi"/>
                <w:lang/>
              </w:rPr>
              <w:t>.</w:t>
            </w:r>
            <w:r w:rsidRPr="000774A6">
              <w:rPr>
                <w:rFonts w:ascii="Calibri Light" w:hAnsi="Calibri Light" w:cstheme="minorHAnsi"/>
                <w:lang/>
              </w:rPr>
              <w:t>330</w:t>
            </w:r>
            <w:r w:rsidR="009E5894" w:rsidRPr="000774A6">
              <w:rPr>
                <w:rFonts w:ascii="Calibri Light" w:hAnsi="Calibri Light" w:cstheme="minorHAnsi"/>
                <w:lang/>
              </w:rPr>
              <w:t>.000,00</w:t>
            </w:r>
          </w:p>
        </w:tc>
      </w:tr>
    </w:tbl>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Програми и мере активне политике запошљавања које су у циљу повећања запослености и смањења незапослености у наведеном периоду финансирани су: (1) Јавни радови: Јавни радови организовани у циљу запошљавања првенствено теже запошљивих незапослених лица и незапослених у стању социјалне потребе, очувања и унапређења радних способности незапослених, као и ради остваривања одређеног друштвеног интереса; (2) Мере активне политике запошљавања за особе са инвалидитетом; (3) Суфинансирање програма или мера активне политике запошљавања предвиђених локалним акционим плановима запошљавања средствима из републичког буџета, (4) Мера стручне праксе намењена незапосленим лицима која се први пут стручно оспособљавају за занимање за која су стекла одређену врсту и степен стручне спреме а ради  стицања услова за полагање приправничког/стручног испита, у складу са законом или општим актом послодавца, без заснивања радног односа.</w:t>
      </w:r>
    </w:p>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Организациона јединица за послове локалног економског развоја је у наведеном периоду учестовала у изради и праћењу, односно спровођењу 4 јавна рада: (2013.) „</w:t>
      </w:r>
      <w:r w:rsidRPr="000774A6">
        <w:rPr>
          <w:rFonts w:ascii="Calibri Light" w:hAnsi="Calibri Light" w:cstheme="minorHAnsi"/>
          <w:lang w:val="sr-Cyrl-CS"/>
        </w:rPr>
        <w:t>Ажурирање електронске базе података учесника у привредним активностима и интернет профилисање учесника у привредним активностима у Општини Врњачка Бања</w:t>
      </w:r>
      <w:r w:rsidRPr="000774A6">
        <w:rPr>
          <w:rFonts w:ascii="Calibri Light" w:hAnsi="Calibri Light" w:cstheme="minorHAnsi"/>
          <w:lang/>
        </w:rPr>
        <w:t xml:space="preserve">путем формирања е-пословне мреже“, укупне вредности 1.528.568,00 динара, који је упослио 6 особа са инвалидитетом са евиденције НСЗ на период од 6 месеци - послодавац Општинска управа; (2014-2015.) „BFC SEE програм – Ажурирање база података од значаја за повољно пословно окружење“, укупне вредности 1.244.369,31 динара, који је упослио 10 особа са инвалидитетом на период од 3 месеца – извођач Општинска управа; „Уређење јавних површина и одржавање и обнављање јавне инфраструктуре“, укупне вредности 1.563.973,21 динара, који је </w:t>
      </w:r>
      <w:r w:rsidRPr="000774A6">
        <w:rPr>
          <w:rFonts w:ascii="Calibri Light" w:hAnsi="Calibri Light" w:cstheme="minorHAnsi"/>
          <w:lang/>
        </w:rPr>
        <w:lastRenderedPageBreak/>
        <w:t xml:space="preserve">упослио 19 лица на период од 3 месеца – послодавац Општинска управа; „Уређење јавних површина и одржавање и обнављање јавне инфраструктуре“, укупне вредности 2.057.859,50 динара, који је упослио 25 лица на период од 3 месеца – послодавац ЈП „Нови аутопревоз“.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10716"/>
        <w:gridCol w:w="1105"/>
        <w:gridCol w:w="906"/>
        <w:gridCol w:w="1531"/>
      </w:tblGrid>
      <w:tr w:rsidR="009E5894" w:rsidRPr="000774A6" w:rsidTr="00D274F8">
        <w:tc>
          <w:tcPr>
            <w:tcW w:w="0" w:type="auto"/>
            <w:gridSpan w:val="5"/>
            <w:shd w:val="clear" w:color="auto" w:fill="FFFFFF"/>
            <w:tcMar>
              <w:top w:w="90" w:type="dxa"/>
              <w:left w:w="150" w:type="dxa"/>
              <w:bottom w:w="90" w:type="dxa"/>
              <w:right w:w="150" w:type="dxa"/>
            </w:tcMar>
            <w:vAlign w:val="center"/>
            <w:hideMark/>
          </w:tcPr>
          <w:p w:rsidR="009E5894" w:rsidRPr="000774A6" w:rsidRDefault="009E5894"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lang/>
              </w:rPr>
              <w:t>ЈАВНИ РАДОВИ 2013-201</w:t>
            </w:r>
            <w:r w:rsidR="009B21EB" w:rsidRPr="000774A6">
              <w:rPr>
                <w:rFonts w:ascii="Calibri Light" w:hAnsi="Calibri Light" w:cstheme="minorHAnsi"/>
                <w:b/>
                <w:lang/>
              </w:rPr>
              <w:t>6</w:t>
            </w:r>
            <w:r w:rsidRPr="000774A6">
              <w:rPr>
                <w:rFonts w:ascii="Calibri Light" w:hAnsi="Calibri Light" w:cstheme="minorHAnsi"/>
                <w:b/>
                <w:lang/>
              </w:rPr>
              <w:t>.</w:t>
            </w:r>
          </w:p>
        </w:tc>
      </w:tr>
      <w:tr w:rsidR="009B21EB" w:rsidRPr="000774A6" w:rsidTr="00D274F8">
        <w:trPr>
          <w:trHeight w:val="20"/>
        </w:trPr>
        <w:tc>
          <w:tcPr>
            <w:tcW w:w="0" w:type="auto"/>
            <w:shd w:val="clear" w:color="auto" w:fill="FFFFFF"/>
            <w:tcMar>
              <w:top w:w="90" w:type="dxa"/>
              <w:left w:w="150" w:type="dxa"/>
              <w:bottom w:w="90" w:type="dxa"/>
              <w:right w:w="150" w:type="dxa"/>
            </w:tcMar>
            <w:vAlign w:val="center"/>
            <w:hideMark/>
          </w:tcPr>
          <w:p w:rsidR="009E5894" w:rsidRPr="000774A6" w:rsidRDefault="009E5894"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bCs/>
                <w:lang/>
              </w:rPr>
              <w:t>Р.бр.</w:t>
            </w:r>
          </w:p>
        </w:tc>
        <w:tc>
          <w:tcPr>
            <w:tcW w:w="0" w:type="auto"/>
            <w:shd w:val="clear" w:color="auto" w:fill="FFFFFF"/>
            <w:tcMar>
              <w:top w:w="90" w:type="dxa"/>
              <w:left w:w="150" w:type="dxa"/>
              <w:bottom w:w="90" w:type="dxa"/>
              <w:right w:w="150" w:type="dxa"/>
            </w:tcMar>
            <w:vAlign w:val="center"/>
            <w:hideMark/>
          </w:tcPr>
          <w:p w:rsidR="009E5894" w:rsidRPr="000774A6" w:rsidRDefault="009E5894"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bCs/>
                <w:lang/>
              </w:rPr>
              <w:t>Пројекат</w:t>
            </w:r>
          </w:p>
        </w:tc>
        <w:tc>
          <w:tcPr>
            <w:tcW w:w="0" w:type="auto"/>
            <w:shd w:val="clear" w:color="auto" w:fill="FFFFFF"/>
            <w:tcMar>
              <w:top w:w="90" w:type="dxa"/>
              <w:left w:w="150" w:type="dxa"/>
              <w:bottom w:w="90" w:type="dxa"/>
              <w:right w:w="150" w:type="dxa"/>
            </w:tcMar>
            <w:vAlign w:val="center"/>
            <w:hideMark/>
          </w:tcPr>
          <w:p w:rsidR="009E5894" w:rsidRPr="000774A6" w:rsidRDefault="009E5894"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lang/>
              </w:rPr>
              <w:t xml:space="preserve">Период </w:t>
            </w:r>
          </w:p>
        </w:tc>
        <w:tc>
          <w:tcPr>
            <w:tcW w:w="0" w:type="auto"/>
            <w:shd w:val="clear" w:color="auto" w:fill="FFFFFF"/>
            <w:tcMar>
              <w:top w:w="90" w:type="dxa"/>
              <w:left w:w="150" w:type="dxa"/>
              <w:bottom w:w="90" w:type="dxa"/>
              <w:right w:w="150" w:type="dxa"/>
            </w:tcMar>
            <w:vAlign w:val="center"/>
            <w:hideMark/>
          </w:tcPr>
          <w:p w:rsidR="009E5894" w:rsidRPr="000774A6" w:rsidRDefault="009B21EB"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lang/>
              </w:rPr>
              <w:t>Бр. лица</w:t>
            </w:r>
          </w:p>
        </w:tc>
        <w:tc>
          <w:tcPr>
            <w:tcW w:w="0" w:type="auto"/>
            <w:shd w:val="clear" w:color="auto" w:fill="FFFFFF"/>
            <w:tcMar>
              <w:top w:w="90" w:type="dxa"/>
              <w:left w:w="150" w:type="dxa"/>
              <w:bottom w:w="90" w:type="dxa"/>
              <w:right w:w="150" w:type="dxa"/>
            </w:tcMar>
            <w:vAlign w:val="center"/>
            <w:hideMark/>
          </w:tcPr>
          <w:p w:rsidR="009E5894" w:rsidRPr="000774A6" w:rsidRDefault="009E5894" w:rsidP="000774A6">
            <w:pPr>
              <w:spacing w:after="0" w:line="20" w:lineRule="atLeast"/>
              <w:ind w:right="-23"/>
              <w:contextualSpacing/>
              <w:jc w:val="both"/>
              <w:rPr>
                <w:rFonts w:ascii="Calibri Light" w:hAnsi="Calibri Light" w:cstheme="minorHAnsi"/>
                <w:b/>
                <w:lang/>
              </w:rPr>
            </w:pPr>
            <w:r w:rsidRPr="000774A6">
              <w:rPr>
                <w:rFonts w:ascii="Calibri Light" w:hAnsi="Calibri Light" w:cstheme="minorHAnsi"/>
                <w:b/>
                <w:bCs/>
                <w:lang/>
              </w:rPr>
              <w:t>Буџет</w:t>
            </w:r>
          </w:p>
        </w:tc>
      </w:tr>
      <w:tr w:rsidR="009B21EB" w:rsidRPr="000774A6" w:rsidTr="00D274F8">
        <w:tc>
          <w:tcPr>
            <w:tcW w:w="0" w:type="auto"/>
            <w:shd w:val="clear" w:color="auto" w:fill="FFFFFF"/>
            <w:tcMar>
              <w:top w:w="90" w:type="dxa"/>
              <w:left w:w="150" w:type="dxa"/>
              <w:bottom w:w="90" w:type="dxa"/>
              <w:right w:w="150" w:type="dxa"/>
            </w:tcMar>
          </w:tcPr>
          <w:p w:rsidR="009B21EB" w:rsidRPr="000774A6" w:rsidRDefault="009B21EB" w:rsidP="000774A6">
            <w:pPr>
              <w:pStyle w:val="ListParagraph"/>
              <w:numPr>
                <w:ilvl w:val="0"/>
                <w:numId w:val="31"/>
              </w:numPr>
              <w:spacing w:after="0" w:line="20" w:lineRule="atLeast"/>
              <w:ind w:right="-23"/>
              <w:jc w:val="both"/>
              <w:rPr>
                <w:rFonts w:ascii="Calibri Light" w:hAnsi="Calibri Light"/>
              </w:rPr>
            </w:pP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both"/>
              <w:rPr>
                <w:rFonts w:ascii="Calibri Light" w:hAnsi="Calibri Light"/>
              </w:rPr>
            </w:pPr>
            <w:r w:rsidRPr="000774A6">
              <w:rPr>
                <w:rFonts w:ascii="Calibri Light" w:hAnsi="Calibri Light"/>
              </w:rPr>
              <w:t>Јавни рад „Унапређење локалног пословног окружења“</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center"/>
              <w:rPr>
                <w:rFonts w:ascii="Calibri Light" w:hAnsi="Calibri Light"/>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26</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right"/>
              <w:rPr>
                <w:rFonts w:ascii="Calibri Light" w:hAnsi="Calibri Light"/>
              </w:rPr>
            </w:pPr>
            <w:r w:rsidRPr="000774A6">
              <w:rPr>
                <w:rFonts w:ascii="Calibri Light" w:hAnsi="Calibri Light"/>
              </w:rPr>
              <w:t>1.495.530,00</w:t>
            </w:r>
          </w:p>
        </w:tc>
      </w:tr>
      <w:tr w:rsidR="009B21EB" w:rsidRPr="000774A6" w:rsidTr="00D274F8">
        <w:tc>
          <w:tcPr>
            <w:tcW w:w="0" w:type="auto"/>
            <w:shd w:val="clear" w:color="auto" w:fill="FFFFFF"/>
            <w:tcMar>
              <w:top w:w="90" w:type="dxa"/>
              <w:left w:w="150" w:type="dxa"/>
              <w:bottom w:w="90" w:type="dxa"/>
              <w:right w:w="150" w:type="dxa"/>
            </w:tcMar>
          </w:tcPr>
          <w:p w:rsidR="009B21EB" w:rsidRPr="000774A6" w:rsidRDefault="009B21EB" w:rsidP="000774A6">
            <w:pPr>
              <w:pStyle w:val="ListParagraph"/>
              <w:numPr>
                <w:ilvl w:val="0"/>
                <w:numId w:val="31"/>
              </w:numPr>
              <w:spacing w:after="0" w:line="20" w:lineRule="atLeast"/>
              <w:ind w:right="-23"/>
              <w:jc w:val="both"/>
              <w:rPr>
                <w:rFonts w:ascii="Calibri Light" w:hAnsi="Calibri Light"/>
              </w:rPr>
            </w:pP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both"/>
              <w:rPr>
                <w:rFonts w:ascii="Calibri Light" w:hAnsi="Calibri Light"/>
              </w:rPr>
            </w:pPr>
            <w:r w:rsidRPr="000774A6">
              <w:rPr>
                <w:rFonts w:ascii="Calibri Light" w:hAnsi="Calibri Light"/>
              </w:rPr>
              <w:t>Јавни рад „Промоција спорта као начинa живота“</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center"/>
              <w:rPr>
                <w:rFonts w:ascii="Calibri Light" w:hAnsi="Calibri Light"/>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w:t>
            </w:r>
          </w:p>
        </w:tc>
        <w:tc>
          <w:tcPr>
            <w:tcW w:w="0" w:type="auto"/>
            <w:shd w:val="clear" w:color="auto" w:fill="FFFFFF"/>
            <w:tcMar>
              <w:top w:w="90" w:type="dxa"/>
              <w:left w:w="150" w:type="dxa"/>
              <w:bottom w:w="90" w:type="dxa"/>
              <w:right w:w="150" w:type="dxa"/>
            </w:tcMar>
          </w:tcPr>
          <w:p w:rsidR="009B21EB" w:rsidRPr="000774A6" w:rsidRDefault="009B21EB" w:rsidP="000774A6">
            <w:pPr>
              <w:spacing w:after="0" w:line="20" w:lineRule="atLeast"/>
              <w:ind w:right="-23"/>
              <w:contextualSpacing/>
              <w:jc w:val="right"/>
              <w:rPr>
                <w:rFonts w:ascii="Calibri Light" w:hAnsi="Calibri Light"/>
              </w:rPr>
            </w:pPr>
            <w:r w:rsidRPr="000774A6">
              <w:rPr>
                <w:rFonts w:ascii="Calibri Light" w:hAnsi="Calibri Light"/>
              </w:rPr>
              <w:t>141.000,00</w:t>
            </w:r>
          </w:p>
        </w:tc>
      </w:tr>
      <w:tr w:rsidR="009B21EB" w:rsidRPr="000774A6" w:rsidTr="00D274F8">
        <w:tc>
          <w:tcPr>
            <w:tcW w:w="0" w:type="auto"/>
            <w:shd w:val="clear" w:color="auto" w:fill="FFFFFF"/>
            <w:tcMar>
              <w:top w:w="90" w:type="dxa"/>
              <w:left w:w="150" w:type="dxa"/>
              <w:bottom w:w="90" w:type="dxa"/>
              <w:right w:w="150" w:type="dxa"/>
            </w:tcMar>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rPr>
              <w:t>Јавни рад „Ажурирање база података о непокретностима на територији општине Врњачка Бања“</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E5894"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7</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rPr>
              <w:t>1.839.600,00</w:t>
            </w:r>
          </w:p>
        </w:tc>
      </w:tr>
      <w:tr w:rsidR="009B21EB" w:rsidRPr="000774A6" w:rsidTr="00D274F8">
        <w:tc>
          <w:tcPr>
            <w:tcW w:w="0" w:type="auto"/>
            <w:shd w:val="clear" w:color="auto" w:fill="FFFFFF"/>
            <w:tcMar>
              <w:top w:w="90" w:type="dxa"/>
              <w:left w:w="150" w:type="dxa"/>
              <w:bottom w:w="90" w:type="dxa"/>
              <w:right w:w="150" w:type="dxa"/>
            </w:tcMar>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rPr>
              <w:t>Јавни рад „Ажурирање база података од значаја за локални економски развој“</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E5894"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20</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rPr>
              <w:t>1.741.800,00</w:t>
            </w:r>
          </w:p>
        </w:tc>
      </w:tr>
      <w:tr w:rsidR="009B21EB" w:rsidRPr="000774A6" w:rsidTr="00D274F8">
        <w:tc>
          <w:tcPr>
            <w:tcW w:w="0" w:type="auto"/>
            <w:shd w:val="clear" w:color="auto" w:fill="FFFFFF"/>
            <w:tcMar>
              <w:top w:w="90" w:type="dxa"/>
              <w:left w:w="150" w:type="dxa"/>
              <w:bottom w:w="90" w:type="dxa"/>
              <w:right w:w="150" w:type="dxa"/>
            </w:tcMar>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rPr>
              <w:t>Јавни рад „Припрема јавних површина за предстојећу туристичку сезону“</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E5894"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13</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rPr>
              <w:t>1.678.241,76</w:t>
            </w:r>
          </w:p>
        </w:tc>
      </w:tr>
      <w:tr w:rsidR="009B21EB" w:rsidRPr="000774A6" w:rsidTr="00D274F8">
        <w:tc>
          <w:tcPr>
            <w:tcW w:w="0" w:type="auto"/>
            <w:shd w:val="clear" w:color="auto" w:fill="FFFFFF"/>
            <w:tcMar>
              <w:top w:w="90" w:type="dxa"/>
              <w:left w:w="150" w:type="dxa"/>
              <w:bottom w:w="90" w:type="dxa"/>
              <w:right w:w="150" w:type="dxa"/>
            </w:tcMar>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rPr>
              <w:t>Јавни рад „Уређење јавних површина и одржавање и обнављање јавне инфраструктуре и попис непокретности на територији општине Врњачка Бања“</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rPr>
              <w:t>2016.</w:t>
            </w:r>
          </w:p>
        </w:tc>
        <w:tc>
          <w:tcPr>
            <w:tcW w:w="0" w:type="auto"/>
            <w:shd w:val="clear" w:color="auto" w:fill="FFFFFF"/>
            <w:tcMar>
              <w:top w:w="90" w:type="dxa"/>
              <w:left w:w="150" w:type="dxa"/>
              <w:bottom w:w="90" w:type="dxa"/>
              <w:right w:w="150" w:type="dxa"/>
            </w:tcMar>
          </w:tcPr>
          <w:p w:rsidR="009E5894" w:rsidRPr="000774A6" w:rsidRDefault="009B21EB"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40</w:t>
            </w:r>
          </w:p>
        </w:tc>
        <w:tc>
          <w:tcPr>
            <w:tcW w:w="0" w:type="auto"/>
            <w:shd w:val="clear" w:color="auto" w:fill="FFFFFF"/>
            <w:tcMar>
              <w:top w:w="90" w:type="dxa"/>
              <w:left w:w="150" w:type="dxa"/>
              <w:bottom w:w="90" w:type="dxa"/>
              <w:right w:w="150" w:type="dxa"/>
            </w:tcMar>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rPr>
              <w:t xml:space="preserve"> 4.346.240,00</w:t>
            </w:r>
          </w:p>
        </w:tc>
      </w:tr>
      <w:tr w:rsidR="009B21EB" w:rsidRPr="000774A6" w:rsidTr="00D274F8">
        <w:tc>
          <w:tcPr>
            <w:tcW w:w="0" w:type="auto"/>
            <w:shd w:val="clear" w:color="auto" w:fill="FFFFFF"/>
            <w:tcMar>
              <w:top w:w="90" w:type="dxa"/>
              <w:left w:w="150" w:type="dxa"/>
              <w:bottom w:w="90" w:type="dxa"/>
              <w:right w:w="150" w:type="dxa"/>
            </w:tcMar>
            <w:vAlign w:val="bottom"/>
            <w:hideMark/>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cstheme="minorHAnsi"/>
                <w:lang/>
              </w:rPr>
              <w:t>„Уређење јавних површина и одржавање и обнављање јавне инфраструктуре“</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2015</w:t>
            </w:r>
          </w:p>
        </w:tc>
        <w:tc>
          <w:tcPr>
            <w:tcW w:w="0" w:type="auto"/>
            <w:shd w:val="clear" w:color="auto" w:fill="FFFFFF"/>
            <w:tcMar>
              <w:top w:w="90" w:type="dxa"/>
              <w:left w:w="150" w:type="dxa"/>
              <w:bottom w:w="90" w:type="dxa"/>
              <w:right w:w="150" w:type="dxa"/>
            </w:tcMar>
            <w:vAlign w:val="bottom"/>
            <w:hideMark/>
          </w:tcPr>
          <w:p w:rsidR="009E5894" w:rsidRPr="000774A6" w:rsidRDefault="00600FAF" w:rsidP="000774A6">
            <w:pPr>
              <w:spacing w:after="0" w:line="20" w:lineRule="atLeast"/>
              <w:ind w:right="-23"/>
              <w:contextualSpacing/>
              <w:jc w:val="center"/>
              <w:rPr>
                <w:rFonts w:ascii="Calibri Light" w:hAnsi="Calibri Light" w:cstheme="minorHAnsi"/>
                <w:lang w:val="en-US"/>
              </w:rPr>
            </w:pPr>
            <w:r w:rsidRPr="000774A6">
              <w:rPr>
                <w:rFonts w:ascii="Calibri Light" w:hAnsi="Calibri Light" w:cstheme="minorHAnsi"/>
                <w:lang w:val="en-US"/>
              </w:rPr>
              <w:t>25</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cstheme="minorHAnsi"/>
                <w:lang/>
              </w:rPr>
              <w:t>2.057.859,54</w:t>
            </w:r>
          </w:p>
        </w:tc>
      </w:tr>
      <w:tr w:rsidR="009B21EB" w:rsidRPr="000774A6" w:rsidTr="00D274F8">
        <w:tc>
          <w:tcPr>
            <w:tcW w:w="0" w:type="auto"/>
            <w:shd w:val="clear" w:color="auto" w:fill="FFFFFF"/>
            <w:tcMar>
              <w:top w:w="90" w:type="dxa"/>
              <w:left w:w="150" w:type="dxa"/>
              <w:bottom w:w="90" w:type="dxa"/>
              <w:right w:w="150" w:type="dxa"/>
            </w:tcMar>
            <w:vAlign w:val="bottom"/>
            <w:hideMark/>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cstheme="minorHAnsi"/>
                <w:lang/>
              </w:rPr>
              <w:t>„Уређење јавних површина и одржавање и обнављање јавне инфраструктуре“</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2015</w:t>
            </w:r>
          </w:p>
        </w:tc>
        <w:tc>
          <w:tcPr>
            <w:tcW w:w="0" w:type="auto"/>
            <w:shd w:val="clear" w:color="auto" w:fill="FFFFFF"/>
            <w:tcMar>
              <w:top w:w="90" w:type="dxa"/>
              <w:left w:w="150" w:type="dxa"/>
              <w:bottom w:w="90" w:type="dxa"/>
              <w:right w:w="150" w:type="dxa"/>
            </w:tcMar>
            <w:vAlign w:val="bottom"/>
            <w:hideMark/>
          </w:tcPr>
          <w:p w:rsidR="009E5894" w:rsidRPr="000774A6" w:rsidRDefault="00600FAF" w:rsidP="000774A6">
            <w:pPr>
              <w:spacing w:after="0" w:line="20" w:lineRule="atLeast"/>
              <w:ind w:right="-23"/>
              <w:contextualSpacing/>
              <w:jc w:val="center"/>
              <w:rPr>
                <w:rFonts w:ascii="Calibri Light" w:hAnsi="Calibri Light" w:cstheme="minorHAnsi"/>
                <w:lang w:val="en-US"/>
              </w:rPr>
            </w:pPr>
            <w:r w:rsidRPr="000774A6">
              <w:rPr>
                <w:rFonts w:ascii="Calibri Light" w:hAnsi="Calibri Light" w:cstheme="minorHAnsi"/>
                <w:lang w:val="en-US"/>
              </w:rPr>
              <w:t>19</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cstheme="minorHAnsi"/>
                <w:lang/>
              </w:rPr>
              <w:t>1.563.973,22</w:t>
            </w:r>
          </w:p>
        </w:tc>
      </w:tr>
      <w:tr w:rsidR="009B21EB" w:rsidRPr="000774A6" w:rsidTr="00D274F8">
        <w:tc>
          <w:tcPr>
            <w:tcW w:w="0" w:type="auto"/>
            <w:shd w:val="clear" w:color="auto" w:fill="FFFFFF"/>
            <w:tcMar>
              <w:top w:w="90" w:type="dxa"/>
              <w:left w:w="150" w:type="dxa"/>
              <w:bottom w:w="90" w:type="dxa"/>
              <w:right w:w="150" w:type="dxa"/>
            </w:tcMar>
            <w:vAlign w:val="bottom"/>
            <w:hideMark/>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both"/>
              <w:rPr>
                <w:rFonts w:ascii="Calibri Light" w:hAnsi="Calibri Light" w:cstheme="minorHAnsi"/>
                <w:lang/>
              </w:rPr>
            </w:pPr>
            <w:r w:rsidRPr="000774A6">
              <w:rPr>
                <w:rFonts w:ascii="Calibri Light" w:hAnsi="Calibri Light" w:cstheme="minorHAnsi"/>
                <w:lang/>
              </w:rPr>
              <w:t>„BFC SEE програм – Ажурирање база података од значаја за повољно пословно окружење“</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2014-2015</w:t>
            </w:r>
          </w:p>
        </w:tc>
        <w:tc>
          <w:tcPr>
            <w:tcW w:w="0" w:type="auto"/>
            <w:shd w:val="clear" w:color="auto" w:fill="FFFFFF"/>
            <w:tcMar>
              <w:top w:w="90" w:type="dxa"/>
              <w:left w:w="150" w:type="dxa"/>
              <w:bottom w:w="90" w:type="dxa"/>
              <w:right w:w="150" w:type="dxa"/>
            </w:tcMar>
            <w:vAlign w:val="bottom"/>
            <w:hideMark/>
          </w:tcPr>
          <w:p w:rsidR="009E5894" w:rsidRPr="000774A6" w:rsidRDefault="00600FAF" w:rsidP="000774A6">
            <w:pPr>
              <w:spacing w:after="0" w:line="20" w:lineRule="atLeast"/>
              <w:ind w:right="-23"/>
              <w:contextualSpacing/>
              <w:jc w:val="center"/>
              <w:rPr>
                <w:rFonts w:ascii="Calibri Light" w:hAnsi="Calibri Light" w:cstheme="minorHAnsi"/>
                <w:lang w:val="en-US"/>
              </w:rPr>
            </w:pPr>
            <w:r w:rsidRPr="000774A6">
              <w:rPr>
                <w:rFonts w:ascii="Calibri Light" w:hAnsi="Calibri Light" w:cstheme="minorHAnsi"/>
                <w:lang w:val="en-US"/>
              </w:rPr>
              <w:t>10</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cstheme="minorHAnsi"/>
                <w:lang/>
              </w:rPr>
              <w:t> 1.244.369,31</w:t>
            </w:r>
          </w:p>
        </w:tc>
      </w:tr>
      <w:tr w:rsidR="009B21EB" w:rsidRPr="000774A6" w:rsidTr="00D274F8">
        <w:tc>
          <w:tcPr>
            <w:tcW w:w="0" w:type="auto"/>
            <w:shd w:val="clear" w:color="auto" w:fill="FFFFFF"/>
            <w:tcMar>
              <w:top w:w="90" w:type="dxa"/>
              <w:left w:w="150" w:type="dxa"/>
              <w:bottom w:w="90" w:type="dxa"/>
              <w:right w:w="150" w:type="dxa"/>
            </w:tcMar>
            <w:vAlign w:val="bottom"/>
            <w:hideMark/>
          </w:tcPr>
          <w:p w:rsidR="009E5894" w:rsidRPr="000774A6" w:rsidRDefault="009E5894" w:rsidP="000774A6">
            <w:pPr>
              <w:pStyle w:val="ListParagraph"/>
              <w:numPr>
                <w:ilvl w:val="0"/>
                <w:numId w:val="31"/>
              </w:numPr>
              <w:spacing w:after="0" w:line="20" w:lineRule="atLeast"/>
              <w:ind w:right="-23"/>
              <w:jc w:val="both"/>
              <w:rPr>
                <w:rFonts w:ascii="Calibri Light" w:hAnsi="Calibri Light" w:cstheme="minorHAnsi"/>
                <w:lang/>
              </w:rPr>
            </w:pP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rPr>
                <w:rFonts w:ascii="Calibri Light" w:hAnsi="Calibri Light" w:cstheme="minorHAnsi"/>
                <w:lang/>
              </w:rPr>
            </w:pPr>
            <w:r w:rsidRPr="000774A6">
              <w:rPr>
                <w:rFonts w:ascii="Calibri Light" w:hAnsi="Calibri Light" w:cstheme="minorHAnsi"/>
                <w:lang/>
              </w:rPr>
              <w:t>„</w:t>
            </w:r>
            <w:r w:rsidRPr="000774A6">
              <w:rPr>
                <w:rFonts w:ascii="Calibri Light" w:hAnsi="Calibri Light" w:cstheme="minorHAnsi"/>
                <w:lang w:val="sr-Cyrl-CS"/>
              </w:rPr>
              <w:t>Ажурирање електронске базе података учесника у привредним активностима и интернет профилисање учесника у привредним активностима у Општини Врњачка Бања</w:t>
            </w:r>
            <w:r w:rsidRPr="000774A6">
              <w:rPr>
                <w:rFonts w:ascii="Calibri Light" w:hAnsi="Calibri Light" w:cstheme="minorHAnsi"/>
                <w:lang/>
              </w:rPr>
              <w:t>путем формирања е-пословне мреже“</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center"/>
              <w:rPr>
                <w:rFonts w:ascii="Calibri Light" w:hAnsi="Calibri Light" w:cstheme="minorHAnsi"/>
                <w:lang/>
              </w:rPr>
            </w:pPr>
            <w:r w:rsidRPr="000774A6">
              <w:rPr>
                <w:rFonts w:ascii="Calibri Light" w:hAnsi="Calibri Light" w:cstheme="minorHAnsi"/>
                <w:lang/>
              </w:rPr>
              <w:t>2013-2014</w:t>
            </w:r>
          </w:p>
        </w:tc>
        <w:tc>
          <w:tcPr>
            <w:tcW w:w="0" w:type="auto"/>
            <w:shd w:val="clear" w:color="auto" w:fill="FFFFFF"/>
            <w:tcMar>
              <w:top w:w="90" w:type="dxa"/>
              <w:left w:w="150" w:type="dxa"/>
              <w:bottom w:w="90" w:type="dxa"/>
              <w:right w:w="150" w:type="dxa"/>
            </w:tcMar>
            <w:vAlign w:val="bottom"/>
            <w:hideMark/>
          </w:tcPr>
          <w:p w:rsidR="009E5894" w:rsidRPr="000774A6" w:rsidRDefault="00946EA4" w:rsidP="000774A6">
            <w:pPr>
              <w:spacing w:after="0" w:line="20" w:lineRule="atLeast"/>
              <w:ind w:right="-23"/>
              <w:contextualSpacing/>
              <w:jc w:val="center"/>
              <w:rPr>
                <w:rFonts w:ascii="Calibri Light" w:hAnsi="Calibri Light" w:cstheme="minorHAnsi"/>
                <w:lang w:val="en-US"/>
              </w:rPr>
            </w:pPr>
            <w:r w:rsidRPr="000774A6">
              <w:rPr>
                <w:rFonts w:ascii="Calibri Light" w:hAnsi="Calibri Light" w:cstheme="minorHAnsi"/>
                <w:lang w:val="en-US"/>
              </w:rPr>
              <w:t>6</w:t>
            </w:r>
          </w:p>
        </w:tc>
        <w:tc>
          <w:tcPr>
            <w:tcW w:w="0" w:type="auto"/>
            <w:shd w:val="clear" w:color="auto" w:fill="FFFFFF"/>
            <w:tcMar>
              <w:top w:w="90" w:type="dxa"/>
              <w:left w:w="150" w:type="dxa"/>
              <w:bottom w:w="90" w:type="dxa"/>
              <w:right w:w="150" w:type="dxa"/>
            </w:tcMar>
            <w:vAlign w:val="bottom"/>
            <w:hideMark/>
          </w:tcPr>
          <w:p w:rsidR="009E5894" w:rsidRPr="000774A6" w:rsidRDefault="009E5894" w:rsidP="000774A6">
            <w:pPr>
              <w:spacing w:after="0" w:line="20" w:lineRule="atLeast"/>
              <w:ind w:right="-23"/>
              <w:contextualSpacing/>
              <w:jc w:val="right"/>
              <w:rPr>
                <w:rFonts w:ascii="Calibri Light" w:hAnsi="Calibri Light" w:cstheme="minorHAnsi"/>
                <w:lang/>
              </w:rPr>
            </w:pPr>
            <w:r w:rsidRPr="000774A6">
              <w:rPr>
                <w:rFonts w:ascii="Calibri Light" w:hAnsi="Calibri Light" w:cstheme="minorHAnsi"/>
                <w:lang/>
              </w:rPr>
              <w:t>1.528.568,00</w:t>
            </w:r>
          </w:p>
        </w:tc>
      </w:tr>
      <w:tr w:rsidR="00946EA4" w:rsidRPr="000774A6" w:rsidTr="00946EA4">
        <w:tc>
          <w:tcPr>
            <w:tcW w:w="12184" w:type="dxa"/>
            <w:gridSpan w:val="3"/>
            <w:shd w:val="clear" w:color="auto" w:fill="FFFFFF"/>
            <w:tcMar>
              <w:top w:w="90" w:type="dxa"/>
              <w:left w:w="150" w:type="dxa"/>
              <w:bottom w:w="90" w:type="dxa"/>
              <w:right w:w="150" w:type="dxa"/>
            </w:tcMar>
            <w:vAlign w:val="bottom"/>
            <w:hideMark/>
          </w:tcPr>
          <w:p w:rsidR="00946EA4" w:rsidRPr="000774A6" w:rsidRDefault="00946EA4" w:rsidP="000774A6">
            <w:pPr>
              <w:spacing w:after="0" w:line="20" w:lineRule="atLeast"/>
              <w:ind w:right="-23"/>
              <w:contextualSpacing/>
              <w:jc w:val="right"/>
              <w:rPr>
                <w:rFonts w:ascii="Calibri Light" w:hAnsi="Calibri Light" w:cstheme="minorHAnsi"/>
                <w:b/>
                <w:lang/>
              </w:rPr>
            </w:pPr>
            <w:r w:rsidRPr="000774A6">
              <w:rPr>
                <w:rFonts w:ascii="Calibri Light" w:hAnsi="Calibri Light" w:cstheme="minorHAnsi"/>
                <w:b/>
                <w:lang/>
              </w:rPr>
              <w:t>СВЕГА:</w:t>
            </w:r>
          </w:p>
        </w:tc>
        <w:tc>
          <w:tcPr>
            <w:tcW w:w="906" w:type="dxa"/>
            <w:shd w:val="clear" w:color="auto" w:fill="FFFFFF"/>
            <w:vAlign w:val="bottom"/>
          </w:tcPr>
          <w:p w:rsidR="00946EA4" w:rsidRPr="000774A6" w:rsidRDefault="00946EA4" w:rsidP="000774A6">
            <w:pPr>
              <w:spacing w:after="0" w:line="20" w:lineRule="atLeast"/>
              <w:ind w:right="-23"/>
              <w:contextualSpacing/>
              <w:jc w:val="center"/>
              <w:rPr>
                <w:rFonts w:ascii="Calibri Light" w:hAnsi="Calibri Light" w:cstheme="minorHAnsi"/>
                <w:b/>
                <w:lang w:val="en-US"/>
              </w:rPr>
            </w:pPr>
            <w:r w:rsidRPr="000774A6">
              <w:rPr>
                <w:rFonts w:ascii="Calibri Light" w:hAnsi="Calibri Light" w:cstheme="minorHAnsi"/>
                <w:b/>
                <w:lang w:val="en-US"/>
              </w:rPr>
              <w:t>168</w:t>
            </w:r>
          </w:p>
        </w:tc>
        <w:tc>
          <w:tcPr>
            <w:tcW w:w="0" w:type="auto"/>
            <w:shd w:val="clear" w:color="auto" w:fill="FFFFFF"/>
            <w:tcMar>
              <w:top w:w="90" w:type="dxa"/>
              <w:left w:w="150" w:type="dxa"/>
              <w:bottom w:w="90" w:type="dxa"/>
              <w:right w:w="150" w:type="dxa"/>
            </w:tcMar>
            <w:vAlign w:val="bottom"/>
            <w:hideMark/>
          </w:tcPr>
          <w:p w:rsidR="00946EA4" w:rsidRPr="000774A6" w:rsidRDefault="00946EA4" w:rsidP="000774A6">
            <w:pPr>
              <w:spacing w:after="0" w:line="20" w:lineRule="atLeast"/>
              <w:ind w:right="-23"/>
              <w:contextualSpacing/>
              <w:jc w:val="right"/>
              <w:rPr>
                <w:rFonts w:ascii="Calibri Light" w:hAnsi="Calibri Light" w:cstheme="minorHAnsi"/>
                <w:b/>
                <w:lang/>
              </w:rPr>
            </w:pPr>
            <w:r w:rsidRPr="000774A6">
              <w:rPr>
                <w:rFonts w:ascii="Calibri Light" w:hAnsi="Calibri Light" w:cstheme="minorHAnsi"/>
                <w:b/>
                <w:bCs/>
                <w:lang/>
              </w:rPr>
              <w:t>17.637.181,83</w:t>
            </w:r>
          </w:p>
        </w:tc>
      </w:tr>
    </w:tbl>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 xml:space="preserve">На основу планираних мера у наведеном периоду у сарадњи са НСЗ реализован је Програм Стручне праксе ЛАПЗ без финансијског учешћа НСЗ   за </w:t>
      </w:r>
      <w:r w:rsidR="00946EA4" w:rsidRPr="000774A6">
        <w:rPr>
          <w:rFonts w:ascii="Calibri Light" w:hAnsi="Calibri Light" w:cstheme="minorHAnsi"/>
          <w:lang w:val="en-US"/>
        </w:rPr>
        <w:t>2</w:t>
      </w:r>
      <w:r w:rsidRPr="000774A6">
        <w:rPr>
          <w:rFonts w:ascii="Calibri Light" w:hAnsi="Calibri Light" w:cstheme="minorHAnsi"/>
          <w:lang/>
        </w:rPr>
        <w:t xml:space="preserve">56 лица. Носилац реализације програма била је Општина Врњачка Бања преко Локалног савета за запошљавање у чијем раду активно учествују </w:t>
      </w:r>
      <w:r w:rsidRPr="000774A6">
        <w:rPr>
          <w:rFonts w:ascii="Calibri Light" w:hAnsi="Calibri Light" w:cstheme="minorHAnsi"/>
          <w:lang/>
        </w:rPr>
        <w:lastRenderedPageBreak/>
        <w:t>представници НСЗ - Испостава Врњачка Бања. Програм стручне праксе трајао је у складу са законом, а најдуже 12 месеци, односно у складу са актом о организацији и систематизацији послова код послодавца, и то:</w:t>
      </w:r>
    </w:p>
    <w:p w:rsidR="009E5894" w:rsidRPr="000774A6" w:rsidRDefault="009E5894" w:rsidP="000774A6">
      <w:pPr>
        <w:pStyle w:val="ListParagraph"/>
        <w:numPr>
          <w:ilvl w:val="0"/>
          <w:numId w:val="33"/>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до 6 месеци за приправнике са средњим образовањем,</w:t>
      </w:r>
    </w:p>
    <w:p w:rsidR="009E5894" w:rsidRPr="000774A6" w:rsidRDefault="009E5894" w:rsidP="000774A6">
      <w:pPr>
        <w:pStyle w:val="ListParagraph"/>
        <w:numPr>
          <w:ilvl w:val="0"/>
          <w:numId w:val="33"/>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до 9 месеци за приправнике са вишим или високим трогодишњим образовањем,</w:t>
      </w:r>
    </w:p>
    <w:p w:rsidR="009E5894" w:rsidRPr="000774A6" w:rsidRDefault="009E5894" w:rsidP="000774A6">
      <w:pPr>
        <w:pStyle w:val="ListParagraph"/>
        <w:numPr>
          <w:ilvl w:val="0"/>
          <w:numId w:val="33"/>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до 12 месеци за приправнике са најмање четворогодишњим високим образовањем.</w:t>
      </w:r>
    </w:p>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 xml:space="preserve">Tоком трајања програма стручне праксе Општина Врњачка Бања је ангажованим лицима исплаћивала новчану помоћ у месечном износу од: </w:t>
      </w:r>
    </w:p>
    <w:p w:rsidR="009E5894" w:rsidRPr="000774A6" w:rsidRDefault="009E5894" w:rsidP="000774A6">
      <w:pPr>
        <w:pStyle w:val="ListParagraph"/>
        <w:numPr>
          <w:ilvl w:val="0"/>
          <w:numId w:val="34"/>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 xml:space="preserve">12.000,00 динара за лица са средњим образовањем,      </w:t>
      </w:r>
    </w:p>
    <w:p w:rsidR="009E5894" w:rsidRPr="000774A6" w:rsidRDefault="009E5894" w:rsidP="000774A6">
      <w:pPr>
        <w:pStyle w:val="ListParagraph"/>
        <w:numPr>
          <w:ilvl w:val="0"/>
          <w:numId w:val="34"/>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13.000,00 динара за лица са вишим или високим трогодишњим образовањем и</w:t>
      </w:r>
    </w:p>
    <w:p w:rsidR="009E5894" w:rsidRPr="000774A6" w:rsidRDefault="009E5894" w:rsidP="000774A6">
      <w:pPr>
        <w:pStyle w:val="ListParagraph"/>
        <w:numPr>
          <w:ilvl w:val="0"/>
          <w:numId w:val="34"/>
        </w:num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15.000,00 динара за лица са најмање четворогодишњим високим образовањем;</w:t>
      </w:r>
    </w:p>
    <w:p w:rsidR="009E5894" w:rsidRPr="000774A6"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 xml:space="preserve">У наведеном периоду кроз програм стручне праксе ангажовано је </w:t>
      </w:r>
      <w:r w:rsidR="005B6B9B" w:rsidRPr="000774A6">
        <w:rPr>
          <w:rFonts w:ascii="Calibri Light" w:hAnsi="Calibri Light" w:cstheme="minorHAnsi"/>
          <w:lang/>
        </w:rPr>
        <w:t>248</w:t>
      </w:r>
      <w:r w:rsidRPr="000774A6">
        <w:rPr>
          <w:rFonts w:ascii="Calibri Light" w:hAnsi="Calibri Light" w:cstheme="minorHAnsi"/>
          <w:lang/>
        </w:rPr>
        <w:t xml:space="preserve"> лица са евиденције НСЗ: 2013. године 46 лица, 2014. године 110 лица ангажованих са евиденције НСЗ, 2015. </w:t>
      </w:r>
      <w:r w:rsidR="005B6B9B" w:rsidRPr="000774A6">
        <w:rPr>
          <w:rFonts w:ascii="Calibri Light" w:hAnsi="Calibri Light" w:cstheme="minorHAnsi"/>
          <w:lang/>
        </w:rPr>
        <w:t>године 24 лица и 2016. године 68 лица</w:t>
      </w:r>
      <w:r w:rsidRPr="000774A6">
        <w:rPr>
          <w:rFonts w:ascii="Calibri Light" w:hAnsi="Calibri Light" w:cstheme="minorHAnsi"/>
          <w:lan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861"/>
      </w:tblGrid>
      <w:tr w:rsidR="009E5894" w:rsidRPr="000774A6" w:rsidTr="008E289D">
        <w:tc>
          <w:tcPr>
            <w:tcW w:w="9962" w:type="dxa"/>
            <w:gridSpan w:val="2"/>
            <w:shd w:val="clear" w:color="auto" w:fill="auto"/>
          </w:tcPr>
          <w:p w:rsidR="009E5894" w:rsidRPr="000774A6" w:rsidRDefault="009E5894" w:rsidP="000774A6">
            <w:pPr>
              <w:spacing w:before="100" w:beforeAutospacing="1" w:after="100" w:afterAutospacing="1" w:line="20" w:lineRule="atLeast"/>
              <w:ind w:right="-23"/>
              <w:jc w:val="both"/>
              <w:rPr>
                <w:rFonts w:ascii="Calibri Light" w:hAnsi="Calibri Light" w:cstheme="minorHAnsi"/>
                <w:b/>
                <w:lang/>
              </w:rPr>
            </w:pPr>
            <w:r w:rsidRPr="000774A6">
              <w:rPr>
                <w:rFonts w:ascii="Calibri Light" w:hAnsi="Calibri Light" w:cstheme="minorHAnsi"/>
                <w:b/>
                <w:lang/>
              </w:rPr>
              <w:t>ПРОГРАМ СТРУЧНЕ ПРАКСЕ</w:t>
            </w:r>
          </w:p>
        </w:tc>
      </w:tr>
      <w:tr w:rsidR="009E5894" w:rsidRPr="000774A6" w:rsidTr="008E289D">
        <w:tc>
          <w:tcPr>
            <w:tcW w:w="110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b/>
                <w:lang/>
              </w:rPr>
            </w:pPr>
            <w:r w:rsidRPr="000774A6">
              <w:rPr>
                <w:rFonts w:ascii="Calibri Light" w:hAnsi="Calibri Light" w:cstheme="minorHAnsi"/>
                <w:b/>
                <w:lang/>
              </w:rPr>
              <w:t>Година</w:t>
            </w:r>
          </w:p>
        </w:tc>
        <w:tc>
          <w:tcPr>
            <w:tcW w:w="886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b/>
                <w:lang/>
              </w:rPr>
            </w:pPr>
            <w:r w:rsidRPr="000774A6">
              <w:rPr>
                <w:rFonts w:ascii="Calibri Light" w:hAnsi="Calibri Light" w:cstheme="minorHAnsi"/>
                <w:b/>
                <w:lang/>
              </w:rPr>
              <w:t>Број ангажованих лица</w:t>
            </w:r>
          </w:p>
        </w:tc>
      </w:tr>
      <w:tr w:rsidR="009E5894" w:rsidRPr="000774A6" w:rsidTr="008E289D">
        <w:tc>
          <w:tcPr>
            <w:tcW w:w="110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2013.</w:t>
            </w:r>
          </w:p>
        </w:tc>
        <w:tc>
          <w:tcPr>
            <w:tcW w:w="886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46</w:t>
            </w:r>
          </w:p>
        </w:tc>
      </w:tr>
      <w:tr w:rsidR="009E5894" w:rsidRPr="000774A6" w:rsidTr="008E289D">
        <w:tc>
          <w:tcPr>
            <w:tcW w:w="110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2014.</w:t>
            </w:r>
          </w:p>
        </w:tc>
        <w:tc>
          <w:tcPr>
            <w:tcW w:w="886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110</w:t>
            </w:r>
          </w:p>
        </w:tc>
      </w:tr>
      <w:tr w:rsidR="009E5894" w:rsidRPr="000774A6" w:rsidTr="008E289D">
        <w:tc>
          <w:tcPr>
            <w:tcW w:w="1101" w:type="dxa"/>
            <w:shd w:val="clear" w:color="auto" w:fill="auto"/>
            <w:vAlign w:val="center"/>
          </w:tcPr>
          <w:p w:rsidR="009E5894" w:rsidRPr="000774A6" w:rsidRDefault="009E5894"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2015.</w:t>
            </w:r>
          </w:p>
        </w:tc>
        <w:tc>
          <w:tcPr>
            <w:tcW w:w="8861" w:type="dxa"/>
            <w:shd w:val="clear" w:color="auto" w:fill="auto"/>
            <w:vAlign w:val="center"/>
          </w:tcPr>
          <w:p w:rsidR="009E5894" w:rsidRPr="000774A6" w:rsidRDefault="009B21EB"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24</w:t>
            </w:r>
          </w:p>
        </w:tc>
      </w:tr>
      <w:tr w:rsidR="009E5894" w:rsidRPr="000774A6" w:rsidTr="008E289D">
        <w:tc>
          <w:tcPr>
            <w:tcW w:w="1101" w:type="dxa"/>
            <w:shd w:val="clear" w:color="auto" w:fill="auto"/>
            <w:vAlign w:val="center"/>
          </w:tcPr>
          <w:p w:rsidR="009E5894" w:rsidRPr="000774A6" w:rsidRDefault="009B21EB"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2016.</w:t>
            </w:r>
          </w:p>
        </w:tc>
        <w:tc>
          <w:tcPr>
            <w:tcW w:w="8861" w:type="dxa"/>
            <w:shd w:val="clear" w:color="auto" w:fill="auto"/>
            <w:vAlign w:val="center"/>
          </w:tcPr>
          <w:p w:rsidR="009E5894" w:rsidRPr="000774A6" w:rsidRDefault="003E266C" w:rsidP="000774A6">
            <w:pPr>
              <w:spacing w:before="100" w:beforeAutospacing="1" w:after="100" w:afterAutospacing="1" w:line="20" w:lineRule="atLeast"/>
              <w:ind w:right="-23"/>
              <w:jc w:val="both"/>
              <w:rPr>
                <w:rFonts w:ascii="Calibri Light" w:hAnsi="Calibri Light" w:cstheme="minorHAnsi"/>
                <w:lang/>
              </w:rPr>
            </w:pPr>
            <w:r w:rsidRPr="000774A6">
              <w:rPr>
                <w:rFonts w:ascii="Calibri Light" w:hAnsi="Calibri Light" w:cstheme="minorHAnsi"/>
                <w:lang/>
              </w:rPr>
              <w:t>76</w:t>
            </w:r>
          </w:p>
        </w:tc>
      </w:tr>
      <w:tr w:rsidR="005B6B9B" w:rsidRPr="000774A6" w:rsidTr="008E289D">
        <w:tc>
          <w:tcPr>
            <w:tcW w:w="1101" w:type="dxa"/>
            <w:shd w:val="clear" w:color="auto" w:fill="auto"/>
            <w:vAlign w:val="center"/>
          </w:tcPr>
          <w:p w:rsidR="005B6B9B" w:rsidRPr="000774A6" w:rsidRDefault="005B6B9B" w:rsidP="000774A6">
            <w:pPr>
              <w:spacing w:before="100" w:beforeAutospacing="1" w:after="100" w:afterAutospacing="1" w:line="20" w:lineRule="atLeast"/>
              <w:ind w:right="-23"/>
              <w:jc w:val="both"/>
              <w:rPr>
                <w:rFonts w:ascii="Calibri Light" w:hAnsi="Calibri Light" w:cstheme="minorHAnsi"/>
                <w:b/>
                <w:lang/>
              </w:rPr>
            </w:pPr>
            <w:r w:rsidRPr="000774A6">
              <w:rPr>
                <w:rFonts w:ascii="Calibri Light" w:hAnsi="Calibri Light" w:cstheme="minorHAnsi"/>
                <w:b/>
                <w:lang/>
              </w:rPr>
              <w:t>СВЕГА</w:t>
            </w:r>
          </w:p>
        </w:tc>
        <w:tc>
          <w:tcPr>
            <w:tcW w:w="8861" w:type="dxa"/>
            <w:shd w:val="clear" w:color="auto" w:fill="auto"/>
            <w:vAlign w:val="center"/>
          </w:tcPr>
          <w:p w:rsidR="005B6B9B" w:rsidRPr="000774A6" w:rsidRDefault="003E266C" w:rsidP="000774A6">
            <w:pPr>
              <w:spacing w:before="100" w:beforeAutospacing="1" w:after="100" w:afterAutospacing="1" w:line="20" w:lineRule="atLeast"/>
              <w:ind w:right="-23"/>
              <w:jc w:val="both"/>
              <w:rPr>
                <w:rFonts w:ascii="Calibri Light" w:hAnsi="Calibri Light" w:cstheme="minorHAnsi"/>
                <w:b/>
                <w:lang/>
              </w:rPr>
            </w:pPr>
            <w:r w:rsidRPr="000774A6">
              <w:rPr>
                <w:rFonts w:ascii="Calibri Light" w:hAnsi="Calibri Light" w:cstheme="minorHAnsi"/>
                <w:b/>
                <w:lang/>
              </w:rPr>
              <w:t>256</w:t>
            </w:r>
          </w:p>
        </w:tc>
      </w:tr>
    </w:tbl>
    <w:p w:rsidR="009E5894" w:rsidRDefault="009E5894" w:rsidP="000774A6">
      <w:pPr>
        <w:spacing w:before="100" w:beforeAutospacing="1" w:after="100" w:afterAutospacing="1" w:line="20" w:lineRule="atLeast"/>
        <w:ind w:right="-23" w:firstLine="708"/>
        <w:jc w:val="both"/>
        <w:rPr>
          <w:rFonts w:ascii="Calibri Light" w:hAnsi="Calibri Light" w:cstheme="minorHAnsi"/>
          <w:lang/>
        </w:rPr>
      </w:pPr>
      <w:r w:rsidRPr="000774A6">
        <w:rPr>
          <w:rFonts w:ascii="Calibri Light" w:hAnsi="Calibri Light" w:cstheme="minorHAnsi"/>
          <w:lang/>
        </w:rPr>
        <w:t xml:space="preserve">У 2014.години  започета  је и реализација  пројекта Националне службе за запошљавање „Повећање делотворности политике запошљавања према угроженим групама „ финансираном из фондова </w:t>
      </w:r>
      <w:r w:rsidRPr="000774A6">
        <w:rPr>
          <w:rFonts w:ascii="Calibri Light" w:hAnsi="Calibri Light" w:cstheme="minorHAnsi"/>
          <w:lang/>
        </w:rPr>
        <w:t>IPA</w:t>
      </w:r>
      <w:r w:rsidRPr="000774A6">
        <w:rPr>
          <w:rFonts w:ascii="Calibri Light" w:hAnsi="Calibri Light" w:cstheme="minorHAnsi"/>
          <w:lang/>
        </w:rPr>
        <w:t xml:space="preserve"> 2012 којим је превиђено постављање ЦИПС-ова као и увођење клубова за активно тражење посла. У пројекту је учешће узела и локална самоуправа обезбеђивањем простора  за постављање ЦИПС-ова и простора са пратећом инфраструктуром за Клуб за активно тражење посла. Даља реализација овог пројекта очекује се у наредном периоду.</w:t>
      </w:r>
    </w:p>
    <w:p w:rsidR="00A3014A" w:rsidRDefault="00A3014A" w:rsidP="000774A6">
      <w:pPr>
        <w:spacing w:before="100" w:beforeAutospacing="1" w:after="100" w:afterAutospacing="1" w:line="20" w:lineRule="atLeast"/>
        <w:ind w:right="-23" w:firstLine="708"/>
        <w:jc w:val="both"/>
        <w:rPr>
          <w:rFonts w:ascii="Calibri Light" w:hAnsi="Calibri Light" w:cstheme="minorHAnsi"/>
          <w:lang/>
        </w:rPr>
      </w:pPr>
    </w:p>
    <w:p w:rsidR="00A3014A" w:rsidRDefault="00A3014A" w:rsidP="000774A6">
      <w:pPr>
        <w:spacing w:before="100" w:beforeAutospacing="1" w:after="100" w:afterAutospacing="1" w:line="20" w:lineRule="atLeast"/>
        <w:ind w:right="-23" w:firstLine="708"/>
        <w:jc w:val="both"/>
        <w:rPr>
          <w:rFonts w:ascii="Calibri Light" w:hAnsi="Calibri Light" w:cstheme="minorHAnsi"/>
          <w:lang/>
        </w:rPr>
      </w:pPr>
    </w:p>
    <w:p w:rsidR="00A3014A" w:rsidRDefault="00A3014A" w:rsidP="000774A6">
      <w:pPr>
        <w:spacing w:before="100" w:beforeAutospacing="1" w:after="100" w:afterAutospacing="1" w:line="20" w:lineRule="atLeast"/>
        <w:ind w:right="-23" w:firstLine="708"/>
        <w:jc w:val="both"/>
        <w:rPr>
          <w:rFonts w:ascii="Calibri Light" w:hAnsi="Calibri Light" w:cstheme="minorHAnsi"/>
          <w:lang/>
        </w:rPr>
      </w:pPr>
    </w:p>
    <w:p w:rsidR="00A3014A" w:rsidRPr="009E5894" w:rsidRDefault="00A3014A" w:rsidP="000774A6">
      <w:pPr>
        <w:spacing w:before="100" w:beforeAutospacing="1" w:after="100" w:afterAutospacing="1" w:line="20" w:lineRule="atLeast"/>
        <w:ind w:right="-23" w:firstLine="708"/>
        <w:jc w:val="both"/>
        <w:rPr>
          <w:rFonts w:ascii="Calibri Light" w:hAnsi="Calibri Light" w:cstheme="minorHAnsi"/>
          <w:lang/>
        </w:rPr>
      </w:pPr>
    </w:p>
    <w:p w:rsidR="00946263" w:rsidRPr="000C60C8" w:rsidRDefault="00946263" w:rsidP="001F65AE">
      <w:pPr>
        <w:pStyle w:val="ListParagraph"/>
        <w:numPr>
          <w:ilvl w:val="0"/>
          <w:numId w:val="8"/>
        </w:numPr>
        <w:spacing w:before="100" w:beforeAutospacing="1" w:after="100" w:afterAutospacing="1" w:line="20" w:lineRule="atLeast"/>
        <w:ind w:left="709" w:right="-23" w:hanging="709"/>
        <w:jc w:val="both"/>
        <w:outlineLvl w:val="0"/>
        <w:rPr>
          <w:rFonts w:ascii="Calibri Light" w:hAnsi="Calibri Light" w:cstheme="minorHAnsi"/>
          <w:b/>
          <w:sz w:val="28"/>
          <w:lang/>
        </w:rPr>
      </w:pPr>
      <w:bookmarkStart w:id="24" w:name="_Toc469492695"/>
      <w:r w:rsidRPr="000C60C8">
        <w:rPr>
          <w:rFonts w:ascii="Calibri Light" w:hAnsi="Calibri Light" w:cstheme="minorHAnsi"/>
          <w:b/>
          <w:sz w:val="28"/>
          <w:lang/>
        </w:rPr>
        <w:t xml:space="preserve">ПРИОРИТЕТИ И ЦИЉЕВИ ЗА РЕАЛИЗАЦИЈУ ЛАПЗ </w:t>
      </w:r>
      <w:r w:rsidR="00946EA4" w:rsidRPr="000774A6">
        <w:rPr>
          <w:rFonts w:ascii="Calibri Light" w:hAnsi="Calibri Light" w:cstheme="minorHAnsi"/>
          <w:b/>
          <w:sz w:val="28"/>
          <w:lang w:val="en-US"/>
        </w:rPr>
        <w:t>2017</w:t>
      </w:r>
      <w:r w:rsidRPr="000C60C8">
        <w:rPr>
          <w:rFonts w:ascii="Calibri Light" w:hAnsi="Calibri Light" w:cstheme="minorHAnsi"/>
          <w:b/>
          <w:sz w:val="28"/>
          <w:lang/>
        </w:rPr>
        <w:t>.</w:t>
      </w:r>
      <w:bookmarkEnd w:id="24"/>
    </w:p>
    <w:p w:rsidR="00946263" w:rsidRPr="000C60C8" w:rsidRDefault="00946263" w:rsidP="001F65AE">
      <w:pPr>
        <w:pStyle w:val="ListParagraph"/>
        <w:numPr>
          <w:ilvl w:val="1"/>
          <w:numId w:val="8"/>
        </w:numPr>
        <w:spacing w:before="100" w:beforeAutospacing="1" w:after="100" w:afterAutospacing="1" w:line="20" w:lineRule="atLeast"/>
        <w:ind w:left="709" w:right="-23" w:hanging="703"/>
        <w:jc w:val="both"/>
        <w:outlineLvl w:val="1"/>
        <w:rPr>
          <w:rFonts w:ascii="Calibri Light" w:hAnsi="Calibri Light" w:cstheme="minorHAnsi"/>
          <w:b/>
          <w:sz w:val="24"/>
          <w:lang/>
        </w:rPr>
      </w:pPr>
      <w:bookmarkStart w:id="25" w:name="_Toc469492696"/>
      <w:r w:rsidRPr="000C60C8">
        <w:rPr>
          <w:rFonts w:ascii="Calibri Light" w:hAnsi="Calibri Light" w:cstheme="minorHAnsi"/>
          <w:b/>
          <w:sz w:val="24"/>
          <w:lang/>
        </w:rPr>
        <w:t xml:space="preserve">ЦИЉЕВИ И ПРИОРИТЕТИ НАЦИОНАЛНОГ АКЦИОНОГ ПЛАНА ЗА ЗАПОШЉАВАЊЕ ЗА </w:t>
      </w:r>
      <w:r w:rsidR="00946EA4" w:rsidRPr="000774A6">
        <w:rPr>
          <w:rFonts w:ascii="Calibri Light" w:hAnsi="Calibri Light" w:cstheme="minorHAnsi"/>
          <w:b/>
          <w:sz w:val="24"/>
          <w:lang w:val="en-US"/>
        </w:rPr>
        <w:t>2017</w:t>
      </w:r>
      <w:r w:rsidRPr="000C60C8">
        <w:rPr>
          <w:rFonts w:ascii="Calibri Light" w:hAnsi="Calibri Light" w:cstheme="minorHAnsi"/>
          <w:b/>
          <w:sz w:val="24"/>
          <w:lang/>
        </w:rPr>
        <w:t>. ГОДИНУ</w:t>
      </w:r>
      <w:bookmarkEnd w:id="25"/>
    </w:p>
    <w:p w:rsidR="00946263" w:rsidRPr="000C60C8" w:rsidRDefault="00946263" w:rsidP="001F65AE">
      <w:p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 xml:space="preserve">Подршка успостављању ефикасног, стабилног и одрживог тренда раста запослености до краја 2020. године, уз усклађивање политике запошљавања и институција тржишта рада са тековинама Европске уније (ЕУ), што представља основни циљ политике запошљавања, пружиће се кроз остваривање појединачних циљева политике запошљавања у </w:t>
      </w:r>
      <w:r w:rsidR="00C328F8" w:rsidRPr="000774A6">
        <w:rPr>
          <w:rFonts w:ascii="Calibri Light" w:hAnsi="Calibri Light" w:cstheme="minorHAnsi"/>
          <w:lang/>
        </w:rPr>
        <w:t>2017</w:t>
      </w:r>
      <w:r w:rsidRPr="000C60C8">
        <w:rPr>
          <w:rFonts w:ascii="Calibri Light" w:hAnsi="Calibri Light" w:cstheme="minorHAnsi"/>
          <w:lang/>
        </w:rPr>
        <w:t>. години који су усмерени на:</w:t>
      </w:r>
    </w:p>
    <w:p w:rsidR="00946263" w:rsidRPr="000C60C8" w:rsidRDefault="00946263" w:rsidP="001F65AE">
      <w:pPr>
        <w:pStyle w:val="ListParagraph"/>
        <w:numPr>
          <w:ilvl w:val="0"/>
          <w:numId w:val="11"/>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Побољшање услова на тржишту рада и унапређење институција тржишта рада,</w:t>
      </w:r>
    </w:p>
    <w:p w:rsidR="00946263" w:rsidRPr="000C60C8" w:rsidRDefault="00946263" w:rsidP="001F65AE">
      <w:pPr>
        <w:pStyle w:val="ListParagraph"/>
        <w:numPr>
          <w:ilvl w:val="0"/>
          <w:numId w:val="11"/>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Подстицање запошљавања и социјалног укључивања теже запошљивих лица и подршку регионалној и локалној политици запошљавања,</w:t>
      </w:r>
    </w:p>
    <w:p w:rsidR="00946263" w:rsidRPr="000C60C8" w:rsidRDefault="00946263" w:rsidP="001F65AE">
      <w:pPr>
        <w:pStyle w:val="ListParagraph"/>
        <w:numPr>
          <w:ilvl w:val="0"/>
          <w:numId w:val="11"/>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Унапређење квалитета радне снаге и улагање у људски капитал.</w:t>
      </w:r>
    </w:p>
    <w:p w:rsidR="00946263" w:rsidRPr="000C60C8" w:rsidRDefault="00946263" w:rsidP="001F65AE">
      <w:p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На одређивање конкретних приоритета за деловање у оквиру овако дефинисаних циљева утичу многобројни фактори, од којих су најзначајнији:</w:t>
      </w:r>
    </w:p>
    <w:p w:rsidR="00946263" w:rsidRPr="000C60C8" w:rsidRDefault="00946263" w:rsidP="001F65AE">
      <w:pPr>
        <w:pStyle w:val="ListParagraph"/>
        <w:numPr>
          <w:ilvl w:val="0"/>
          <w:numId w:val="10"/>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стање на тржишту рада на основу показатеља Анкете о радној снази,</w:t>
      </w:r>
    </w:p>
    <w:p w:rsidR="00946263" w:rsidRPr="000C60C8" w:rsidRDefault="00946263" w:rsidP="001F65AE">
      <w:pPr>
        <w:pStyle w:val="ListParagraph"/>
        <w:numPr>
          <w:ilvl w:val="0"/>
          <w:numId w:val="10"/>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 xml:space="preserve">идентификовани кључни изазови и препреке на странама тражње за радом и понуде рада, </w:t>
      </w:r>
    </w:p>
    <w:p w:rsidR="00946263" w:rsidRPr="000C60C8" w:rsidRDefault="00946263" w:rsidP="001F65AE">
      <w:pPr>
        <w:pStyle w:val="ListParagraph"/>
        <w:numPr>
          <w:ilvl w:val="0"/>
          <w:numId w:val="10"/>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друге информације о текућим и очекиваним кретањима на тржишту рада које потичу од Националне службе за запошљавање, Републичког завода за статистику, домаћих и међународних организација и научних института који прате тржиште рада и политику запошљавања у Републици Србији,</w:t>
      </w:r>
    </w:p>
    <w:p w:rsidR="00946263" w:rsidRPr="000C60C8" w:rsidRDefault="00946263" w:rsidP="001F65AE">
      <w:pPr>
        <w:pStyle w:val="ListParagraph"/>
        <w:numPr>
          <w:ilvl w:val="0"/>
          <w:numId w:val="10"/>
        </w:numPr>
        <w:spacing w:before="100" w:beforeAutospacing="1" w:after="100" w:afterAutospacing="1" w:line="20" w:lineRule="atLeast"/>
        <w:ind w:right="-23"/>
        <w:jc w:val="both"/>
        <w:rPr>
          <w:rFonts w:ascii="Calibri Light" w:hAnsi="Calibri Light" w:cstheme="minorHAnsi"/>
          <w:lang/>
        </w:rPr>
      </w:pPr>
      <w:r w:rsidRPr="000C60C8">
        <w:rPr>
          <w:rFonts w:ascii="Calibri Light" w:hAnsi="Calibri Light" w:cstheme="minorHAnsi"/>
          <w:lang/>
        </w:rPr>
        <w:t>нови институционални оквир који се успоставља кроз примену реформског пакета Владе и његове очекиване импликације на трендове и структуре на тржишту рада.</w:t>
      </w:r>
    </w:p>
    <w:p w:rsidR="00946263" w:rsidRPr="000C60C8" w:rsidRDefault="00946263" w:rsidP="001F65AE">
      <w:pPr>
        <w:spacing w:before="100" w:beforeAutospacing="1" w:after="100" w:afterAutospacing="1" w:line="20" w:lineRule="atLeast"/>
        <w:ind w:right="-23"/>
        <w:jc w:val="both"/>
        <w:rPr>
          <w:rFonts w:ascii="Calibri Light" w:hAnsi="Calibri Light" w:cstheme="minorHAnsi"/>
          <w:lang/>
        </w:rPr>
      </w:pPr>
    </w:p>
    <w:p w:rsidR="00946263" w:rsidRPr="000C60C8" w:rsidRDefault="00946263" w:rsidP="001F65AE">
      <w:pPr>
        <w:spacing w:before="100" w:beforeAutospacing="1" w:after="100" w:afterAutospacing="1" w:line="20" w:lineRule="atLeast"/>
        <w:ind w:right="-23"/>
        <w:jc w:val="both"/>
        <w:rPr>
          <w:rFonts w:ascii="Calibri Light" w:hAnsi="Calibri Light" w:cstheme="minorHAnsi"/>
          <w:lang/>
        </w:rPr>
      </w:pPr>
    </w:p>
    <w:p w:rsidR="00946263" w:rsidRPr="000C60C8" w:rsidRDefault="00946263" w:rsidP="001F65AE">
      <w:pPr>
        <w:spacing w:before="100" w:beforeAutospacing="1" w:after="100" w:afterAutospacing="1" w:line="20" w:lineRule="atLeast"/>
        <w:ind w:right="-23"/>
        <w:jc w:val="both"/>
        <w:rPr>
          <w:rFonts w:ascii="Calibri Light" w:hAnsi="Calibri Light" w:cstheme="minorHAnsi"/>
          <w:lang/>
        </w:rPr>
      </w:pPr>
    </w:p>
    <w:p w:rsidR="000774A6" w:rsidRDefault="000774A6">
      <w:pPr>
        <w:rPr>
          <w:rFonts w:ascii="Calibri Light" w:hAnsi="Calibri Light" w:cstheme="minorHAnsi"/>
          <w:b/>
          <w:sz w:val="24"/>
          <w:lang/>
        </w:rPr>
      </w:pPr>
      <w:r>
        <w:rPr>
          <w:rFonts w:ascii="Calibri Light" w:hAnsi="Calibri Light" w:cstheme="minorHAnsi"/>
          <w:b/>
          <w:sz w:val="24"/>
          <w:lang/>
        </w:rPr>
        <w:br w:type="page"/>
      </w:r>
    </w:p>
    <w:p w:rsidR="00946263" w:rsidRPr="000C60C8" w:rsidRDefault="00946263" w:rsidP="001F65AE">
      <w:pPr>
        <w:pStyle w:val="ListParagraph"/>
        <w:numPr>
          <w:ilvl w:val="1"/>
          <w:numId w:val="8"/>
        </w:numPr>
        <w:spacing w:before="100" w:beforeAutospacing="1" w:after="100" w:afterAutospacing="1" w:line="20" w:lineRule="atLeast"/>
        <w:ind w:left="709" w:right="-23" w:hanging="703"/>
        <w:jc w:val="both"/>
        <w:outlineLvl w:val="1"/>
        <w:rPr>
          <w:rFonts w:ascii="Calibri Light" w:hAnsi="Calibri Light" w:cstheme="minorHAnsi"/>
          <w:b/>
          <w:sz w:val="24"/>
          <w:lang/>
        </w:rPr>
      </w:pPr>
      <w:bookmarkStart w:id="26" w:name="_Toc469492697"/>
      <w:r w:rsidRPr="000C60C8">
        <w:rPr>
          <w:rFonts w:ascii="Calibri Light" w:hAnsi="Calibri Light" w:cstheme="minorHAnsi"/>
          <w:b/>
          <w:sz w:val="24"/>
          <w:lang/>
        </w:rPr>
        <w:lastRenderedPageBreak/>
        <w:t>ПРИОРИТЕТИ И ЦИЉЕВИ ЛОКАЛНОГ АКЦИОНОГ ПЛАНА ЗА ЗАПОШЉАВАЊЕ ЗА 201</w:t>
      </w:r>
      <w:r w:rsidR="00946EA4">
        <w:rPr>
          <w:rFonts w:ascii="Calibri Light" w:hAnsi="Calibri Light" w:cstheme="minorHAnsi"/>
          <w:b/>
          <w:sz w:val="24"/>
          <w:lang/>
        </w:rPr>
        <w:t>7</w:t>
      </w:r>
      <w:r w:rsidRPr="000C60C8">
        <w:rPr>
          <w:rFonts w:ascii="Calibri Light" w:hAnsi="Calibri Light" w:cstheme="minorHAnsi"/>
          <w:b/>
          <w:sz w:val="24"/>
          <w:lang/>
        </w:rPr>
        <w:t>. ГОДИНУ</w:t>
      </w:r>
      <w:bookmarkEnd w:id="26"/>
    </w:p>
    <w:tbl>
      <w:tblPr>
        <w:tblStyle w:val="TableGrid"/>
        <w:tblW w:w="5000" w:type="pct"/>
        <w:tblBorders>
          <w:left w:val="none" w:sz="0" w:space="0" w:color="auto"/>
          <w:right w:val="none" w:sz="0" w:space="0" w:color="auto"/>
          <w:insideV w:val="none" w:sz="0" w:space="0" w:color="auto"/>
        </w:tblBorders>
        <w:tblLook w:val="04A0"/>
      </w:tblPr>
      <w:tblGrid>
        <w:gridCol w:w="4962"/>
        <w:gridCol w:w="4966"/>
        <w:gridCol w:w="4966"/>
      </w:tblGrid>
      <w:tr w:rsidR="00946263" w:rsidRPr="000C60C8" w:rsidTr="00D468BB">
        <w:trPr>
          <w:trHeight w:val="567"/>
        </w:trPr>
        <w:tc>
          <w:tcPr>
            <w:tcW w:w="5000" w:type="pct"/>
            <w:gridSpan w:val="3"/>
            <w:vAlign w:val="center"/>
          </w:tcPr>
          <w:p w:rsidR="00946263" w:rsidRPr="000C60C8" w:rsidRDefault="00946263" w:rsidP="001F65AE">
            <w:pPr>
              <w:spacing w:line="20" w:lineRule="atLeast"/>
              <w:jc w:val="center"/>
              <w:rPr>
                <w:rFonts w:ascii="Calibri Light" w:hAnsi="Calibri Light" w:cstheme="minorHAnsi"/>
                <w:b/>
                <w:bCs/>
                <w:sz w:val="20"/>
                <w:szCs w:val="20"/>
                <w:lang/>
              </w:rPr>
            </w:pPr>
            <w:r w:rsidRPr="000C60C8">
              <w:rPr>
                <w:rFonts w:ascii="Calibri Light" w:hAnsi="Calibri Light" w:cstheme="minorHAnsi"/>
                <w:b/>
                <w:bCs/>
                <w:sz w:val="20"/>
                <w:szCs w:val="20"/>
                <w:lang/>
              </w:rPr>
              <w:t>ПРИОРИТЕТИ</w:t>
            </w:r>
            <w:r w:rsidRPr="000C60C8">
              <w:rPr>
                <w:rStyle w:val="FootnoteReference"/>
                <w:rFonts w:ascii="Calibri Light" w:hAnsi="Calibri Light" w:cstheme="minorHAnsi"/>
                <w:b/>
                <w:bCs/>
                <w:sz w:val="20"/>
                <w:szCs w:val="20"/>
                <w:lang/>
              </w:rPr>
              <w:footnoteReference w:id="13"/>
            </w:r>
          </w:p>
        </w:tc>
      </w:tr>
      <w:tr w:rsidR="00946263" w:rsidRPr="000C60C8" w:rsidTr="00D468BB">
        <w:trPr>
          <w:trHeight w:val="819"/>
        </w:trPr>
        <w:tc>
          <w:tcPr>
            <w:tcW w:w="1666" w:type="pct"/>
            <w:shd w:val="clear" w:color="auto" w:fill="auto"/>
          </w:tcPr>
          <w:p w:rsidR="00946263" w:rsidRPr="000C60C8" w:rsidRDefault="00946263" w:rsidP="001F65AE">
            <w:pPr>
              <w:spacing w:line="20" w:lineRule="atLeast"/>
              <w:jc w:val="center"/>
              <w:rPr>
                <w:rFonts w:ascii="Calibri Light" w:hAnsi="Calibri Light"/>
                <w:lang/>
              </w:rPr>
            </w:pPr>
            <w:r w:rsidRPr="000C60C8">
              <w:rPr>
                <w:rFonts w:ascii="Calibri Light" w:hAnsi="Calibri Light"/>
                <w:lang/>
              </w:rPr>
              <w:t>1.</w:t>
            </w:r>
          </w:p>
          <w:p w:rsidR="00946263" w:rsidRPr="000C60C8" w:rsidRDefault="00946263" w:rsidP="001F65AE">
            <w:pPr>
              <w:spacing w:line="20" w:lineRule="atLeast"/>
              <w:jc w:val="center"/>
              <w:rPr>
                <w:rFonts w:ascii="Calibri Light" w:hAnsi="Calibri Light" w:cstheme="minorHAnsi"/>
                <w:bCs/>
                <w:szCs w:val="20"/>
                <w:lang/>
              </w:rPr>
            </w:pPr>
            <w:r w:rsidRPr="000C60C8">
              <w:rPr>
                <w:rFonts w:ascii="Calibri Light" w:hAnsi="Calibri Light" w:cstheme="minorHAnsi"/>
                <w:bCs/>
                <w:szCs w:val="20"/>
                <w:lang/>
              </w:rPr>
              <w:t>Повећање  запослености на територији општине</w:t>
            </w:r>
          </w:p>
          <w:p w:rsidR="00946263" w:rsidRPr="000C60C8" w:rsidRDefault="00946263" w:rsidP="001F65AE">
            <w:pPr>
              <w:spacing w:line="20" w:lineRule="atLeast"/>
              <w:jc w:val="center"/>
              <w:rPr>
                <w:rFonts w:ascii="Calibri Light" w:hAnsi="Calibri Light" w:cstheme="minorHAnsi"/>
                <w:bCs/>
                <w:caps/>
                <w:sz w:val="20"/>
                <w:szCs w:val="20"/>
                <w:lang/>
              </w:rPr>
            </w:pPr>
            <w:r w:rsidRPr="000C60C8">
              <w:rPr>
                <w:rFonts w:ascii="Calibri Light" w:hAnsi="Calibri Light" w:cstheme="minorHAnsi"/>
                <w:bCs/>
                <w:szCs w:val="20"/>
                <w:lang/>
              </w:rPr>
              <w:t>(СОР 1.1.)</w:t>
            </w:r>
          </w:p>
        </w:tc>
        <w:tc>
          <w:tcPr>
            <w:tcW w:w="1667" w:type="pct"/>
          </w:tcPr>
          <w:p w:rsidR="00946263" w:rsidRPr="000C60C8" w:rsidRDefault="00946263" w:rsidP="001F65AE">
            <w:pPr>
              <w:spacing w:line="20" w:lineRule="atLeast"/>
              <w:jc w:val="center"/>
              <w:rPr>
                <w:rFonts w:ascii="Calibri Light" w:hAnsi="Calibri Light" w:cstheme="minorHAnsi"/>
                <w:bCs/>
                <w:caps/>
                <w:sz w:val="20"/>
                <w:szCs w:val="20"/>
                <w:lang/>
              </w:rPr>
            </w:pPr>
            <w:r w:rsidRPr="000C60C8">
              <w:rPr>
                <w:rFonts w:ascii="Calibri Light" w:hAnsi="Calibri Light" w:cstheme="minorHAnsi"/>
                <w:bCs/>
                <w:caps/>
                <w:sz w:val="20"/>
                <w:szCs w:val="20"/>
                <w:lang/>
              </w:rPr>
              <w:t>2.</w:t>
            </w:r>
          </w:p>
          <w:p w:rsidR="00946263" w:rsidRPr="0084601E" w:rsidRDefault="00946263" w:rsidP="001F65AE">
            <w:pPr>
              <w:spacing w:line="20" w:lineRule="atLeast"/>
              <w:jc w:val="center"/>
              <w:rPr>
                <w:rFonts w:ascii="Calibri Light" w:hAnsi="Calibri Light"/>
                <w:lang/>
              </w:rPr>
            </w:pPr>
            <w:r w:rsidRPr="000C60C8">
              <w:rPr>
                <w:rFonts w:ascii="Calibri Light" w:hAnsi="Calibri Light"/>
                <w:lang/>
              </w:rPr>
              <w:t>Социјална инклузија</w:t>
            </w:r>
            <w:r w:rsidR="0084601E" w:rsidRPr="000774A6">
              <w:rPr>
                <w:rFonts w:ascii="Calibri Light" w:hAnsi="Calibri Light"/>
                <w:lang/>
              </w:rPr>
              <w:t>и смањење сиромаштва</w:t>
            </w:r>
          </w:p>
          <w:p w:rsidR="00946263" w:rsidRPr="000C60C8" w:rsidRDefault="00946263" w:rsidP="001F65AE">
            <w:pPr>
              <w:spacing w:line="20" w:lineRule="atLeast"/>
              <w:jc w:val="center"/>
              <w:rPr>
                <w:rFonts w:ascii="Calibri Light" w:hAnsi="Calibri Light" w:cstheme="minorHAnsi"/>
                <w:bCs/>
                <w:caps/>
                <w:sz w:val="20"/>
                <w:szCs w:val="20"/>
                <w:lang/>
              </w:rPr>
            </w:pPr>
            <w:r w:rsidRPr="000C60C8">
              <w:rPr>
                <w:rFonts w:ascii="Calibri Light" w:hAnsi="Calibri Light"/>
                <w:lang/>
              </w:rPr>
              <w:t>(СОР 3.1., 3.2., 3.4., 3.5., 3.6.)</w:t>
            </w:r>
          </w:p>
        </w:tc>
        <w:tc>
          <w:tcPr>
            <w:tcW w:w="1667" w:type="pct"/>
            <w:shd w:val="clear" w:color="auto" w:fill="auto"/>
          </w:tcPr>
          <w:p w:rsidR="00946263" w:rsidRPr="000C60C8" w:rsidRDefault="00946263" w:rsidP="001F65AE">
            <w:pPr>
              <w:spacing w:line="20" w:lineRule="atLeast"/>
              <w:jc w:val="center"/>
              <w:rPr>
                <w:rFonts w:ascii="Calibri Light" w:hAnsi="Calibri Light" w:cstheme="minorHAnsi"/>
                <w:bCs/>
                <w:caps/>
                <w:sz w:val="20"/>
                <w:szCs w:val="20"/>
                <w:lang/>
              </w:rPr>
            </w:pPr>
            <w:r w:rsidRPr="000C60C8">
              <w:rPr>
                <w:rFonts w:ascii="Calibri Light" w:hAnsi="Calibri Light" w:cstheme="minorHAnsi"/>
                <w:bCs/>
                <w:caps/>
                <w:sz w:val="20"/>
                <w:szCs w:val="20"/>
                <w:lang/>
              </w:rPr>
              <w:t>3.</w:t>
            </w:r>
          </w:p>
          <w:p w:rsidR="0084601E" w:rsidRDefault="0084601E" w:rsidP="001F65AE">
            <w:pPr>
              <w:spacing w:line="20" w:lineRule="atLeast"/>
              <w:jc w:val="center"/>
              <w:rPr>
                <w:rFonts w:ascii="Calibri Light" w:hAnsi="Calibri Light"/>
                <w:lang/>
              </w:rPr>
            </w:pPr>
            <w:r w:rsidRPr="000774A6">
              <w:rPr>
                <w:rFonts w:ascii="Calibri Light" w:hAnsi="Calibri Light"/>
                <w:lang/>
              </w:rPr>
              <w:t>Развој људских ресурса</w:t>
            </w:r>
          </w:p>
          <w:p w:rsidR="00946263" w:rsidRPr="000C60C8" w:rsidRDefault="00946263" w:rsidP="001F65AE">
            <w:pPr>
              <w:spacing w:line="20" w:lineRule="atLeast"/>
              <w:jc w:val="center"/>
              <w:rPr>
                <w:rFonts w:ascii="Calibri Light" w:hAnsi="Calibri Light" w:cstheme="minorHAnsi"/>
                <w:bCs/>
                <w:caps/>
                <w:sz w:val="20"/>
                <w:szCs w:val="20"/>
                <w:lang/>
              </w:rPr>
            </w:pPr>
            <w:r w:rsidRPr="000C60C8">
              <w:rPr>
                <w:rFonts w:ascii="Calibri Light" w:hAnsi="Calibri Light"/>
                <w:lang/>
              </w:rPr>
              <w:t>(СОР 4.1., 4.2., 4.3.)</w:t>
            </w:r>
          </w:p>
        </w:tc>
      </w:tr>
      <w:tr w:rsidR="00946263" w:rsidRPr="000C60C8" w:rsidTr="00D468BB">
        <w:trPr>
          <w:trHeight w:val="558"/>
        </w:trPr>
        <w:tc>
          <w:tcPr>
            <w:tcW w:w="5000" w:type="pct"/>
            <w:gridSpan w:val="3"/>
            <w:vAlign w:val="center"/>
          </w:tcPr>
          <w:p w:rsidR="00946263" w:rsidRPr="000C60C8" w:rsidRDefault="00946263" w:rsidP="001F65AE">
            <w:pPr>
              <w:spacing w:line="20" w:lineRule="atLeast"/>
              <w:jc w:val="center"/>
              <w:rPr>
                <w:rFonts w:ascii="Calibri Light" w:hAnsi="Calibri Light" w:cstheme="minorHAnsi"/>
                <w:b/>
                <w:bCs/>
                <w:caps/>
                <w:sz w:val="20"/>
                <w:szCs w:val="20"/>
                <w:lang/>
              </w:rPr>
            </w:pPr>
            <w:r w:rsidRPr="000C60C8">
              <w:rPr>
                <w:rFonts w:ascii="Calibri Light" w:hAnsi="Calibri Light" w:cstheme="minorHAnsi"/>
                <w:b/>
                <w:bCs/>
                <w:caps/>
                <w:sz w:val="20"/>
                <w:szCs w:val="20"/>
                <w:lang/>
              </w:rPr>
              <w:t>циљеви</w:t>
            </w:r>
          </w:p>
        </w:tc>
      </w:tr>
      <w:tr w:rsidR="00946263" w:rsidRPr="000C60C8" w:rsidTr="00D468BB">
        <w:trPr>
          <w:trHeight w:val="5237"/>
        </w:trPr>
        <w:tc>
          <w:tcPr>
            <w:tcW w:w="1666" w:type="pct"/>
            <w:shd w:val="clear" w:color="auto" w:fill="auto"/>
          </w:tcPr>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1.1.</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Одрживо повећање запослености, нарочито у приватном сектору</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1.2</w:t>
            </w:r>
          </w:p>
          <w:p w:rsidR="00946263" w:rsidRPr="000C60C8" w:rsidRDefault="00A705EC" w:rsidP="001F65AE">
            <w:pPr>
              <w:autoSpaceDE w:val="0"/>
              <w:autoSpaceDN w:val="0"/>
              <w:adjustRightInd w:val="0"/>
              <w:spacing w:line="20" w:lineRule="atLeast"/>
              <w:jc w:val="center"/>
              <w:rPr>
                <w:rFonts w:ascii="Calibri Light" w:hAnsi="Calibri Light"/>
                <w:lang/>
              </w:rPr>
            </w:pPr>
            <w:r>
              <w:rPr>
                <w:rFonts w:ascii="Calibri Light" w:hAnsi="Calibri Light"/>
                <w:lang/>
              </w:rPr>
              <w:t>Створени</w:t>
            </w:r>
            <w:r w:rsidR="00946263" w:rsidRPr="000C60C8">
              <w:rPr>
                <w:rFonts w:ascii="Calibri Light" w:hAnsi="Calibri Light"/>
                <w:lang/>
              </w:rPr>
              <w:t xml:space="preserve"> услов</w:t>
            </w:r>
            <w:r>
              <w:rPr>
                <w:rFonts w:ascii="Calibri Light" w:hAnsi="Calibri Light"/>
                <w:lang/>
              </w:rPr>
              <w:t>и</w:t>
            </w:r>
            <w:r w:rsidR="00946263" w:rsidRPr="000C60C8">
              <w:rPr>
                <w:rFonts w:ascii="Calibri Light" w:hAnsi="Calibri Light"/>
                <w:lang/>
              </w:rPr>
              <w:t xml:space="preserve"> за запошљавање младих</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1.3</w:t>
            </w:r>
          </w:p>
          <w:p w:rsidR="00946263" w:rsidRPr="000C60C8" w:rsidRDefault="00A705EC" w:rsidP="001F65AE">
            <w:pPr>
              <w:autoSpaceDE w:val="0"/>
              <w:autoSpaceDN w:val="0"/>
              <w:adjustRightInd w:val="0"/>
              <w:spacing w:line="20" w:lineRule="atLeast"/>
              <w:jc w:val="center"/>
              <w:rPr>
                <w:rFonts w:ascii="Calibri Light" w:hAnsi="Calibri Light"/>
                <w:lang/>
              </w:rPr>
            </w:pPr>
            <w:r>
              <w:rPr>
                <w:rFonts w:ascii="Calibri Light" w:hAnsi="Calibri Light"/>
                <w:lang/>
              </w:rPr>
              <w:t>Оснажена</w:t>
            </w:r>
            <w:r w:rsidR="00946263" w:rsidRPr="000C60C8">
              <w:rPr>
                <w:rFonts w:ascii="Calibri Light" w:hAnsi="Calibri Light"/>
                <w:lang/>
              </w:rPr>
              <w:t xml:space="preserve"> улог</w:t>
            </w:r>
            <w:r>
              <w:rPr>
                <w:rFonts w:ascii="Calibri Light" w:hAnsi="Calibri Light"/>
                <w:lang/>
              </w:rPr>
              <w:t>а</w:t>
            </w:r>
            <w:r w:rsidR="00946263" w:rsidRPr="000C60C8">
              <w:rPr>
                <w:rFonts w:ascii="Calibri Light" w:hAnsi="Calibri Light"/>
                <w:lang/>
              </w:rPr>
              <w:t xml:space="preserve"> Локалног савета за запошљавање</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spacing w:line="20" w:lineRule="atLeast"/>
              <w:jc w:val="center"/>
              <w:rPr>
                <w:rFonts w:ascii="Calibri Light" w:hAnsi="Calibri Light"/>
                <w:lang/>
              </w:rPr>
            </w:pPr>
            <w:r w:rsidRPr="000C60C8">
              <w:rPr>
                <w:rFonts w:ascii="Calibri Light" w:hAnsi="Calibri Light"/>
                <w:lang/>
              </w:rPr>
              <w:t>1.4</w:t>
            </w:r>
          </w:p>
          <w:p w:rsidR="00946263" w:rsidRDefault="00A705EC" w:rsidP="001F65AE">
            <w:pPr>
              <w:spacing w:line="20" w:lineRule="atLeast"/>
              <w:jc w:val="center"/>
              <w:rPr>
                <w:rFonts w:ascii="Calibri Light" w:hAnsi="Calibri Light"/>
                <w:lang/>
              </w:rPr>
            </w:pPr>
            <w:r>
              <w:rPr>
                <w:rFonts w:ascii="Calibri Light" w:hAnsi="Calibri Light"/>
                <w:lang/>
              </w:rPr>
              <w:t>Смањена</w:t>
            </w:r>
            <w:r w:rsidR="00946263" w:rsidRPr="000C60C8">
              <w:rPr>
                <w:rFonts w:ascii="Calibri Light" w:hAnsi="Calibri Light"/>
                <w:lang/>
              </w:rPr>
              <w:t xml:space="preserve"> сив</w:t>
            </w:r>
            <w:r>
              <w:rPr>
                <w:rFonts w:ascii="Calibri Light" w:hAnsi="Calibri Light"/>
                <w:lang/>
              </w:rPr>
              <w:t>а</w:t>
            </w:r>
            <w:r w:rsidR="00946263" w:rsidRPr="000C60C8">
              <w:rPr>
                <w:rFonts w:ascii="Calibri Light" w:hAnsi="Calibri Light"/>
                <w:lang/>
              </w:rPr>
              <w:t xml:space="preserve"> економиј</w:t>
            </w:r>
            <w:r w:rsidR="00324AFB">
              <w:rPr>
                <w:rFonts w:ascii="Calibri Light" w:hAnsi="Calibri Light"/>
                <w:lang/>
              </w:rPr>
              <w:t>а</w:t>
            </w:r>
          </w:p>
          <w:p w:rsidR="00ED15DD" w:rsidRDefault="00ED15DD" w:rsidP="001F65AE">
            <w:pPr>
              <w:spacing w:line="20" w:lineRule="atLeast"/>
              <w:jc w:val="center"/>
              <w:rPr>
                <w:rFonts w:ascii="Calibri Light" w:hAnsi="Calibri Light"/>
                <w:lang/>
              </w:rPr>
            </w:pPr>
          </w:p>
          <w:p w:rsidR="00ED15DD" w:rsidRDefault="00ED15DD" w:rsidP="001F65AE">
            <w:pPr>
              <w:spacing w:line="20" w:lineRule="atLeast"/>
              <w:jc w:val="center"/>
              <w:rPr>
                <w:rFonts w:ascii="Calibri Light" w:hAnsi="Calibri Light"/>
                <w:lang/>
              </w:rPr>
            </w:pPr>
            <w:r>
              <w:rPr>
                <w:rFonts w:ascii="Calibri Light" w:hAnsi="Calibri Light"/>
                <w:lang/>
              </w:rPr>
              <w:t>1.5</w:t>
            </w:r>
          </w:p>
          <w:p w:rsidR="00ED15DD" w:rsidRPr="00ED15DD" w:rsidRDefault="00A705EC" w:rsidP="001F65AE">
            <w:pPr>
              <w:spacing w:line="20" w:lineRule="atLeast"/>
              <w:jc w:val="center"/>
              <w:rPr>
                <w:rFonts w:ascii="Calibri Light" w:hAnsi="Calibri Light" w:cstheme="minorHAnsi"/>
                <w:bCs/>
                <w:sz w:val="20"/>
                <w:szCs w:val="20"/>
                <w:lang/>
              </w:rPr>
            </w:pPr>
            <w:r>
              <w:rPr>
                <w:rFonts w:ascii="Calibri Light" w:hAnsi="Calibri Light" w:cstheme="minorHAnsi"/>
                <w:bCs/>
                <w:szCs w:val="20"/>
                <w:lang/>
              </w:rPr>
              <w:t>Упошљени</w:t>
            </w:r>
            <w:r w:rsidR="00ED15DD">
              <w:rPr>
                <w:rFonts w:ascii="Calibri Light" w:hAnsi="Calibri Light" w:cstheme="minorHAnsi"/>
                <w:bCs/>
                <w:szCs w:val="20"/>
                <w:lang/>
              </w:rPr>
              <w:t xml:space="preserve"> вишков</w:t>
            </w:r>
            <w:r>
              <w:rPr>
                <w:rFonts w:ascii="Calibri Light" w:hAnsi="Calibri Light" w:cstheme="minorHAnsi"/>
                <w:bCs/>
                <w:szCs w:val="20"/>
                <w:lang/>
              </w:rPr>
              <w:t>и</w:t>
            </w:r>
            <w:r w:rsidR="00ED15DD" w:rsidRPr="00ED15DD">
              <w:rPr>
                <w:rFonts w:ascii="Calibri Light" w:hAnsi="Calibri Light" w:cstheme="minorHAnsi"/>
                <w:bCs/>
                <w:szCs w:val="20"/>
                <w:lang/>
              </w:rPr>
              <w:t xml:space="preserve"> запослених</w:t>
            </w:r>
          </w:p>
        </w:tc>
        <w:tc>
          <w:tcPr>
            <w:tcW w:w="1667" w:type="pct"/>
          </w:tcPr>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2.1.</w:t>
            </w:r>
          </w:p>
          <w:p w:rsidR="00946263" w:rsidRPr="000C60C8" w:rsidRDefault="00A705EC" w:rsidP="001F65AE">
            <w:pPr>
              <w:autoSpaceDE w:val="0"/>
              <w:autoSpaceDN w:val="0"/>
              <w:adjustRightInd w:val="0"/>
              <w:spacing w:line="20" w:lineRule="atLeast"/>
              <w:jc w:val="center"/>
              <w:rPr>
                <w:rFonts w:ascii="Calibri Light" w:hAnsi="Calibri Light"/>
                <w:lang/>
              </w:rPr>
            </w:pPr>
            <w:r>
              <w:rPr>
                <w:rFonts w:ascii="Calibri Light" w:hAnsi="Calibri Light"/>
                <w:lang/>
              </w:rPr>
              <w:t>Подстакнута</w:t>
            </w:r>
            <w:r w:rsidR="00946263" w:rsidRPr="000C60C8">
              <w:rPr>
                <w:rFonts w:ascii="Calibri Light" w:hAnsi="Calibri Light"/>
                <w:lang/>
              </w:rPr>
              <w:t>запошљивост и запошљавањ</w:t>
            </w:r>
            <w:r>
              <w:rPr>
                <w:rFonts w:ascii="Calibri Light" w:hAnsi="Calibri Light"/>
                <w:lang/>
              </w:rPr>
              <w:t>е</w:t>
            </w:r>
            <w:r w:rsidR="00946263" w:rsidRPr="000C60C8">
              <w:rPr>
                <w:rFonts w:ascii="Calibri Light" w:hAnsi="Calibri Light"/>
                <w:lang/>
              </w:rPr>
              <w:t xml:space="preserve"> теже упосливих лица (жене, Роми, ОСИ и дугорочно незапослених лица)</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2.2.</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Психосоцијална подршка у процесу запошљавања осетљивих категоријанезапослених лица</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2.3</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Дизајнира</w:t>
            </w:r>
            <w:r w:rsidR="00A705EC">
              <w:rPr>
                <w:rFonts w:ascii="Calibri Light" w:hAnsi="Calibri Light"/>
                <w:lang/>
              </w:rPr>
              <w:t>не</w:t>
            </w:r>
            <w:r w:rsidRPr="000C60C8">
              <w:rPr>
                <w:rFonts w:ascii="Calibri Light" w:hAnsi="Calibri Light"/>
                <w:lang/>
              </w:rPr>
              <w:t xml:space="preserve"> и унапређе</w:t>
            </w:r>
            <w:r w:rsidR="00324AFB">
              <w:rPr>
                <w:rFonts w:ascii="Calibri Light" w:hAnsi="Calibri Light"/>
                <w:lang/>
              </w:rPr>
              <w:t>н</w:t>
            </w:r>
            <w:r w:rsidRPr="000C60C8">
              <w:rPr>
                <w:rFonts w:ascii="Calibri Light" w:hAnsi="Calibri Light"/>
                <w:lang/>
              </w:rPr>
              <w:t>е мер</w:t>
            </w:r>
            <w:r w:rsidR="00324AFB">
              <w:rPr>
                <w:rFonts w:ascii="Calibri Light" w:hAnsi="Calibri Light"/>
                <w:lang/>
              </w:rPr>
              <w:t>е</w:t>
            </w:r>
            <w:r w:rsidRPr="000C60C8">
              <w:rPr>
                <w:rFonts w:ascii="Calibri Light" w:hAnsi="Calibri Light"/>
                <w:lang/>
              </w:rPr>
              <w:t xml:space="preserve"> социјалне заштите које подржавају</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активне мере запошљавања</w:t>
            </w:r>
          </w:p>
        </w:tc>
        <w:tc>
          <w:tcPr>
            <w:tcW w:w="1667" w:type="pct"/>
            <w:shd w:val="clear" w:color="auto" w:fill="auto"/>
          </w:tcPr>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3.1.</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Подршка даљој реформи система средњег стручног образовања,</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унапређењ</w:t>
            </w:r>
            <w:r w:rsidR="00324AFB">
              <w:rPr>
                <w:rFonts w:ascii="Calibri Light" w:hAnsi="Calibri Light"/>
                <w:lang/>
              </w:rPr>
              <w:t>у</w:t>
            </w:r>
            <w:r w:rsidRPr="000C60C8">
              <w:rPr>
                <w:rFonts w:ascii="Calibri Light" w:hAnsi="Calibri Light"/>
                <w:lang/>
              </w:rPr>
              <w:t xml:space="preserve"> система образовања одраслих и успостављањ</w:t>
            </w:r>
            <w:r w:rsidR="00324AFB">
              <w:rPr>
                <w:rFonts w:ascii="Calibri Light" w:hAnsi="Calibri Light"/>
                <w:lang/>
              </w:rPr>
              <w:t>у</w:t>
            </w:r>
            <w:r w:rsidRPr="000C60C8">
              <w:rPr>
                <w:rFonts w:ascii="Calibri Light" w:hAnsi="Calibri Light"/>
                <w:lang/>
              </w:rPr>
              <w:t xml:space="preserve"> система</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кратких обука на тржишту рада</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3.2.</w:t>
            </w:r>
          </w:p>
          <w:p w:rsidR="00946263" w:rsidRPr="000C60C8" w:rsidRDefault="00324AFB" w:rsidP="001F65AE">
            <w:pPr>
              <w:autoSpaceDE w:val="0"/>
              <w:autoSpaceDN w:val="0"/>
              <w:adjustRightInd w:val="0"/>
              <w:spacing w:line="20" w:lineRule="atLeast"/>
              <w:jc w:val="center"/>
              <w:rPr>
                <w:rFonts w:ascii="Calibri Light" w:hAnsi="Calibri Light"/>
                <w:lang/>
              </w:rPr>
            </w:pPr>
            <w:r>
              <w:rPr>
                <w:rFonts w:ascii="Calibri Light" w:hAnsi="Calibri Light"/>
                <w:lang/>
              </w:rPr>
              <w:t>Ојачани</w:t>
            </w:r>
            <w:r w:rsidR="00946263" w:rsidRPr="000C60C8">
              <w:rPr>
                <w:rFonts w:ascii="Calibri Light" w:hAnsi="Calibri Light"/>
                <w:lang/>
              </w:rPr>
              <w:t xml:space="preserve"> материјално-техничкии људски ресурс</w:t>
            </w:r>
            <w:r>
              <w:rPr>
                <w:rFonts w:ascii="Calibri Light" w:hAnsi="Calibri Light"/>
                <w:lang/>
              </w:rPr>
              <w:t>и</w:t>
            </w:r>
            <w:r w:rsidR="00946263" w:rsidRPr="000C60C8">
              <w:rPr>
                <w:rFonts w:ascii="Calibri Light" w:hAnsi="Calibri Light"/>
                <w:lang/>
              </w:rPr>
              <w:t xml:space="preserve"> факултета, средњих</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стручних школа, НВО сектора и других испоручилаца обуке у погледу одговора</w:t>
            </w: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на потребе тржишта рада</w:t>
            </w:r>
          </w:p>
          <w:p w:rsidR="00946263" w:rsidRPr="000C60C8" w:rsidRDefault="00946263" w:rsidP="001F65AE">
            <w:pPr>
              <w:autoSpaceDE w:val="0"/>
              <w:autoSpaceDN w:val="0"/>
              <w:adjustRightInd w:val="0"/>
              <w:spacing w:line="20" w:lineRule="atLeast"/>
              <w:jc w:val="center"/>
              <w:rPr>
                <w:rFonts w:ascii="Calibri Light" w:hAnsi="Calibri Light"/>
                <w:lang/>
              </w:rPr>
            </w:pPr>
          </w:p>
          <w:p w:rsidR="00946263" w:rsidRPr="000C60C8" w:rsidRDefault="00946263" w:rsidP="001F65AE">
            <w:pPr>
              <w:autoSpaceDE w:val="0"/>
              <w:autoSpaceDN w:val="0"/>
              <w:adjustRightInd w:val="0"/>
              <w:spacing w:line="20" w:lineRule="atLeast"/>
              <w:jc w:val="center"/>
              <w:rPr>
                <w:rFonts w:ascii="Calibri Light" w:hAnsi="Calibri Light"/>
                <w:lang/>
              </w:rPr>
            </w:pPr>
            <w:r w:rsidRPr="000C60C8">
              <w:rPr>
                <w:rFonts w:ascii="Calibri Light" w:hAnsi="Calibri Light"/>
                <w:lang/>
              </w:rPr>
              <w:t>3.3</w:t>
            </w:r>
          </w:p>
          <w:p w:rsidR="00946263" w:rsidRPr="000C60C8" w:rsidRDefault="00324AFB" w:rsidP="001F65AE">
            <w:pPr>
              <w:autoSpaceDE w:val="0"/>
              <w:autoSpaceDN w:val="0"/>
              <w:adjustRightInd w:val="0"/>
              <w:spacing w:line="20" w:lineRule="atLeast"/>
              <w:jc w:val="center"/>
              <w:rPr>
                <w:rFonts w:ascii="Calibri Light" w:hAnsi="Calibri Light"/>
                <w:lang/>
              </w:rPr>
            </w:pPr>
            <w:r>
              <w:rPr>
                <w:rFonts w:ascii="Calibri Light" w:hAnsi="Calibri Light"/>
                <w:lang/>
              </w:rPr>
              <w:t>Оснажено</w:t>
            </w:r>
            <w:r w:rsidR="00946263" w:rsidRPr="000C60C8">
              <w:rPr>
                <w:rFonts w:ascii="Calibri Light" w:hAnsi="Calibri Light"/>
                <w:lang/>
              </w:rPr>
              <w:t>каријерно вођењ</w:t>
            </w:r>
            <w:r>
              <w:rPr>
                <w:rFonts w:ascii="Calibri Light" w:hAnsi="Calibri Light"/>
                <w:lang/>
              </w:rPr>
              <w:t>е</w:t>
            </w:r>
            <w:r w:rsidR="00946263" w:rsidRPr="000C60C8">
              <w:rPr>
                <w:rFonts w:ascii="Calibri Light" w:hAnsi="Calibri Light"/>
                <w:lang/>
              </w:rPr>
              <w:t xml:space="preserve"> и саветовањ</w:t>
            </w:r>
            <w:r>
              <w:rPr>
                <w:rFonts w:ascii="Calibri Light" w:hAnsi="Calibri Light"/>
                <w:lang/>
              </w:rPr>
              <w:t>е</w:t>
            </w:r>
            <w:r w:rsidR="00946263" w:rsidRPr="000C60C8">
              <w:rPr>
                <w:rFonts w:ascii="Calibri Light" w:hAnsi="Calibri Light"/>
                <w:lang/>
              </w:rPr>
              <w:t xml:space="preserve"> и практичн</w:t>
            </w:r>
            <w:r>
              <w:rPr>
                <w:rFonts w:ascii="Calibri Light" w:hAnsi="Calibri Light"/>
                <w:lang/>
              </w:rPr>
              <w:t>а</w:t>
            </w:r>
            <w:r w:rsidR="00946263" w:rsidRPr="000C60C8">
              <w:rPr>
                <w:rFonts w:ascii="Calibri Light" w:hAnsi="Calibri Light"/>
                <w:lang/>
              </w:rPr>
              <w:t xml:space="preserve"> настав</w:t>
            </w:r>
            <w:r>
              <w:rPr>
                <w:rFonts w:ascii="Calibri Light" w:hAnsi="Calibri Light"/>
                <w:lang/>
              </w:rPr>
              <w:t>а</w:t>
            </w:r>
            <w:r w:rsidR="00946263" w:rsidRPr="000C60C8">
              <w:rPr>
                <w:rFonts w:ascii="Calibri Light" w:hAnsi="Calibri Light"/>
                <w:lang/>
              </w:rPr>
              <w:t xml:space="preserve"> у средњим</w:t>
            </w:r>
          </w:p>
          <w:p w:rsidR="00946263" w:rsidRPr="000C60C8" w:rsidRDefault="00946263" w:rsidP="001F65AE">
            <w:pPr>
              <w:spacing w:line="20" w:lineRule="atLeast"/>
              <w:jc w:val="center"/>
              <w:rPr>
                <w:rFonts w:ascii="Calibri Light" w:hAnsi="Calibri Light" w:cstheme="minorHAnsi"/>
                <w:b/>
                <w:bCs/>
                <w:sz w:val="20"/>
                <w:szCs w:val="20"/>
                <w:lang/>
              </w:rPr>
            </w:pPr>
            <w:r w:rsidRPr="000C60C8">
              <w:rPr>
                <w:rFonts w:ascii="Calibri Light" w:hAnsi="Calibri Light"/>
                <w:lang/>
              </w:rPr>
              <w:t>школама и факултетима</w:t>
            </w:r>
          </w:p>
        </w:tc>
      </w:tr>
    </w:tbl>
    <w:p w:rsidR="00946263" w:rsidRPr="000C60C8" w:rsidRDefault="00946263" w:rsidP="001F65AE">
      <w:pPr>
        <w:tabs>
          <w:tab w:val="left" w:pos="6660"/>
          <w:tab w:val="left" w:pos="7380"/>
        </w:tabs>
        <w:spacing w:line="20" w:lineRule="atLeast"/>
        <w:rPr>
          <w:rFonts w:ascii="Calibri Light" w:hAnsi="Calibri Light"/>
          <w:lang/>
        </w:rPr>
      </w:pPr>
    </w:p>
    <w:p w:rsidR="00946263" w:rsidRPr="000C60C8" w:rsidRDefault="00946263" w:rsidP="001F65AE">
      <w:pPr>
        <w:pStyle w:val="ListParagraph"/>
        <w:numPr>
          <w:ilvl w:val="1"/>
          <w:numId w:val="8"/>
        </w:numPr>
        <w:spacing w:line="20" w:lineRule="atLeast"/>
        <w:ind w:left="709" w:hanging="703"/>
        <w:outlineLvl w:val="1"/>
        <w:rPr>
          <w:rFonts w:ascii="Calibri Light" w:hAnsi="Calibri Light" w:cstheme="minorHAnsi"/>
          <w:b/>
          <w:sz w:val="24"/>
          <w:lang/>
        </w:rPr>
      </w:pPr>
      <w:bookmarkStart w:id="27" w:name="_Toc469492698"/>
      <w:r w:rsidRPr="000C60C8">
        <w:rPr>
          <w:rFonts w:ascii="Calibri Light" w:hAnsi="Calibri Light" w:cstheme="minorHAnsi"/>
          <w:b/>
          <w:sz w:val="24"/>
          <w:lang/>
        </w:rPr>
        <w:lastRenderedPageBreak/>
        <w:t>ПРОГРАМИ И МЕРЕ АКТИВНЕ ПОЛИТИКЕ ЗАПОШЉАВАЊА</w:t>
      </w:r>
      <w:bookmarkEnd w:id="27"/>
    </w:p>
    <w:p w:rsidR="00946263" w:rsidRPr="000C60C8" w:rsidRDefault="00946263" w:rsidP="001F65AE">
      <w:pPr>
        <w:pStyle w:val="ListParagraph"/>
        <w:numPr>
          <w:ilvl w:val="1"/>
          <w:numId w:val="11"/>
        </w:numPr>
        <w:spacing w:line="20" w:lineRule="atLeast"/>
        <w:outlineLvl w:val="2"/>
        <w:rPr>
          <w:rFonts w:ascii="Calibri Light" w:hAnsi="Calibri Light" w:cstheme="minorHAnsi"/>
          <w:b/>
          <w:sz w:val="24"/>
          <w:lang/>
        </w:rPr>
      </w:pPr>
      <w:bookmarkStart w:id="28" w:name="_Toc469492699"/>
      <w:r w:rsidRPr="000C60C8">
        <w:rPr>
          <w:rFonts w:ascii="Calibri Light" w:hAnsi="Calibri Light" w:cstheme="minorHAnsi"/>
          <w:b/>
          <w:sz w:val="24"/>
          <w:lang/>
        </w:rPr>
        <w:t>Програм „Локални економски развој“ и мере у оквиру програма Стратегије одрживог развоја општине Врњачка Бања 2013-2023. године</w:t>
      </w:r>
      <w:bookmarkEnd w:id="28"/>
    </w:p>
    <w:tbl>
      <w:tblPr>
        <w:tblW w:w="5000" w:type="pct"/>
        <w:jc w:val="center"/>
        <w:tblBorders>
          <w:top w:val="single" w:sz="4" w:space="0" w:color="auto"/>
          <w:bottom w:val="single" w:sz="4" w:space="0" w:color="auto"/>
        </w:tblBorders>
        <w:tblLook w:val="04A0"/>
      </w:tblPr>
      <w:tblGrid>
        <w:gridCol w:w="1385"/>
        <w:gridCol w:w="15"/>
        <w:gridCol w:w="13494"/>
      </w:tblGrid>
      <w:tr w:rsidR="00946263" w:rsidRPr="000C60C8" w:rsidTr="00D468BB">
        <w:trPr>
          <w:trHeight w:val="365"/>
          <w:jc w:val="center"/>
        </w:trPr>
        <w:tc>
          <w:tcPr>
            <w:tcW w:w="470" w:type="pct"/>
            <w:gridSpan w:val="2"/>
            <w:tcBorders>
              <w:top w:val="single" w:sz="4" w:space="0" w:color="auto"/>
              <w:left w:val="single" w:sz="4" w:space="0" w:color="auto"/>
              <w:bottom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b/>
                <w:bCs/>
                <w:szCs w:val="24"/>
                <w:lang/>
              </w:rPr>
            </w:pPr>
            <w:r w:rsidRPr="000C60C8">
              <w:rPr>
                <w:rFonts w:ascii="Calibri Light" w:hAnsi="Calibri Light" w:cstheme="minorHAnsi"/>
                <w:b/>
                <w:bCs/>
                <w:szCs w:val="24"/>
                <w:lang/>
              </w:rPr>
              <w:t>ПРОГРАМ</w:t>
            </w:r>
          </w:p>
        </w:tc>
        <w:tc>
          <w:tcPr>
            <w:tcW w:w="4530" w:type="pct"/>
            <w:tcBorders>
              <w:top w:val="single" w:sz="4" w:space="0" w:color="auto"/>
              <w:bottom w:val="single" w:sz="4" w:space="0" w:color="auto"/>
              <w:right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b/>
                <w:bCs/>
                <w:caps/>
                <w:szCs w:val="24"/>
                <w:lang/>
              </w:rPr>
            </w:pPr>
            <w:r w:rsidRPr="000C60C8">
              <w:rPr>
                <w:rFonts w:ascii="Calibri Light" w:hAnsi="Calibri Light" w:cstheme="minorHAnsi"/>
                <w:b/>
                <w:bCs/>
                <w:caps/>
                <w:szCs w:val="24"/>
                <w:lang/>
              </w:rPr>
              <w:t>Локални економски развој</w:t>
            </w:r>
          </w:p>
        </w:tc>
      </w:tr>
      <w:tr w:rsidR="00946263" w:rsidRPr="000C60C8" w:rsidTr="00D468BB">
        <w:trPr>
          <w:trHeight w:val="365"/>
          <w:jc w:val="center"/>
        </w:trPr>
        <w:tc>
          <w:tcPr>
            <w:tcW w:w="470" w:type="pct"/>
            <w:gridSpan w:val="2"/>
            <w:tcBorders>
              <w:top w:val="single" w:sz="4" w:space="0" w:color="auto"/>
              <w:left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b/>
                <w:bCs/>
                <w:szCs w:val="24"/>
                <w:lang/>
              </w:rPr>
            </w:pPr>
            <w:r w:rsidRPr="000C60C8">
              <w:rPr>
                <w:rFonts w:ascii="Calibri Light" w:hAnsi="Calibri Light" w:cstheme="minorHAnsi"/>
                <w:b/>
                <w:bCs/>
                <w:szCs w:val="24"/>
                <w:lang/>
              </w:rPr>
              <w:t>Шифра</w:t>
            </w:r>
          </w:p>
        </w:tc>
        <w:tc>
          <w:tcPr>
            <w:tcW w:w="4530" w:type="pct"/>
            <w:tcBorders>
              <w:top w:val="single" w:sz="4" w:space="0" w:color="auto"/>
              <w:right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szCs w:val="24"/>
                <w:lang/>
              </w:rPr>
            </w:pPr>
            <w:r w:rsidRPr="000C60C8">
              <w:rPr>
                <w:rFonts w:ascii="Calibri Light" w:hAnsi="Calibri Light" w:cstheme="minorHAnsi"/>
                <w:szCs w:val="24"/>
                <w:lang/>
              </w:rPr>
              <w:t>1501</w:t>
            </w:r>
          </w:p>
        </w:tc>
      </w:tr>
      <w:tr w:rsidR="00946263" w:rsidRPr="000C60C8" w:rsidTr="00D468BB">
        <w:trPr>
          <w:trHeight w:val="365"/>
          <w:jc w:val="center"/>
        </w:trPr>
        <w:tc>
          <w:tcPr>
            <w:tcW w:w="470" w:type="pct"/>
            <w:gridSpan w:val="2"/>
            <w:tcBorders>
              <w:left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b/>
                <w:bCs/>
                <w:szCs w:val="24"/>
                <w:lang/>
              </w:rPr>
            </w:pPr>
            <w:r w:rsidRPr="000C60C8">
              <w:rPr>
                <w:rFonts w:ascii="Calibri Light" w:hAnsi="Calibri Light" w:cstheme="minorHAnsi"/>
                <w:b/>
                <w:bCs/>
                <w:szCs w:val="24"/>
                <w:lang/>
              </w:rPr>
              <w:t>Сектор</w:t>
            </w:r>
          </w:p>
        </w:tc>
        <w:tc>
          <w:tcPr>
            <w:tcW w:w="4530" w:type="pct"/>
            <w:tcBorders>
              <w:right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szCs w:val="24"/>
                <w:lang/>
              </w:rPr>
            </w:pPr>
            <w:r w:rsidRPr="000C60C8">
              <w:rPr>
                <w:rFonts w:ascii="Calibri Light" w:hAnsi="Calibri Light" w:cstheme="minorHAnsi"/>
                <w:szCs w:val="24"/>
                <w:lang/>
              </w:rPr>
              <w:t>Економска и развојна политика</w:t>
            </w:r>
          </w:p>
        </w:tc>
      </w:tr>
      <w:tr w:rsidR="00946263" w:rsidRPr="000C60C8" w:rsidTr="00D468BB">
        <w:trPr>
          <w:trHeight w:val="365"/>
          <w:jc w:val="center"/>
        </w:trPr>
        <w:tc>
          <w:tcPr>
            <w:tcW w:w="470" w:type="pct"/>
            <w:gridSpan w:val="2"/>
            <w:tcBorders>
              <w:left w:val="single" w:sz="4" w:space="0" w:color="auto"/>
              <w:bottom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b/>
                <w:bCs/>
                <w:szCs w:val="24"/>
                <w:lang/>
              </w:rPr>
            </w:pPr>
            <w:r w:rsidRPr="000C60C8">
              <w:rPr>
                <w:rFonts w:ascii="Calibri Light" w:hAnsi="Calibri Light" w:cstheme="minorHAnsi"/>
                <w:b/>
                <w:szCs w:val="24"/>
                <w:lang/>
              </w:rPr>
              <w:t>Св</w:t>
            </w:r>
            <w:r w:rsidRPr="000C60C8">
              <w:rPr>
                <w:rFonts w:ascii="Calibri Light" w:hAnsi="Calibri Light" w:cstheme="minorHAnsi"/>
                <w:b/>
                <w:bCs/>
                <w:szCs w:val="24"/>
                <w:lang/>
              </w:rPr>
              <w:t>рха</w:t>
            </w:r>
          </w:p>
        </w:tc>
        <w:tc>
          <w:tcPr>
            <w:tcW w:w="4530" w:type="pct"/>
            <w:tcBorders>
              <w:bottom w:val="single" w:sz="4" w:space="0" w:color="auto"/>
              <w:right w:val="single" w:sz="4" w:space="0" w:color="auto"/>
            </w:tcBorders>
            <w:shd w:val="clear" w:color="auto" w:fill="auto"/>
            <w:noWrap/>
            <w:vAlign w:val="center"/>
            <w:hideMark/>
          </w:tcPr>
          <w:p w:rsidR="00946263" w:rsidRPr="000C60C8" w:rsidRDefault="00946263" w:rsidP="001F65AE">
            <w:pPr>
              <w:tabs>
                <w:tab w:val="left" w:pos="8370"/>
              </w:tabs>
              <w:spacing w:before="100" w:beforeAutospacing="1" w:after="100" w:afterAutospacing="1" w:line="20" w:lineRule="atLeast"/>
              <w:rPr>
                <w:rFonts w:ascii="Calibri Light" w:hAnsi="Calibri Light" w:cstheme="minorHAnsi"/>
                <w:szCs w:val="24"/>
                <w:lang/>
              </w:rPr>
            </w:pPr>
            <w:r w:rsidRPr="000C60C8">
              <w:rPr>
                <w:rFonts w:ascii="Calibri Light" w:hAnsi="Calibri Light" w:cstheme="minorHAnsi"/>
                <w:szCs w:val="24"/>
                <w:lang/>
              </w:rPr>
              <w:t>Обезбеђивање стимулативног оквира за пословање и адекватног привредног амбијента за привлачење инвестиција</w:t>
            </w:r>
          </w:p>
        </w:tc>
      </w:tr>
      <w:tr w:rsidR="00946263" w:rsidRPr="000C60C8" w:rsidTr="00D468BB">
        <w:tblPrEx>
          <w:tblBorders>
            <w:top w:val="none" w:sz="0" w:space="0" w:color="auto"/>
            <w:bottom w:val="none" w:sz="0" w:space="0" w:color="auto"/>
          </w:tblBorders>
        </w:tblPrEx>
        <w:trPr>
          <w:trHeight w:val="333"/>
          <w:jc w:val="center"/>
        </w:trPr>
        <w:tc>
          <w:tcPr>
            <w:tcW w:w="465" w:type="pct"/>
            <w:tcBorders>
              <w:top w:val="single" w:sz="4" w:space="0" w:color="auto"/>
              <w:left w:val="single" w:sz="4" w:space="0" w:color="auto"/>
              <w:bottom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b/>
                <w:szCs w:val="24"/>
                <w:lang/>
              </w:rPr>
            </w:pPr>
            <w:r w:rsidRPr="000C60C8">
              <w:rPr>
                <w:rFonts w:ascii="Calibri Light" w:hAnsi="Calibri Light" w:cstheme="minorHAnsi"/>
                <w:b/>
                <w:szCs w:val="24"/>
                <w:lang/>
              </w:rPr>
              <w:t>Шифра</w:t>
            </w:r>
          </w:p>
        </w:tc>
        <w:tc>
          <w:tcPr>
            <w:tcW w:w="4535" w:type="pct"/>
            <w:gridSpan w:val="2"/>
            <w:tcBorders>
              <w:top w:val="single" w:sz="4" w:space="0" w:color="auto"/>
              <w:bottom w:val="single" w:sz="4" w:space="0" w:color="auto"/>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b/>
                <w:szCs w:val="24"/>
                <w:lang/>
              </w:rPr>
            </w:pPr>
            <w:r w:rsidRPr="000C60C8">
              <w:rPr>
                <w:rFonts w:ascii="Calibri Light" w:hAnsi="Calibri Light" w:cstheme="minorHAnsi"/>
                <w:b/>
                <w:szCs w:val="24"/>
                <w:lang/>
              </w:rPr>
              <w:t>Назив програмске активности</w:t>
            </w:r>
          </w:p>
        </w:tc>
      </w:tr>
      <w:tr w:rsidR="00946263" w:rsidRPr="000C60C8" w:rsidTr="00D468BB">
        <w:tblPrEx>
          <w:tblBorders>
            <w:top w:val="none" w:sz="0" w:space="0" w:color="auto"/>
            <w:bottom w:val="none" w:sz="0" w:space="0" w:color="auto"/>
          </w:tblBorders>
        </w:tblPrEx>
        <w:trPr>
          <w:trHeight w:val="333"/>
          <w:jc w:val="center"/>
        </w:trPr>
        <w:tc>
          <w:tcPr>
            <w:tcW w:w="465" w:type="pct"/>
            <w:tcBorders>
              <w:top w:val="single" w:sz="4" w:space="0" w:color="auto"/>
              <w:left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eastAsia="Calibri" w:hAnsi="Calibri Light" w:cstheme="minorHAnsi"/>
                <w:szCs w:val="24"/>
                <w:lang/>
              </w:rPr>
              <w:t>0001</w:t>
            </w:r>
          </w:p>
        </w:tc>
        <w:tc>
          <w:tcPr>
            <w:tcW w:w="4535" w:type="pct"/>
            <w:gridSpan w:val="2"/>
            <w:tcBorders>
              <w:top w:val="single" w:sz="4" w:space="0" w:color="auto"/>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hAnsi="Calibri Light" w:cstheme="minorHAnsi"/>
                <w:szCs w:val="24"/>
                <w:lang/>
              </w:rPr>
              <w:t>Подршкапостојећојпривреди</w:t>
            </w:r>
          </w:p>
        </w:tc>
      </w:tr>
      <w:tr w:rsidR="00946263" w:rsidRPr="000C60C8" w:rsidTr="00D468BB">
        <w:tblPrEx>
          <w:tblBorders>
            <w:top w:val="none" w:sz="0" w:space="0" w:color="auto"/>
            <w:bottom w:val="none" w:sz="0" w:space="0" w:color="auto"/>
          </w:tblBorders>
        </w:tblPrEx>
        <w:trPr>
          <w:trHeight w:val="333"/>
          <w:jc w:val="center"/>
        </w:trPr>
        <w:tc>
          <w:tcPr>
            <w:tcW w:w="465" w:type="pct"/>
            <w:tcBorders>
              <w:left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eastAsia="Calibri" w:hAnsi="Calibri Light" w:cstheme="minorHAnsi"/>
                <w:szCs w:val="24"/>
                <w:lang/>
              </w:rPr>
              <w:t>0002</w:t>
            </w:r>
          </w:p>
        </w:tc>
        <w:tc>
          <w:tcPr>
            <w:tcW w:w="4535" w:type="pct"/>
            <w:gridSpan w:val="2"/>
            <w:tcBorders>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hAnsi="Calibri Light" w:cstheme="minorHAnsi"/>
                <w:szCs w:val="24"/>
                <w:lang/>
              </w:rPr>
              <w:t>Унапређењепривредногамбијента</w:t>
            </w:r>
          </w:p>
        </w:tc>
      </w:tr>
      <w:tr w:rsidR="00946263" w:rsidRPr="000C60C8" w:rsidTr="00D468BB">
        <w:tblPrEx>
          <w:tblBorders>
            <w:top w:val="none" w:sz="0" w:space="0" w:color="auto"/>
            <w:bottom w:val="none" w:sz="0" w:space="0" w:color="auto"/>
          </w:tblBorders>
        </w:tblPrEx>
        <w:trPr>
          <w:trHeight w:val="333"/>
          <w:jc w:val="center"/>
        </w:trPr>
        <w:tc>
          <w:tcPr>
            <w:tcW w:w="465" w:type="pct"/>
            <w:tcBorders>
              <w:left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eastAsia="Calibri" w:hAnsi="Calibri Light" w:cstheme="minorHAnsi"/>
                <w:szCs w:val="24"/>
                <w:lang/>
              </w:rPr>
              <w:t>0003</w:t>
            </w:r>
          </w:p>
        </w:tc>
        <w:tc>
          <w:tcPr>
            <w:tcW w:w="4535" w:type="pct"/>
            <w:gridSpan w:val="2"/>
            <w:tcBorders>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hAnsi="Calibri Light" w:cstheme="minorHAnsi"/>
                <w:szCs w:val="24"/>
                <w:lang/>
              </w:rPr>
              <w:t>Подстицајизаразвојпредузетништва</w:t>
            </w:r>
          </w:p>
        </w:tc>
      </w:tr>
      <w:tr w:rsidR="00946263" w:rsidRPr="000C60C8" w:rsidTr="00D468BB">
        <w:tblPrEx>
          <w:tblBorders>
            <w:top w:val="none" w:sz="0" w:space="0" w:color="auto"/>
            <w:bottom w:val="none" w:sz="0" w:space="0" w:color="auto"/>
          </w:tblBorders>
        </w:tblPrEx>
        <w:trPr>
          <w:trHeight w:val="333"/>
          <w:jc w:val="center"/>
        </w:trPr>
        <w:tc>
          <w:tcPr>
            <w:tcW w:w="465" w:type="pct"/>
            <w:tcBorders>
              <w:left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eastAsia="Calibri" w:hAnsi="Calibri Light" w:cstheme="minorHAnsi"/>
                <w:szCs w:val="24"/>
                <w:lang/>
              </w:rPr>
              <w:t>0004</w:t>
            </w:r>
          </w:p>
        </w:tc>
        <w:tc>
          <w:tcPr>
            <w:tcW w:w="4535" w:type="pct"/>
            <w:gridSpan w:val="2"/>
            <w:tcBorders>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hAnsi="Calibri Light" w:cstheme="minorHAnsi"/>
                <w:szCs w:val="24"/>
                <w:lang/>
              </w:rPr>
              <w:t>Одржавањеекономскеинфраструктуре</w:t>
            </w:r>
          </w:p>
        </w:tc>
      </w:tr>
      <w:tr w:rsidR="00946263" w:rsidRPr="000C60C8" w:rsidTr="00D468BB">
        <w:tblPrEx>
          <w:tblBorders>
            <w:top w:val="none" w:sz="0" w:space="0" w:color="auto"/>
            <w:bottom w:val="none" w:sz="0" w:space="0" w:color="auto"/>
          </w:tblBorders>
        </w:tblPrEx>
        <w:trPr>
          <w:trHeight w:val="333"/>
          <w:jc w:val="center"/>
        </w:trPr>
        <w:tc>
          <w:tcPr>
            <w:tcW w:w="465" w:type="pct"/>
            <w:tcBorders>
              <w:left w:val="single" w:sz="4" w:space="0" w:color="auto"/>
              <w:bottom w:val="single" w:sz="4" w:space="0" w:color="auto"/>
            </w:tcBorders>
            <w:shd w:val="clear" w:color="auto" w:fill="auto"/>
            <w:vAlign w:val="center"/>
            <w:hideMark/>
          </w:tcPr>
          <w:p w:rsidR="00946263" w:rsidRPr="000C60C8" w:rsidRDefault="00946263" w:rsidP="001F65AE">
            <w:pPr>
              <w:tabs>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eastAsia="Calibri" w:hAnsi="Calibri Light" w:cstheme="minorHAnsi"/>
                <w:szCs w:val="24"/>
                <w:lang/>
              </w:rPr>
              <w:t>0005</w:t>
            </w:r>
          </w:p>
        </w:tc>
        <w:tc>
          <w:tcPr>
            <w:tcW w:w="4535" w:type="pct"/>
            <w:gridSpan w:val="2"/>
            <w:tcBorders>
              <w:bottom w:val="single" w:sz="4" w:space="0" w:color="auto"/>
              <w:right w:val="single" w:sz="4" w:space="0" w:color="auto"/>
            </w:tcBorders>
            <w:shd w:val="clear" w:color="auto" w:fill="auto"/>
            <w:vAlign w:val="center"/>
            <w:hideMark/>
          </w:tcPr>
          <w:p w:rsidR="00946263" w:rsidRPr="000C60C8" w:rsidRDefault="00946263" w:rsidP="001F65AE">
            <w:pPr>
              <w:tabs>
                <w:tab w:val="left" w:pos="3675"/>
                <w:tab w:val="left" w:pos="8370"/>
              </w:tabs>
              <w:spacing w:before="100" w:beforeAutospacing="1" w:after="100" w:afterAutospacing="1" w:line="20" w:lineRule="atLeast"/>
              <w:rPr>
                <w:rFonts w:ascii="Calibri Light" w:eastAsia="Calibri" w:hAnsi="Calibri Light" w:cstheme="minorHAnsi"/>
                <w:szCs w:val="24"/>
                <w:lang/>
              </w:rPr>
            </w:pPr>
            <w:r w:rsidRPr="000C60C8">
              <w:rPr>
                <w:rFonts w:ascii="Calibri Light" w:hAnsi="Calibri Light" w:cstheme="minorHAnsi"/>
                <w:szCs w:val="24"/>
                <w:lang/>
              </w:rPr>
              <w:t>Финансијскаподршкалокалномекономскомразвоју</w:t>
            </w:r>
          </w:p>
        </w:tc>
      </w:tr>
    </w:tbl>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p w:rsidR="00946263" w:rsidRPr="000C60C8" w:rsidRDefault="00946263" w:rsidP="001F65AE">
      <w:pPr>
        <w:spacing w:line="20" w:lineRule="atLeast"/>
        <w:rPr>
          <w:rFonts w:ascii="Calibri Light" w:hAnsi="Calibri Light" w:cstheme="minorHAnsi"/>
          <w:b/>
          <w:lang/>
        </w:rPr>
      </w:pPr>
    </w:p>
    <w:tbl>
      <w:tblPr>
        <w:tblStyle w:val="TableGrid"/>
        <w:tblW w:w="0" w:type="auto"/>
        <w:tblLook w:val="04A0"/>
      </w:tblPr>
      <w:tblGrid>
        <w:gridCol w:w="861"/>
        <w:gridCol w:w="1078"/>
        <w:gridCol w:w="1555"/>
        <w:gridCol w:w="1193"/>
        <w:gridCol w:w="1068"/>
        <w:gridCol w:w="1186"/>
        <w:gridCol w:w="1214"/>
        <w:gridCol w:w="1392"/>
        <w:gridCol w:w="1288"/>
        <w:gridCol w:w="1173"/>
        <w:gridCol w:w="1419"/>
        <w:gridCol w:w="1383"/>
      </w:tblGrid>
      <w:tr w:rsidR="008E289D" w:rsidRPr="000C60C8" w:rsidTr="008E289D">
        <w:trPr>
          <w:trHeight w:val="558"/>
        </w:trPr>
        <w:tc>
          <w:tcPr>
            <w:tcW w:w="14668" w:type="dxa"/>
            <w:gridSpan w:val="12"/>
          </w:tcPr>
          <w:p w:rsidR="008E289D" w:rsidRPr="000C60C8" w:rsidRDefault="008E289D" w:rsidP="001F65AE">
            <w:pPr>
              <w:spacing w:line="20" w:lineRule="atLeast"/>
              <w:rPr>
                <w:rFonts w:ascii="Calibri Light" w:hAnsi="Calibri Light" w:cstheme="minorHAnsi"/>
                <w:b/>
                <w:lang/>
              </w:rPr>
            </w:pPr>
            <w:r w:rsidRPr="000C60C8">
              <w:rPr>
                <w:rFonts w:ascii="Calibri Light" w:hAnsi="Calibri Light" w:cstheme="minorHAnsi"/>
                <w:b/>
                <w:lang/>
              </w:rPr>
              <w:lastRenderedPageBreak/>
              <w:t>ПРИОРИТЕТ 1.  ПОВЕЋАЊЕ  ЗАПОСЛЕНОСТИ НА ТЕРИТОРИЈИ ОПШТИНЕ (СОР 1.1.)</w:t>
            </w:r>
          </w:p>
        </w:tc>
      </w:tr>
      <w:tr w:rsidR="008E289D" w:rsidRPr="000C60C8" w:rsidTr="008E289D">
        <w:trPr>
          <w:trHeight w:val="575"/>
        </w:trPr>
        <w:tc>
          <w:tcPr>
            <w:tcW w:w="14668" w:type="dxa"/>
            <w:gridSpan w:val="12"/>
          </w:tcPr>
          <w:p w:rsidR="008E289D" w:rsidRPr="000C60C8" w:rsidRDefault="008E289D" w:rsidP="001F65AE">
            <w:pPr>
              <w:spacing w:line="20" w:lineRule="atLeast"/>
              <w:rPr>
                <w:rFonts w:ascii="Calibri Light" w:hAnsi="Calibri Light" w:cstheme="minorHAnsi"/>
                <w:b/>
                <w:lang/>
              </w:rPr>
            </w:pPr>
            <w:r w:rsidRPr="000C60C8">
              <w:rPr>
                <w:rFonts w:ascii="Calibri Light" w:hAnsi="Calibri Light" w:cstheme="minorHAnsi"/>
                <w:b/>
                <w:lang/>
              </w:rPr>
              <w:t>Циљ 1.1. Одрживо повећање запослености, нарочито у приватном сектору</w:t>
            </w:r>
          </w:p>
        </w:tc>
      </w:tr>
      <w:tr w:rsidR="008E289D" w:rsidRPr="000C60C8" w:rsidTr="00BF6D2A">
        <w:trPr>
          <w:trHeight w:val="255"/>
        </w:trPr>
        <w:tc>
          <w:tcPr>
            <w:tcW w:w="719"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Бр. мере</w:t>
            </w:r>
          </w:p>
        </w:tc>
        <w:tc>
          <w:tcPr>
            <w:tcW w:w="1078"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Прог. активност</w:t>
            </w:r>
          </w:p>
        </w:tc>
        <w:tc>
          <w:tcPr>
            <w:tcW w:w="1555"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Мера</w:t>
            </w:r>
          </w:p>
        </w:tc>
        <w:tc>
          <w:tcPr>
            <w:tcW w:w="1193"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Носиоци активности</w:t>
            </w:r>
          </w:p>
        </w:tc>
        <w:tc>
          <w:tcPr>
            <w:tcW w:w="1068"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Финансијска средства</w:t>
            </w:r>
          </w:p>
        </w:tc>
        <w:tc>
          <w:tcPr>
            <w:tcW w:w="1186" w:type="dxa"/>
            <w:vMerge w:val="restart"/>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Извор финансирања</w:t>
            </w:r>
          </w:p>
        </w:tc>
        <w:tc>
          <w:tcPr>
            <w:tcW w:w="1214" w:type="dxa"/>
            <w:vMerge w:val="restart"/>
            <w:shd w:val="clear" w:color="auto" w:fill="auto"/>
            <w:vAlign w:val="center"/>
          </w:tcPr>
          <w:p w:rsidR="008E289D" w:rsidRPr="008E289D" w:rsidRDefault="008E289D"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Рок</w:t>
            </w:r>
          </w:p>
        </w:tc>
        <w:tc>
          <w:tcPr>
            <w:tcW w:w="3853" w:type="dxa"/>
            <w:gridSpan w:val="3"/>
            <w:shd w:val="clear" w:color="auto" w:fill="auto"/>
            <w:vAlign w:val="center"/>
          </w:tcPr>
          <w:p w:rsidR="008E289D" w:rsidRPr="000C60C8" w:rsidRDefault="008E289D"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Индикатори исхода</w:t>
            </w:r>
          </w:p>
        </w:tc>
        <w:tc>
          <w:tcPr>
            <w:tcW w:w="1419" w:type="dxa"/>
            <w:vMerge w:val="restart"/>
            <w:shd w:val="clear" w:color="auto" w:fill="auto"/>
            <w:vAlign w:val="center"/>
          </w:tcPr>
          <w:p w:rsidR="008E289D" w:rsidRPr="00946EA4" w:rsidRDefault="008E289D"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Ризици</w:t>
            </w:r>
          </w:p>
        </w:tc>
        <w:tc>
          <w:tcPr>
            <w:tcW w:w="1383" w:type="dxa"/>
            <w:vMerge w:val="restart"/>
            <w:shd w:val="clear" w:color="auto" w:fill="auto"/>
            <w:vAlign w:val="center"/>
          </w:tcPr>
          <w:p w:rsidR="008E289D" w:rsidRPr="00792523" w:rsidRDefault="008E289D"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План за ублажавање</w:t>
            </w:r>
          </w:p>
        </w:tc>
      </w:tr>
      <w:tr w:rsidR="008E289D" w:rsidRPr="000C60C8" w:rsidTr="00BF6D2A">
        <w:trPr>
          <w:trHeight w:val="255"/>
        </w:trPr>
        <w:tc>
          <w:tcPr>
            <w:tcW w:w="719"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078"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555"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193"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068"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186" w:type="dxa"/>
            <w:vMerge/>
            <w:shd w:val="clear" w:color="auto" w:fill="auto"/>
            <w:vAlign w:val="center"/>
          </w:tcPr>
          <w:p w:rsidR="008E289D" w:rsidRPr="000C60C8" w:rsidRDefault="008E289D" w:rsidP="001F65AE">
            <w:pPr>
              <w:spacing w:line="20" w:lineRule="atLeast"/>
              <w:rPr>
                <w:rFonts w:ascii="Calibri Light" w:hAnsi="Calibri Light" w:cstheme="minorHAnsi"/>
                <w:b/>
                <w:sz w:val="16"/>
                <w:szCs w:val="16"/>
                <w:lang/>
              </w:rPr>
            </w:pPr>
          </w:p>
        </w:tc>
        <w:tc>
          <w:tcPr>
            <w:tcW w:w="1214" w:type="dxa"/>
            <w:vMerge/>
            <w:shd w:val="clear" w:color="auto" w:fill="auto"/>
          </w:tcPr>
          <w:p w:rsidR="008E289D" w:rsidRPr="000C60C8" w:rsidRDefault="008E289D" w:rsidP="001F65AE">
            <w:pPr>
              <w:spacing w:line="20" w:lineRule="atLeast"/>
              <w:jc w:val="center"/>
              <w:rPr>
                <w:rFonts w:ascii="Calibri Light" w:hAnsi="Calibri Light" w:cstheme="minorHAnsi"/>
                <w:b/>
                <w:sz w:val="16"/>
                <w:szCs w:val="16"/>
                <w:lang/>
              </w:rPr>
            </w:pPr>
          </w:p>
        </w:tc>
        <w:tc>
          <w:tcPr>
            <w:tcW w:w="1392" w:type="dxa"/>
            <w:shd w:val="clear" w:color="auto" w:fill="auto"/>
            <w:vAlign w:val="center"/>
          </w:tcPr>
          <w:p w:rsidR="008E289D" w:rsidRPr="000C60C8" w:rsidRDefault="008E289D"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w:t>
            </w:r>
          </w:p>
        </w:tc>
        <w:tc>
          <w:tcPr>
            <w:tcW w:w="1288" w:type="dxa"/>
            <w:shd w:val="clear" w:color="auto" w:fill="auto"/>
            <w:vAlign w:val="center"/>
          </w:tcPr>
          <w:p w:rsidR="008E289D" w:rsidRPr="000C60C8" w:rsidRDefault="008E289D"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Циљна вредност</w:t>
            </w:r>
          </w:p>
        </w:tc>
        <w:tc>
          <w:tcPr>
            <w:tcW w:w="1173" w:type="dxa"/>
            <w:shd w:val="clear" w:color="auto" w:fill="auto"/>
            <w:vAlign w:val="center"/>
          </w:tcPr>
          <w:p w:rsidR="008E289D" w:rsidRPr="000C60C8" w:rsidRDefault="008E289D"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Верификација</w:t>
            </w:r>
          </w:p>
        </w:tc>
        <w:tc>
          <w:tcPr>
            <w:tcW w:w="1419" w:type="dxa"/>
            <w:vMerge/>
            <w:shd w:val="clear" w:color="auto" w:fill="auto"/>
          </w:tcPr>
          <w:p w:rsidR="008E289D" w:rsidRPr="000C60C8" w:rsidRDefault="008E289D" w:rsidP="001F65AE">
            <w:pPr>
              <w:spacing w:line="20" w:lineRule="atLeast"/>
              <w:jc w:val="center"/>
              <w:rPr>
                <w:rFonts w:ascii="Calibri Light" w:hAnsi="Calibri Light" w:cstheme="minorHAnsi"/>
                <w:b/>
                <w:sz w:val="16"/>
                <w:szCs w:val="16"/>
                <w:lang/>
              </w:rPr>
            </w:pPr>
          </w:p>
        </w:tc>
        <w:tc>
          <w:tcPr>
            <w:tcW w:w="1383" w:type="dxa"/>
            <w:vMerge/>
            <w:shd w:val="clear" w:color="auto" w:fill="auto"/>
          </w:tcPr>
          <w:p w:rsidR="008E289D" w:rsidRPr="000C60C8" w:rsidRDefault="008E289D" w:rsidP="001F65AE">
            <w:pPr>
              <w:spacing w:line="20" w:lineRule="atLeast"/>
              <w:jc w:val="center"/>
              <w:rPr>
                <w:rFonts w:ascii="Calibri Light" w:hAnsi="Calibri Light" w:cstheme="minorHAnsi"/>
                <w:b/>
                <w:sz w:val="16"/>
                <w:szCs w:val="16"/>
                <w:lang/>
              </w:rPr>
            </w:pPr>
          </w:p>
        </w:tc>
      </w:tr>
      <w:tr w:rsidR="008E289D" w:rsidRPr="000C60C8" w:rsidTr="00BF6D2A">
        <w:tc>
          <w:tcPr>
            <w:tcW w:w="719" w:type="dxa"/>
            <w:shd w:val="clear" w:color="auto" w:fill="auto"/>
            <w:vAlign w:val="center"/>
          </w:tcPr>
          <w:p w:rsidR="008E289D" w:rsidRPr="000C60C8" w:rsidRDefault="008E289D" w:rsidP="001F65AE">
            <w:pPr>
              <w:pStyle w:val="ListParagraph"/>
              <w:numPr>
                <w:ilvl w:val="0"/>
                <w:numId w:val="16"/>
              </w:numPr>
              <w:spacing w:line="20" w:lineRule="atLeast"/>
              <w:rPr>
                <w:rFonts w:ascii="Calibri Light" w:hAnsi="Calibri Light" w:cstheme="minorHAnsi"/>
                <w:sz w:val="16"/>
                <w:szCs w:val="16"/>
                <w:lang/>
              </w:rPr>
            </w:pPr>
          </w:p>
        </w:tc>
        <w:tc>
          <w:tcPr>
            <w:tcW w:w="1078" w:type="dxa"/>
            <w:shd w:val="clear" w:color="auto" w:fill="auto"/>
            <w:vAlign w:val="center"/>
          </w:tcPr>
          <w:p w:rsidR="008E289D" w:rsidRPr="000C60C8" w:rsidRDefault="008E289D" w:rsidP="001F65AE">
            <w:pPr>
              <w:spacing w:line="20" w:lineRule="atLeast"/>
              <w:jc w:val="center"/>
              <w:rPr>
                <w:rFonts w:ascii="Calibri Light" w:hAnsi="Calibri Light" w:cstheme="minorHAnsi"/>
                <w:sz w:val="16"/>
                <w:szCs w:val="16"/>
                <w:lang/>
              </w:rPr>
            </w:pPr>
          </w:p>
          <w:p w:rsidR="008E289D" w:rsidRPr="000C60C8" w:rsidRDefault="008E289D"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0001</w:t>
            </w:r>
          </w:p>
          <w:p w:rsidR="008E289D" w:rsidRPr="000C60C8" w:rsidRDefault="008E289D"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0003</w:t>
            </w:r>
          </w:p>
        </w:tc>
        <w:tc>
          <w:tcPr>
            <w:tcW w:w="1555"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Субвенције послодавцима за отварање нових радних места</w:t>
            </w:r>
          </w:p>
        </w:tc>
        <w:tc>
          <w:tcPr>
            <w:tcW w:w="1193"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ЛЕР</w:t>
            </w:r>
          </w:p>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tc>
        <w:tc>
          <w:tcPr>
            <w:tcW w:w="1068" w:type="dxa"/>
            <w:shd w:val="clear" w:color="auto" w:fill="auto"/>
            <w:vAlign w:val="center"/>
          </w:tcPr>
          <w:p w:rsidR="008E289D" w:rsidRPr="000C60C8" w:rsidRDefault="008E289D"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300.000,00</w:t>
            </w:r>
          </w:p>
        </w:tc>
        <w:tc>
          <w:tcPr>
            <w:tcW w:w="1186"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ЈЛС</w:t>
            </w:r>
          </w:p>
        </w:tc>
        <w:tc>
          <w:tcPr>
            <w:tcW w:w="1214" w:type="dxa"/>
            <w:shd w:val="clear" w:color="auto" w:fill="auto"/>
            <w:vAlign w:val="center"/>
          </w:tcPr>
          <w:p w:rsidR="008E289D" w:rsidRPr="000C60C8" w:rsidRDefault="005A6C86" w:rsidP="001F65AE">
            <w:pPr>
              <w:spacing w:line="20" w:lineRule="atLeast"/>
              <w:jc w:val="center"/>
              <w:rPr>
                <w:rFonts w:ascii="Calibri Light" w:hAnsi="Calibri Light" w:cstheme="minorHAnsi"/>
                <w:sz w:val="16"/>
                <w:szCs w:val="16"/>
                <w:lang/>
              </w:rPr>
            </w:pPr>
            <w:r>
              <w:rPr>
                <w:rFonts w:ascii="Calibri Light" w:hAnsi="Calibri Light" w:cstheme="minorHAnsi"/>
                <w:sz w:val="16"/>
                <w:szCs w:val="16"/>
                <w:lang/>
              </w:rPr>
              <w:t>2017-2018</w:t>
            </w:r>
            <w:r>
              <w:rPr>
                <w:rStyle w:val="FootnoteReference"/>
                <w:rFonts w:ascii="Calibri Light" w:hAnsi="Calibri Light" w:cstheme="minorHAnsi"/>
                <w:sz w:val="16"/>
                <w:szCs w:val="16"/>
                <w:lang/>
              </w:rPr>
              <w:footnoteReference w:id="14"/>
            </w:r>
          </w:p>
        </w:tc>
        <w:tc>
          <w:tcPr>
            <w:tcW w:w="1392"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запослених на новоотвореним радним местима за које послодавац добија субвенције</w:t>
            </w:r>
          </w:p>
        </w:tc>
        <w:tc>
          <w:tcPr>
            <w:tcW w:w="1288"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30 запослених на новоотвореним радним местима</w:t>
            </w:r>
          </w:p>
        </w:tc>
        <w:tc>
          <w:tcPr>
            <w:tcW w:w="1173"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База података ЛЕР-а о додељеним субвенцијама</w:t>
            </w:r>
          </w:p>
        </w:tc>
        <w:tc>
          <w:tcPr>
            <w:tcW w:w="1419" w:type="dxa"/>
            <w:shd w:val="clear" w:color="auto" w:fill="auto"/>
          </w:tcPr>
          <w:p w:rsidR="008E289D" w:rsidRPr="000C60C8" w:rsidRDefault="008E289D"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Не достављање доказа о измиреним обавезама по основу пореза на зараде</w:t>
            </w:r>
          </w:p>
        </w:tc>
        <w:tc>
          <w:tcPr>
            <w:tcW w:w="1383" w:type="dxa"/>
            <w:shd w:val="clear" w:color="auto" w:fill="auto"/>
          </w:tcPr>
          <w:p w:rsidR="008E289D" w:rsidRDefault="008E289D"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Благовремено подсећање корисника на рокове</w:t>
            </w:r>
          </w:p>
        </w:tc>
      </w:tr>
      <w:tr w:rsidR="008E289D" w:rsidRPr="000C60C8" w:rsidTr="00BF6D2A">
        <w:trPr>
          <w:trHeight w:val="526"/>
        </w:trPr>
        <w:tc>
          <w:tcPr>
            <w:tcW w:w="719" w:type="dxa"/>
            <w:shd w:val="clear" w:color="auto" w:fill="auto"/>
            <w:vAlign w:val="center"/>
          </w:tcPr>
          <w:p w:rsidR="008E289D" w:rsidRPr="000C60C8" w:rsidRDefault="008E289D" w:rsidP="001F65AE">
            <w:pPr>
              <w:pStyle w:val="ListParagraph"/>
              <w:numPr>
                <w:ilvl w:val="0"/>
                <w:numId w:val="16"/>
              </w:numPr>
              <w:spacing w:line="20" w:lineRule="atLeast"/>
              <w:rPr>
                <w:rFonts w:ascii="Calibri Light" w:hAnsi="Calibri Light" w:cstheme="minorHAnsi"/>
                <w:sz w:val="16"/>
                <w:szCs w:val="16"/>
                <w:lang/>
              </w:rPr>
            </w:pPr>
          </w:p>
        </w:tc>
        <w:tc>
          <w:tcPr>
            <w:tcW w:w="1078" w:type="dxa"/>
            <w:shd w:val="clear" w:color="auto" w:fill="auto"/>
            <w:vAlign w:val="center"/>
          </w:tcPr>
          <w:p w:rsidR="008E289D" w:rsidRPr="000C60C8" w:rsidRDefault="008E289D"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0005</w:t>
            </w:r>
          </w:p>
        </w:tc>
        <w:tc>
          <w:tcPr>
            <w:tcW w:w="1555" w:type="dxa"/>
            <w:shd w:val="clear" w:color="auto" w:fill="auto"/>
            <w:vAlign w:val="center"/>
          </w:tcPr>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Субвенције за самозапошљавање</w:t>
            </w:r>
          </w:p>
        </w:tc>
        <w:tc>
          <w:tcPr>
            <w:tcW w:w="1193" w:type="dxa"/>
            <w:shd w:val="clear" w:color="auto" w:fill="auto"/>
            <w:vAlign w:val="center"/>
          </w:tcPr>
          <w:p w:rsidR="008E289D" w:rsidRPr="000C60C8" w:rsidRDefault="008E289D"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8E289D" w:rsidRPr="000C60C8" w:rsidRDefault="008E289D"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8E289D" w:rsidRPr="000C60C8" w:rsidRDefault="008E289D"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tc>
        <w:tc>
          <w:tcPr>
            <w:tcW w:w="1068" w:type="dxa"/>
            <w:shd w:val="clear" w:color="auto" w:fill="auto"/>
            <w:vAlign w:val="center"/>
          </w:tcPr>
          <w:p w:rsidR="008E289D" w:rsidRPr="00BF6D2A" w:rsidRDefault="008E289D"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2.000.000,00</w:t>
            </w:r>
          </w:p>
        </w:tc>
        <w:tc>
          <w:tcPr>
            <w:tcW w:w="1186" w:type="dxa"/>
            <w:shd w:val="clear" w:color="auto" w:fill="auto"/>
            <w:vAlign w:val="center"/>
          </w:tcPr>
          <w:p w:rsidR="008E289D" w:rsidRPr="00BF6D2A" w:rsidRDefault="008E289D"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ЈЛС</w:t>
            </w:r>
          </w:p>
          <w:p w:rsidR="008E289D" w:rsidRPr="00BF6D2A" w:rsidRDefault="008E289D"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РС</w:t>
            </w:r>
          </w:p>
        </w:tc>
        <w:tc>
          <w:tcPr>
            <w:tcW w:w="1214" w:type="dxa"/>
            <w:shd w:val="clear" w:color="auto" w:fill="auto"/>
            <w:vAlign w:val="center"/>
          </w:tcPr>
          <w:p w:rsidR="008E289D" w:rsidRPr="00BF6D2A" w:rsidRDefault="005A6C8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2017.</w:t>
            </w:r>
          </w:p>
        </w:tc>
        <w:tc>
          <w:tcPr>
            <w:tcW w:w="1392" w:type="dxa"/>
            <w:shd w:val="clear" w:color="auto" w:fill="auto"/>
            <w:vAlign w:val="center"/>
          </w:tcPr>
          <w:p w:rsidR="008E289D" w:rsidRPr="00BF6D2A" w:rsidRDefault="008E289D"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ново запослених</w:t>
            </w:r>
          </w:p>
        </w:tc>
        <w:tc>
          <w:tcPr>
            <w:tcW w:w="1288" w:type="dxa"/>
            <w:shd w:val="clear" w:color="auto" w:fill="auto"/>
            <w:vAlign w:val="center"/>
          </w:tcPr>
          <w:p w:rsidR="008E289D" w:rsidRPr="00BF6D2A" w:rsidRDefault="008E289D"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10</w:t>
            </w:r>
          </w:p>
        </w:tc>
        <w:tc>
          <w:tcPr>
            <w:tcW w:w="1173" w:type="dxa"/>
            <w:shd w:val="clear" w:color="auto" w:fill="auto"/>
            <w:vAlign w:val="center"/>
          </w:tcPr>
          <w:p w:rsidR="008E289D" w:rsidRPr="00BF6D2A" w:rsidRDefault="008E289D"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419" w:type="dxa"/>
            <w:shd w:val="clear" w:color="auto" w:fill="auto"/>
          </w:tcPr>
          <w:p w:rsidR="008E289D" w:rsidRPr="000C60C8" w:rsidRDefault="008E289D"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Недовољан број заинтересованих незапослених лица</w:t>
            </w:r>
          </w:p>
        </w:tc>
        <w:tc>
          <w:tcPr>
            <w:tcW w:w="1383" w:type="dxa"/>
            <w:shd w:val="clear" w:color="auto" w:fill="auto"/>
          </w:tcPr>
          <w:p w:rsidR="008E289D" w:rsidRPr="000C60C8" w:rsidRDefault="008E289D" w:rsidP="001F65AE">
            <w:pPr>
              <w:spacing w:line="20" w:lineRule="atLeast"/>
              <w:rPr>
                <w:rFonts w:ascii="Calibri Light" w:hAnsi="Calibri Light" w:cstheme="minorHAnsi"/>
                <w:sz w:val="16"/>
                <w:szCs w:val="16"/>
                <w:lang/>
              </w:rPr>
            </w:pPr>
            <w:r w:rsidRPr="00792523">
              <w:rPr>
                <w:rFonts w:ascii="Calibri Light" w:hAnsi="Calibri Light" w:cstheme="minorHAnsi"/>
                <w:sz w:val="16"/>
                <w:szCs w:val="16"/>
                <w:lang/>
              </w:rPr>
              <w:t>Информисање и анимирање потенцијалних корисника путем квалитетне медијске кампање и директне комуникације са њима</w:t>
            </w:r>
          </w:p>
        </w:tc>
      </w:tr>
      <w:tr w:rsidR="005A6C86" w:rsidRPr="000C60C8" w:rsidTr="00BF6D2A">
        <w:trPr>
          <w:trHeight w:val="585"/>
        </w:trPr>
        <w:tc>
          <w:tcPr>
            <w:tcW w:w="719" w:type="dxa"/>
            <w:vMerge w:val="restart"/>
            <w:shd w:val="clear" w:color="auto" w:fill="auto"/>
            <w:vAlign w:val="center"/>
          </w:tcPr>
          <w:p w:rsidR="005A6C86" w:rsidRPr="000C60C8" w:rsidRDefault="005A6C86" w:rsidP="001F65AE">
            <w:pPr>
              <w:pStyle w:val="ListParagraph"/>
              <w:numPr>
                <w:ilvl w:val="0"/>
                <w:numId w:val="16"/>
              </w:numPr>
              <w:spacing w:line="20" w:lineRule="atLeast"/>
              <w:rPr>
                <w:rFonts w:ascii="Calibri Light" w:hAnsi="Calibri Light" w:cstheme="minorHAnsi"/>
                <w:sz w:val="16"/>
                <w:szCs w:val="16"/>
                <w:lang/>
              </w:rPr>
            </w:pPr>
          </w:p>
          <w:p w:rsidR="005A6C86" w:rsidRPr="000C60C8" w:rsidRDefault="005A6C86" w:rsidP="001F65AE">
            <w:pPr>
              <w:spacing w:line="20" w:lineRule="atLeast"/>
              <w:rPr>
                <w:rFonts w:ascii="Calibri Light" w:hAnsi="Calibri Light" w:cstheme="minorHAnsi"/>
                <w:sz w:val="16"/>
                <w:szCs w:val="16"/>
                <w:lang/>
              </w:rPr>
            </w:pPr>
          </w:p>
        </w:tc>
        <w:tc>
          <w:tcPr>
            <w:tcW w:w="1078" w:type="dxa"/>
            <w:vMerge w:val="restart"/>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0002</w:t>
            </w:r>
          </w:p>
        </w:tc>
        <w:tc>
          <w:tcPr>
            <w:tcW w:w="1555" w:type="dxa"/>
            <w:vMerge w:val="restart"/>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Маркетинг и промоција инвестиционих потенцијала</w:t>
            </w:r>
          </w:p>
        </w:tc>
        <w:tc>
          <w:tcPr>
            <w:tcW w:w="1193" w:type="dxa"/>
            <w:vMerge w:val="restart"/>
            <w:shd w:val="clear" w:color="auto" w:fill="auto"/>
            <w:vAlign w:val="center"/>
          </w:tcPr>
          <w:p w:rsidR="005A6C86" w:rsidRPr="000C60C8" w:rsidRDefault="005A6C86"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5A6C86" w:rsidRPr="000C60C8" w:rsidRDefault="005A6C86"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ЛЕР</w:t>
            </w:r>
          </w:p>
          <w:p w:rsidR="005A6C86" w:rsidRPr="000C60C8" w:rsidRDefault="005A6C86"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SIEPA</w:t>
            </w:r>
          </w:p>
          <w:p w:rsidR="005A6C86" w:rsidRPr="000C60C8" w:rsidRDefault="005A6C86" w:rsidP="001F65AE">
            <w:pPr>
              <w:tabs>
                <w:tab w:val="center" w:pos="813"/>
              </w:tabs>
              <w:spacing w:line="20" w:lineRule="atLeast"/>
              <w:rPr>
                <w:rFonts w:ascii="Calibri Light" w:hAnsi="Calibri Light" w:cstheme="minorHAnsi"/>
                <w:sz w:val="16"/>
                <w:szCs w:val="16"/>
                <w:lang/>
              </w:rPr>
            </w:pPr>
            <w:r w:rsidRPr="000C60C8">
              <w:rPr>
                <w:rFonts w:ascii="Calibri Light" w:hAnsi="Calibri Light" w:cstheme="minorHAnsi"/>
                <w:sz w:val="16"/>
                <w:szCs w:val="16"/>
                <w:lang/>
              </w:rPr>
              <w:t>РРА</w:t>
            </w:r>
          </w:p>
        </w:tc>
        <w:tc>
          <w:tcPr>
            <w:tcW w:w="1068" w:type="dxa"/>
            <w:vMerge w:val="restart"/>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1.000.000,00</w:t>
            </w:r>
          </w:p>
        </w:tc>
        <w:tc>
          <w:tcPr>
            <w:tcW w:w="1186" w:type="dxa"/>
            <w:vMerge w:val="restart"/>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ЈЛС</w:t>
            </w:r>
          </w:p>
        </w:tc>
        <w:tc>
          <w:tcPr>
            <w:tcW w:w="1214" w:type="dxa"/>
            <w:vMerge w:val="restart"/>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392" w:type="dxa"/>
            <w:vMerge w:val="restart"/>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Проценат буџета који се  одваја  за промоцију инвестиционих потенцијала општине</w:t>
            </w:r>
          </w:p>
        </w:tc>
        <w:tc>
          <w:tcPr>
            <w:tcW w:w="1288" w:type="dxa"/>
            <w:vMerge w:val="restart"/>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0,1%</w:t>
            </w:r>
          </w:p>
        </w:tc>
        <w:tc>
          <w:tcPr>
            <w:tcW w:w="1173" w:type="dxa"/>
            <w:vMerge w:val="restart"/>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Одлука о буџету</w:t>
            </w:r>
          </w:p>
        </w:tc>
        <w:tc>
          <w:tcPr>
            <w:tcW w:w="1419" w:type="dxa"/>
            <w:shd w:val="clear" w:color="auto" w:fill="auto"/>
            <w:vAlign w:val="center"/>
          </w:tcPr>
          <w:p w:rsidR="005A6C86" w:rsidRPr="000C60C8" w:rsidRDefault="005A6C86"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Неостваривање прихода</w:t>
            </w:r>
          </w:p>
        </w:tc>
        <w:tc>
          <w:tcPr>
            <w:tcW w:w="1383" w:type="dxa"/>
            <w:vMerge w:val="restart"/>
            <w:shd w:val="clear" w:color="auto" w:fill="auto"/>
            <w:vAlign w:val="center"/>
          </w:tcPr>
          <w:p w:rsidR="005A6C86" w:rsidRPr="000C60C8" w:rsidRDefault="005A6C86" w:rsidP="00597F98">
            <w:pPr>
              <w:spacing w:line="20" w:lineRule="atLeast"/>
              <w:rPr>
                <w:rFonts w:ascii="Calibri Light" w:hAnsi="Calibri Light" w:cstheme="minorHAnsi"/>
                <w:sz w:val="16"/>
                <w:szCs w:val="16"/>
                <w:lang/>
              </w:rPr>
            </w:pPr>
            <w:r>
              <w:rPr>
                <w:rFonts w:ascii="Calibri Light" w:hAnsi="Calibri Light" w:cstheme="minorHAnsi"/>
                <w:sz w:val="16"/>
                <w:szCs w:val="16"/>
                <w:lang/>
              </w:rPr>
              <w:t>Ребаланс буџета како би се подигла ликвидност буџета у оквиру реално планираних прихода</w:t>
            </w:r>
          </w:p>
        </w:tc>
      </w:tr>
      <w:tr w:rsidR="005A6C86" w:rsidRPr="000C60C8" w:rsidTr="00BF6D2A">
        <w:trPr>
          <w:trHeight w:val="585"/>
        </w:trPr>
        <w:tc>
          <w:tcPr>
            <w:tcW w:w="719" w:type="dxa"/>
            <w:vMerge/>
            <w:shd w:val="clear" w:color="auto" w:fill="auto"/>
            <w:vAlign w:val="center"/>
          </w:tcPr>
          <w:p w:rsidR="005A6C86" w:rsidRPr="000C60C8" w:rsidRDefault="005A6C86" w:rsidP="001F65AE">
            <w:pPr>
              <w:pStyle w:val="ListParagraph"/>
              <w:numPr>
                <w:ilvl w:val="0"/>
                <w:numId w:val="16"/>
              </w:numPr>
              <w:spacing w:line="20" w:lineRule="atLeast"/>
              <w:rPr>
                <w:rFonts w:ascii="Calibri Light" w:hAnsi="Calibri Light" w:cstheme="minorHAnsi"/>
                <w:sz w:val="16"/>
                <w:szCs w:val="16"/>
                <w:lang/>
              </w:rPr>
            </w:pPr>
          </w:p>
        </w:tc>
        <w:tc>
          <w:tcPr>
            <w:tcW w:w="1078" w:type="dxa"/>
            <w:vMerge/>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p>
        </w:tc>
        <w:tc>
          <w:tcPr>
            <w:tcW w:w="1555"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193" w:type="dxa"/>
            <w:vMerge/>
            <w:shd w:val="clear" w:color="auto" w:fill="auto"/>
            <w:vAlign w:val="center"/>
          </w:tcPr>
          <w:p w:rsidR="005A6C86" w:rsidRPr="000C60C8" w:rsidRDefault="005A6C86" w:rsidP="001F65AE">
            <w:pPr>
              <w:tabs>
                <w:tab w:val="center" w:pos="813"/>
              </w:tabs>
              <w:spacing w:line="20" w:lineRule="atLeast"/>
              <w:rPr>
                <w:rFonts w:ascii="Calibri Light" w:hAnsi="Calibri Light" w:cstheme="minorHAnsi"/>
                <w:sz w:val="16"/>
                <w:szCs w:val="16"/>
                <w:lang/>
              </w:rPr>
            </w:pPr>
          </w:p>
        </w:tc>
        <w:tc>
          <w:tcPr>
            <w:tcW w:w="1068" w:type="dxa"/>
            <w:vMerge/>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p>
        </w:tc>
        <w:tc>
          <w:tcPr>
            <w:tcW w:w="1186" w:type="dxa"/>
            <w:vMerge/>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p>
        </w:tc>
        <w:tc>
          <w:tcPr>
            <w:tcW w:w="1214" w:type="dxa"/>
            <w:vMerge/>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p>
        </w:tc>
        <w:tc>
          <w:tcPr>
            <w:tcW w:w="1392" w:type="dxa"/>
            <w:vMerge/>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p>
        </w:tc>
        <w:tc>
          <w:tcPr>
            <w:tcW w:w="1288" w:type="dxa"/>
            <w:vMerge/>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p>
        </w:tc>
        <w:tc>
          <w:tcPr>
            <w:tcW w:w="1173" w:type="dxa"/>
            <w:vMerge/>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p>
        </w:tc>
        <w:tc>
          <w:tcPr>
            <w:tcW w:w="1419" w:type="dxa"/>
            <w:shd w:val="clear" w:color="auto" w:fill="auto"/>
            <w:vAlign w:val="center"/>
          </w:tcPr>
          <w:p w:rsidR="005A6C86" w:rsidRDefault="005A6C86"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Приоритизација расхода</w:t>
            </w:r>
          </w:p>
        </w:tc>
        <w:tc>
          <w:tcPr>
            <w:tcW w:w="1383" w:type="dxa"/>
            <w:vMerge/>
            <w:shd w:val="clear" w:color="auto" w:fill="auto"/>
            <w:vAlign w:val="center"/>
          </w:tcPr>
          <w:p w:rsidR="005A6C86" w:rsidRPr="000C60C8" w:rsidRDefault="005A6C86" w:rsidP="00597F98">
            <w:pPr>
              <w:spacing w:line="20" w:lineRule="atLeast"/>
              <w:rPr>
                <w:rFonts w:ascii="Calibri Light" w:hAnsi="Calibri Light" w:cstheme="minorHAnsi"/>
                <w:sz w:val="16"/>
                <w:szCs w:val="16"/>
                <w:lang/>
              </w:rPr>
            </w:pPr>
          </w:p>
        </w:tc>
      </w:tr>
      <w:tr w:rsidR="005A6C86" w:rsidRPr="000C60C8" w:rsidTr="00BF6D2A">
        <w:trPr>
          <w:trHeight w:val="682"/>
        </w:trPr>
        <w:tc>
          <w:tcPr>
            <w:tcW w:w="719" w:type="dxa"/>
            <w:vMerge/>
            <w:shd w:val="clear" w:color="auto" w:fill="auto"/>
            <w:vAlign w:val="center"/>
          </w:tcPr>
          <w:p w:rsidR="005A6C86" w:rsidRPr="000C60C8" w:rsidRDefault="005A6C86" w:rsidP="001F65AE">
            <w:pPr>
              <w:pStyle w:val="ListParagraph"/>
              <w:numPr>
                <w:ilvl w:val="0"/>
                <w:numId w:val="16"/>
              </w:numPr>
              <w:spacing w:line="20" w:lineRule="atLeast"/>
              <w:rPr>
                <w:rFonts w:ascii="Calibri Light" w:hAnsi="Calibri Light" w:cstheme="minorHAnsi"/>
                <w:sz w:val="16"/>
                <w:szCs w:val="16"/>
                <w:lang/>
              </w:rPr>
            </w:pPr>
          </w:p>
        </w:tc>
        <w:tc>
          <w:tcPr>
            <w:tcW w:w="1078" w:type="dxa"/>
            <w:vMerge/>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p>
        </w:tc>
        <w:tc>
          <w:tcPr>
            <w:tcW w:w="1555"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193" w:type="dxa"/>
            <w:vMerge/>
            <w:shd w:val="clear" w:color="auto" w:fill="auto"/>
            <w:vAlign w:val="center"/>
          </w:tcPr>
          <w:p w:rsidR="005A6C86" w:rsidRPr="000C60C8" w:rsidRDefault="005A6C86" w:rsidP="001F65AE">
            <w:pPr>
              <w:tabs>
                <w:tab w:val="center" w:pos="813"/>
              </w:tabs>
              <w:spacing w:line="20" w:lineRule="atLeast"/>
              <w:rPr>
                <w:rFonts w:ascii="Calibri Light" w:hAnsi="Calibri Light" w:cstheme="minorHAnsi"/>
                <w:sz w:val="16"/>
                <w:szCs w:val="16"/>
                <w:lang/>
              </w:rPr>
            </w:pPr>
          </w:p>
        </w:tc>
        <w:tc>
          <w:tcPr>
            <w:tcW w:w="1068" w:type="dxa"/>
            <w:vMerge/>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p>
        </w:tc>
        <w:tc>
          <w:tcPr>
            <w:tcW w:w="1186" w:type="dxa"/>
            <w:vMerge/>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p>
        </w:tc>
        <w:tc>
          <w:tcPr>
            <w:tcW w:w="1214" w:type="dxa"/>
            <w:vMerge/>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p>
        </w:tc>
        <w:tc>
          <w:tcPr>
            <w:tcW w:w="1392" w:type="dxa"/>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контактираних и заинтересованих инвеститора</w:t>
            </w:r>
          </w:p>
        </w:tc>
        <w:tc>
          <w:tcPr>
            <w:tcW w:w="1288" w:type="dxa"/>
            <w:shd w:val="clear" w:color="auto" w:fill="auto"/>
            <w:vAlign w:val="center"/>
          </w:tcPr>
          <w:p w:rsidR="005A6C86" w:rsidRPr="00BF6D2A" w:rsidRDefault="005A6C8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10</w:t>
            </w:r>
          </w:p>
        </w:tc>
        <w:tc>
          <w:tcPr>
            <w:tcW w:w="1173" w:type="dxa"/>
            <w:shd w:val="clear" w:color="auto" w:fill="auto"/>
            <w:vAlign w:val="center"/>
          </w:tcPr>
          <w:p w:rsidR="005A6C86" w:rsidRPr="00BF6D2A" w:rsidRDefault="005A6C8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База података ЛЕР, РАС, РРА</w:t>
            </w:r>
          </w:p>
        </w:tc>
        <w:tc>
          <w:tcPr>
            <w:tcW w:w="1419" w:type="dxa"/>
            <w:shd w:val="clear" w:color="auto" w:fill="auto"/>
            <w:vAlign w:val="center"/>
          </w:tcPr>
          <w:p w:rsidR="005A6C86" w:rsidRPr="00C47B13" w:rsidRDefault="005A6C86" w:rsidP="00597F98">
            <w:pPr>
              <w:spacing w:line="20" w:lineRule="atLeast"/>
              <w:rPr>
                <w:rFonts w:ascii="Calibri Light" w:hAnsi="Calibri Light" w:cstheme="minorHAnsi"/>
                <w:sz w:val="16"/>
                <w:szCs w:val="16"/>
                <w:lang/>
              </w:rPr>
            </w:pPr>
            <w:r w:rsidRPr="00C47B13">
              <w:rPr>
                <w:rFonts w:ascii="Calibri Light" w:hAnsi="Calibri Light" w:cstheme="minorHAnsi"/>
                <w:sz w:val="16"/>
                <w:szCs w:val="16"/>
                <w:lang/>
              </w:rPr>
              <w:t>Сарадња заинтересованих страна је недовољна</w:t>
            </w:r>
          </w:p>
        </w:tc>
        <w:tc>
          <w:tcPr>
            <w:tcW w:w="1383" w:type="dxa"/>
            <w:shd w:val="clear" w:color="auto" w:fill="auto"/>
            <w:vAlign w:val="center"/>
          </w:tcPr>
          <w:p w:rsidR="005A6C86" w:rsidRPr="00C47B13" w:rsidRDefault="005A6C86" w:rsidP="00597F98">
            <w:pPr>
              <w:spacing w:line="20" w:lineRule="atLeast"/>
              <w:rPr>
                <w:rFonts w:ascii="Calibri Light" w:hAnsi="Calibri Light" w:cstheme="minorHAnsi"/>
                <w:sz w:val="16"/>
                <w:szCs w:val="16"/>
                <w:lang/>
              </w:rPr>
            </w:pPr>
            <w:r w:rsidRPr="00C47B13">
              <w:rPr>
                <w:rFonts w:ascii="Calibri Light" w:hAnsi="Calibri Light" w:cstheme="minorHAnsi"/>
                <w:sz w:val="16"/>
                <w:szCs w:val="16"/>
                <w:lang/>
              </w:rPr>
              <w:t xml:space="preserve">Појачана комуникација између заинтересованих страна укључујући и локалне доносиоце </w:t>
            </w:r>
            <w:r w:rsidRPr="00C47B13">
              <w:rPr>
                <w:rFonts w:ascii="Calibri Light" w:hAnsi="Calibri Light" w:cstheme="minorHAnsi"/>
                <w:sz w:val="16"/>
                <w:szCs w:val="16"/>
                <w:lang/>
              </w:rPr>
              <w:lastRenderedPageBreak/>
              <w:t>одлука</w:t>
            </w:r>
          </w:p>
        </w:tc>
      </w:tr>
      <w:tr w:rsidR="005A6C86" w:rsidRPr="000C60C8" w:rsidTr="00BF6D2A">
        <w:trPr>
          <w:trHeight w:val="226"/>
        </w:trPr>
        <w:tc>
          <w:tcPr>
            <w:tcW w:w="719"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078"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555"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193" w:type="dxa"/>
            <w:vMerge/>
            <w:shd w:val="clear" w:color="auto" w:fill="auto"/>
            <w:vAlign w:val="center"/>
          </w:tcPr>
          <w:p w:rsidR="005A6C86" w:rsidRPr="000C60C8" w:rsidRDefault="005A6C86" w:rsidP="001F65AE">
            <w:pPr>
              <w:tabs>
                <w:tab w:val="center" w:pos="813"/>
              </w:tabs>
              <w:spacing w:line="20" w:lineRule="atLeast"/>
              <w:rPr>
                <w:rFonts w:ascii="Calibri Light" w:hAnsi="Calibri Light" w:cstheme="minorHAnsi"/>
                <w:sz w:val="16"/>
                <w:szCs w:val="16"/>
                <w:lang/>
              </w:rPr>
            </w:pPr>
          </w:p>
        </w:tc>
        <w:tc>
          <w:tcPr>
            <w:tcW w:w="1068" w:type="dxa"/>
            <w:vMerge/>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p>
        </w:tc>
        <w:tc>
          <w:tcPr>
            <w:tcW w:w="1186" w:type="dxa"/>
            <w:vMerge/>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p>
        </w:tc>
        <w:tc>
          <w:tcPr>
            <w:tcW w:w="1214" w:type="dxa"/>
            <w:vMerge/>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p>
        </w:tc>
        <w:tc>
          <w:tcPr>
            <w:tcW w:w="1392" w:type="dxa"/>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нових инвестиција</w:t>
            </w:r>
          </w:p>
        </w:tc>
        <w:tc>
          <w:tcPr>
            <w:tcW w:w="1288" w:type="dxa"/>
            <w:shd w:val="clear" w:color="auto" w:fill="auto"/>
            <w:vAlign w:val="center"/>
          </w:tcPr>
          <w:p w:rsidR="005A6C86" w:rsidRPr="000C60C8" w:rsidRDefault="005A6C86"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w:t>
            </w:r>
          </w:p>
        </w:tc>
        <w:tc>
          <w:tcPr>
            <w:tcW w:w="1173" w:type="dxa"/>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Пословни портал Врњачке Бање</w:t>
            </w:r>
          </w:p>
        </w:tc>
        <w:tc>
          <w:tcPr>
            <w:tcW w:w="1419" w:type="dxa"/>
            <w:shd w:val="clear" w:color="auto" w:fill="auto"/>
            <w:vAlign w:val="center"/>
          </w:tcPr>
          <w:p w:rsidR="005A6C86" w:rsidRPr="00960CD5" w:rsidRDefault="005A6C86" w:rsidP="00597F98">
            <w:pPr>
              <w:spacing w:line="20" w:lineRule="atLeast"/>
              <w:rPr>
                <w:rFonts w:ascii="Calibri Light" w:hAnsi="Calibri Light" w:cstheme="minorHAnsi"/>
                <w:sz w:val="16"/>
                <w:szCs w:val="16"/>
                <w:lang/>
              </w:rPr>
            </w:pPr>
            <w:r w:rsidRPr="00960CD5">
              <w:rPr>
                <w:rFonts w:ascii="Calibri Light" w:hAnsi="Calibri Light" w:cstheme="minorHAnsi"/>
                <w:sz w:val="16"/>
                <w:szCs w:val="16"/>
                <w:lang/>
              </w:rPr>
              <w:t>Недовољна ангажованост локалне самоуправе у погледу подршке</w:t>
            </w:r>
          </w:p>
        </w:tc>
        <w:tc>
          <w:tcPr>
            <w:tcW w:w="1383" w:type="dxa"/>
            <w:vMerge w:val="restart"/>
            <w:shd w:val="clear" w:color="auto" w:fill="auto"/>
            <w:vAlign w:val="center"/>
          </w:tcPr>
          <w:p w:rsidR="005A6C86" w:rsidRPr="000C60C8" w:rsidRDefault="005A6C86" w:rsidP="00597F98">
            <w:pPr>
              <w:spacing w:line="20" w:lineRule="atLeast"/>
              <w:rPr>
                <w:rFonts w:ascii="Calibri Light" w:hAnsi="Calibri Light" w:cstheme="minorHAnsi"/>
                <w:sz w:val="16"/>
                <w:szCs w:val="16"/>
                <w:lang/>
              </w:rPr>
            </w:pPr>
            <w:r w:rsidRPr="00960CD5">
              <w:rPr>
                <w:rFonts w:ascii="Calibri Light" w:hAnsi="Calibri Light" w:cstheme="minorHAnsi"/>
                <w:sz w:val="16"/>
                <w:szCs w:val="16"/>
                <w:lang/>
              </w:rPr>
              <w:t xml:space="preserve">Појачана комуникација са органима ЈЛС. Стална промоција користи које произилазе из </w:t>
            </w:r>
            <w:r>
              <w:rPr>
                <w:rFonts w:ascii="Calibri Light" w:hAnsi="Calibri Light" w:cstheme="minorHAnsi"/>
                <w:sz w:val="16"/>
                <w:szCs w:val="16"/>
                <w:lang/>
              </w:rPr>
              <w:t>инвестиције</w:t>
            </w:r>
            <w:r w:rsidRPr="00960CD5">
              <w:rPr>
                <w:rFonts w:ascii="Calibri Light" w:hAnsi="Calibri Light" w:cstheme="minorHAnsi"/>
                <w:sz w:val="16"/>
                <w:szCs w:val="16"/>
                <w:lang/>
              </w:rPr>
              <w:t xml:space="preserve"> за општину Врњачка Бања. Формиран и активан Тим за </w:t>
            </w:r>
            <w:r>
              <w:rPr>
                <w:rFonts w:ascii="Calibri Light" w:hAnsi="Calibri Light" w:cstheme="minorHAnsi"/>
                <w:sz w:val="16"/>
                <w:szCs w:val="16"/>
                <w:lang/>
              </w:rPr>
              <w:t>подршку инвеститору.</w:t>
            </w:r>
          </w:p>
        </w:tc>
      </w:tr>
      <w:tr w:rsidR="005A6C86" w:rsidRPr="000C60C8" w:rsidTr="00BF6D2A">
        <w:trPr>
          <w:trHeight w:val="226"/>
        </w:trPr>
        <w:tc>
          <w:tcPr>
            <w:tcW w:w="719" w:type="dxa"/>
            <w:vMerge/>
            <w:vAlign w:val="center"/>
          </w:tcPr>
          <w:p w:rsidR="005A6C86" w:rsidRPr="000C60C8" w:rsidRDefault="005A6C86" w:rsidP="001F65AE">
            <w:pPr>
              <w:spacing w:line="20" w:lineRule="atLeast"/>
              <w:rPr>
                <w:rFonts w:ascii="Calibri Light" w:hAnsi="Calibri Light" w:cstheme="minorHAnsi"/>
                <w:sz w:val="16"/>
                <w:szCs w:val="16"/>
                <w:lang/>
              </w:rPr>
            </w:pPr>
          </w:p>
        </w:tc>
        <w:tc>
          <w:tcPr>
            <w:tcW w:w="1078" w:type="dxa"/>
            <w:vMerge/>
            <w:vAlign w:val="center"/>
          </w:tcPr>
          <w:p w:rsidR="005A6C86" w:rsidRPr="000C60C8" w:rsidRDefault="005A6C86" w:rsidP="001F65AE">
            <w:pPr>
              <w:spacing w:line="20" w:lineRule="atLeast"/>
              <w:rPr>
                <w:rFonts w:ascii="Calibri Light" w:hAnsi="Calibri Light" w:cstheme="minorHAnsi"/>
                <w:sz w:val="16"/>
                <w:szCs w:val="16"/>
                <w:lang/>
              </w:rPr>
            </w:pPr>
          </w:p>
        </w:tc>
        <w:tc>
          <w:tcPr>
            <w:tcW w:w="1555" w:type="dxa"/>
            <w:vMerge/>
            <w:vAlign w:val="center"/>
          </w:tcPr>
          <w:p w:rsidR="005A6C86" w:rsidRPr="000C60C8" w:rsidRDefault="005A6C86" w:rsidP="001F65AE">
            <w:pPr>
              <w:spacing w:line="20" w:lineRule="atLeast"/>
              <w:rPr>
                <w:rFonts w:ascii="Calibri Light" w:hAnsi="Calibri Light" w:cstheme="minorHAnsi"/>
                <w:sz w:val="16"/>
                <w:szCs w:val="16"/>
                <w:lang/>
              </w:rPr>
            </w:pPr>
          </w:p>
        </w:tc>
        <w:tc>
          <w:tcPr>
            <w:tcW w:w="1193" w:type="dxa"/>
            <w:vMerge/>
            <w:vAlign w:val="center"/>
          </w:tcPr>
          <w:p w:rsidR="005A6C86" w:rsidRPr="000C60C8" w:rsidRDefault="005A6C86" w:rsidP="001F65AE">
            <w:pPr>
              <w:tabs>
                <w:tab w:val="center" w:pos="813"/>
              </w:tabs>
              <w:spacing w:line="20" w:lineRule="atLeast"/>
              <w:rPr>
                <w:rFonts w:ascii="Calibri Light" w:hAnsi="Calibri Light" w:cstheme="minorHAnsi"/>
                <w:sz w:val="16"/>
                <w:szCs w:val="16"/>
                <w:lang/>
              </w:rPr>
            </w:pPr>
          </w:p>
        </w:tc>
        <w:tc>
          <w:tcPr>
            <w:tcW w:w="1068" w:type="dxa"/>
            <w:vMerge/>
            <w:vAlign w:val="center"/>
          </w:tcPr>
          <w:p w:rsidR="005A6C86" w:rsidRPr="000C60C8" w:rsidRDefault="005A6C86" w:rsidP="001F65AE">
            <w:pPr>
              <w:spacing w:line="20" w:lineRule="atLeast"/>
              <w:jc w:val="center"/>
              <w:rPr>
                <w:rFonts w:ascii="Calibri Light" w:hAnsi="Calibri Light" w:cstheme="minorHAnsi"/>
                <w:sz w:val="16"/>
                <w:szCs w:val="16"/>
                <w:lang/>
              </w:rPr>
            </w:pPr>
          </w:p>
        </w:tc>
        <w:tc>
          <w:tcPr>
            <w:tcW w:w="1186" w:type="dxa"/>
            <w:vMerge/>
            <w:vAlign w:val="center"/>
          </w:tcPr>
          <w:p w:rsidR="005A6C86" w:rsidRPr="000C60C8" w:rsidRDefault="005A6C86" w:rsidP="001F65AE">
            <w:pPr>
              <w:spacing w:line="20" w:lineRule="atLeast"/>
              <w:rPr>
                <w:rFonts w:ascii="Calibri Light" w:hAnsi="Calibri Light" w:cstheme="minorHAnsi"/>
                <w:sz w:val="16"/>
                <w:szCs w:val="16"/>
                <w:lang/>
              </w:rPr>
            </w:pPr>
          </w:p>
        </w:tc>
        <w:tc>
          <w:tcPr>
            <w:tcW w:w="1214" w:type="dxa"/>
            <w:vMerge/>
            <w:shd w:val="clear" w:color="auto" w:fill="00FF00"/>
            <w:vAlign w:val="center"/>
          </w:tcPr>
          <w:p w:rsidR="005A6C86" w:rsidRDefault="005A6C86" w:rsidP="001F65AE">
            <w:pPr>
              <w:spacing w:line="20" w:lineRule="atLeast"/>
              <w:jc w:val="center"/>
              <w:rPr>
                <w:rFonts w:ascii="Calibri Light" w:hAnsi="Calibri Light" w:cstheme="minorHAnsi"/>
                <w:sz w:val="16"/>
                <w:szCs w:val="16"/>
                <w:lang/>
              </w:rPr>
            </w:pPr>
          </w:p>
        </w:tc>
        <w:tc>
          <w:tcPr>
            <w:tcW w:w="1392" w:type="dxa"/>
            <w:vAlign w:val="center"/>
          </w:tcPr>
          <w:p w:rsidR="005A6C86" w:rsidRPr="000C60C8" w:rsidRDefault="005A6C86"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Број нових радних места</w:t>
            </w:r>
          </w:p>
        </w:tc>
        <w:tc>
          <w:tcPr>
            <w:tcW w:w="1288" w:type="dxa"/>
            <w:vAlign w:val="center"/>
          </w:tcPr>
          <w:p w:rsidR="005A6C86" w:rsidRPr="008D65FA" w:rsidRDefault="005A6C86" w:rsidP="001F65AE">
            <w:pPr>
              <w:spacing w:line="20" w:lineRule="atLeast"/>
              <w:jc w:val="center"/>
              <w:rPr>
                <w:rFonts w:ascii="Calibri Light" w:hAnsi="Calibri Light" w:cstheme="minorHAnsi"/>
                <w:sz w:val="16"/>
                <w:szCs w:val="16"/>
                <w:lang w:val="en-US"/>
              </w:rPr>
            </w:pPr>
            <w:r>
              <w:rPr>
                <w:rFonts w:ascii="Calibri Light" w:hAnsi="Calibri Light" w:cstheme="minorHAnsi"/>
                <w:sz w:val="16"/>
                <w:szCs w:val="16"/>
                <w:lang w:val="en-US"/>
              </w:rPr>
              <w:t>20</w:t>
            </w:r>
          </w:p>
        </w:tc>
        <w:tc>
          <w:tcPr>
            <w:tcW w:w="1173" w:type="dxa"/>
            <w:vAlign w:val="center"/>
          </w:tcPr>
          <w:p w:rsidR="005A6C86" w:rsidRPr="00C013B3" w:rsidRDefault="005A6C86"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Евиденција НСЗ</w:t>
            </w:r>
          </w:p>
        </w:tc>
        <w:tc>
          <w:tcPr>
            <w:tcW w:w="1419" w:type="dxa"/>
            <w:shd w:val="clear" w:color="auto" w:fill="auto"/>
            <w:vAlign w:val="center"/>
          </w:tcPr>
          <w:p w:rsidR="005A6C86" w:rsidRPr="000C60C8" w:rsidRDefault="005A6C86"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Кашњење са почетком рада</w:t>
            </w:r>
          </w:p>
        </w:tc>
        <w:tc>
          <w:tcPr>
            <w:tcW w:w="1383" w:type="dxa"/>
            <w:vMerge/>
            <w:vAlign w:val="center"/>
          </w:tcPr>
          <w:p w:rsidR="005A6C86" w:rsidRPr="008D65FA" w:rsidRDefault="005A6C86" w:rsidP="001F65AE">
            <w:pPr>
              <w:spacing w:line="20" w:lineRule="atLeast"/>
              <w:rPr>
                <w:rFonts w:ascii="Calibri Light" w:hAnsi="Calibri Light" w:cstheme="minorHAnsi"/>
                <w:sz w:val="16"/>
                <w:szCs w:val="16"/>
                <w:lang w:val="en-US"/>
              </w:rPr>
            </w:pPr>
          </w:p>
        </w:tc>
      </w:tr>
    </w:tbl>
    <w:p w:rsidR="00946263" w:rsidRPr="000C60C8" w:rsidRDefault="00946263" w:rsidP="001F65AE">
      <w:pPr>
        <w:spacing w:line="20" w:lineRule="atLeast"/>
        <w:rPr>
          <w:rFonts w:ascii="Calibri Light" w:hAnsi="Calibri Light"/>
          <w:lang/>
        </w:rPr>
      </w:pPr>
    </w:p>
    <w:tbl>
      <w:tblPr>
        <w:tblStyle w:val="TableGrid"/>
        <w:tblW w:w="0" w:type="auto"/>
        <w:tblLook w:val="04A0"/>
      </w:tblPr>
      <w:tblGrid>
        <w:gridCol w:w="563"/>
        <w:gridCol w:w="1010"/>
        <w:gridCol w:w="1611"/>
        <w:gridCol w:w="1108"/>
        <w:gridCol w:w="1176"/>
        <w:gridCol w:w="1164"/>
        <w:gridCol w:w="1234"/>
        <w:gridCol w:w="1450"/>
        <w:gridCol w:w="1373"/>
        <w:gridCol w:w="1159"/>
        <w:gridCol w:w="1508"/>
        <w:gridCol w:w="1312"/>
      </w:tblGrid>
      <w:tr w:rsidR="00B52007" w:rsidRPr="000C60C8" w:rsidTr="00BF6D2A">
        <w:trPr>
          <w:trHeight w:val="575"/>
        </w:trPr>
        <w:tc>
          <w:tcPr>
            <w:tcW w:w="14668" w:type="dxa"/>
            <w:gridSpan w:val="12"/>
            <w:shd w:val="clear" w:color="auto" w:fill="auto"/>
          </w:tcPr>
          <w:p w:rsidR="00B52007" w:rsidRPr="000C60C8" w:rsidRDefault="00B52007" w:rsidP="001F65AE">
            <w:pPr>
              <w:spacing w:line="20" w:lineRule="atLeast"/>
              <w:rPr>
                <w:rFonts w:ascii="Calibri Light" w:hAnsi="Calibri Light" w:cstheme="minorHAnsi"/>
                <w:b/>
                <w:lang/>
              </w:rPr>
            </w:pPr>
            <w:r w:rsidRPr="000C60C8">
              <w:rPr>
                <w:rFonts w:ascii="Calibri Light" w:hAnsi="Calibri Light" w:cstheme="minorHAnsi"/>
                <w:b/>
                <w:lang/>
              </w:rPr>
              <w:t xml:space="preserve">Циљ 1.2. </w:t>
            </w:r>
            <w:r w:rsidRPr="00324AFB">
              <w:rPr>
                <w:rFonts w:ascii="Calibri Light" w:hAnsi="Calibri Light" w:cstheme="minorHAnsi"/>
                <w:b/>
                <w:lang/>
              </w:rPr>
              <w:t>Створени услови за запошљавање младих</w:t>
            </w:r>
          </w:p>
        </w:tc>
      </w:tr>
      <w:tr w:rsidR="00B52007" w:rsidRPr="000C60C8" w:rsidTr="00BF6D2A">
        <w:trPr>
          <w:trHeight w:val="255"/>
        </w:trPr>
        <w:tc>
          <w:tcPr>
            <w:tcW w:w="563"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Бр. мере</w:t>
            </w:r>
          </w:p>
        </w:tc>
        <w:tc>
          <w:tcPr>
            <w:tcW w:w="1010"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Прог. активност</w:t>
            </w:r>
          </w:p>
        </w:tc>
        <w:tc>
          <w:tcPr>
            <w:tcW w:w="1611"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Мера</w:t>
            </w:r>
          </w:p>
        </w:tc>
        <w:tc>
          <w:tcPr>
            <w:tcW w:w="1108"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Носиоци активности</w:t>
            </w:r>
          </w:p>
        </w:tc>
        <w:tc>
          <w:tcPr>
            <w:tcW w:w="1176"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Финансијска средства</w:t>
            </w:r>
          </w:p>
        </w:tc>
        <w:tc>
          <w:tcPr>
            <w:tcW w:w="1164"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Извор финансирања</w:t>
            </w:r>
          </w:p>
        </w:tc>
        <w:tc>
          <w:tcPr>
            <w:tcW w:w="1234"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Рок</w:t>
            </w:r>
          </w:p>
        </w:tc>
        <w:tc>
          <w:tcPr>
            <w:tcW w:w="3982" w:type="dxa"/>
            <w:gridSpan w:val="3"/>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Индикатори исхода</w:t>
            </w:r>
          </w:p>
        </w:tc>
        <w:tc>
          <w:tcPr>
            <w:tcW w:w="1508"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Ризици</w:t>
            </w:r>
          </w:p>
        </w:tc>
        <w:tc>
          <w:tcPr>
            <w:tcW w:w="1312" w:type="dxa"/>
            <w:vMerge w:val="restart"/>
            <w:shd w:val="clear" w:color="auto" w:fill="auto"/>
            <w:vAlign w:val="center"/>
          </w:tcPr>
          <w:p w:rsidR="00B52007" w:rsidRPr="000C60C8" w:rsidRDefault="00B52007"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План за ублажавање</w:t>
            </w:r>
          </w:p>
        </w:tc>
      </w:tr>
      <w:tr w:rsidR="00B52007" w:rsidRPr="000C60C8" w:rsidTr="00BF6D2A">
        <w:trPr>
          <w:trHeight w:val="255"/>
        </w:trPr>
        <w:tc>
          <w:tcPr>
            <w:tcW w:w="563"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010"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611"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108"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176"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164" w:type="dxa"/>
            <w:vMerge/>
            <w:shd w:val="clear" w:color="auto" w:fill="auto"/>
            <w:vAlign w:val="center"/>
          </w:tcPr>
          <w:p w:rsidR="00B52007" w:rsidRPr="000C60C8" w:rsidRDefault="00B52007" w:rsidP="001F65AE">
            <w:pPr>
              <w:spacing w:line="20" w:lineRule="atLeast"/>
              <w:rPr>
                <w:rFonts w:ascii="Calibri Light" w:hAnsi="Calibri Light" w:cstheme="minorHAnsi"/>
                <w:b/>
                <w:sz w:val="16"/>
                <w:szCs w:val="16"/>
                <w:lang/>
              </w:rPr>
            </w:pPr>
          </w:p>
        </w:tc>
        <w:tc>
          <w:tcPr>
            <w:tcW w:w="1234" w:type="dxa"/>
            <w:vMerge/>
            <w:shd w:val="clear" w:color="auto" w:fill="auto"/>
          </w:tcPr>
          <w:p w:rsidR="00B52007" w:rsidRPr="000C60C8" w:rsidRDefault="00B52007" w:rsidP="001F65AE">
            <w:pPr>
              <w:spacing w:line="20" w:lineRule="atLeast"/>
              <w:jc w:val="center"/>
              <w:rPr>
                <w:rFonts w:ascii="Calibri Light" w:hAnsi="Calibri Light" w:cstheme="minorHAnsi"/>
                <w:b/>
                <w:sz w:val="16"/>
                <w:szCs w:val="16"/>
                <w:lang/>
              </w:rPr>
            </w:pPr>
          </w:p>
        </w:tc>
        <w:tc>
          <w:tcPr>
            <w:tcW w:w="1450" w:type="dxa"/>
            <w:shd w:val="clear" w:color="auto" w:fill="auto"/>
            <w:vAlign w:val="center"/>
          </w:tcPr>
          <w:p w:rsidR="00B52007" w:rsidRPr="000C60C8" w:rsidRDefault="00B52007"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w:t>
            </w:r>
          </w:p>
        </w:tc>
        <w:tc>
          <w:tcPr>
            <w:tcW w:w="1373" w:type="dxa"/>
            <w:shd w:val="clear" w:color="auto" w:fill="auto"/>
            <w:vAlign w:val="center"/>
          </w:tcPr>
          <w:p w:rsidR="00B52007" w:rsidRPr="000C60C8" w:rsidRDefault="00B52007"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Циљна вредност</w:t>
            </w:r>
          </w:p>
        </w:tc>
        <w:tc>
          <w:tcPr>
            <w:tcW w:w="1159" w:type="dxa"/>
            <w:shd w:val="clear" w:color="auto" w:fill="auto"/>
            <w:vAlign w:val="center"/>
          </w:tcPr>
          <w:p w:rsidR="00B52007" w:rsidRPr="000C60C8" w:rsidRDefault="00B52007"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Верификација</w:t>
            </w:r>
          </w:p>
        </w:tc>
        <w:tc>
          <w:tcPr>
            <w:tcW w:w="1508" w:type="dxa"/>
            <w:vMerge/>
            <w:shd w:val="clear" w:color="auto" w:fill="auto"/>
          </w:tcPr>
          <w:p w:rsidR="00B52007" w:rsidRPr="000C60C8" w:rsidRDefault="00B52007" w:rsidP="001F65AE">
            <w:pPr>
              <w:spacing w:line="20" w:lineRule="atLeast"/>
              <w:jc w:val="center"/>
              <w:rPr>
                <w:rFonts w:ascii="Calibri Light" w:hAnsi="Calibri Light" w:cstheme="minorHAnsi"/>
                <w:b/>
                <w:sz w:val="16"/>
                <w:szCs w:val="16"/>
                <w:lang/>
              </w:rPr>
            </w:pPr>
          </w:p>
        </w:tc>
        <w:tc>
          <w:tcPr>
            <w:tcW w:w="1312" w:type="dxa"/>
            <w:vMerge/>
            <w:shd w:val="clear" w:color="auto" w:fill="auto"/>
          </w:tcPr>
          <w:p w:rsidR="00B52007" w:rsidRPr="000C60C8" w:rsidRDefault="00B52007" w:rsidP="001F65AE">
            <w:pPr>
              <w:spacing w:line="20" w:lineRule="atLeast"/>
              <w:jc w:val="center"/>
              <w:rPr>
                <w:rFonts w:ascii="Calibri Light" w:hAnsi="Calibri Light" w:cstheme="minorHAnsi"/>
                <w:b/>
                <w:sz w:val="16"/>
                <w:szCs w:val="16"/>
                <w:lang/>
              </w:rPr>
            </w:pPr>
          </w:p>
        </w:tc>
      </w:tr>
      <w:tr w:rsidR="00B52007" w:rsidRPr="000C60C8" w:rsidTr="00BF6D2A">
        <w:tc>
          <w:tcPr>
            <w:tcW w:w="563" w:type="dxa"/>
            <w:shd w:val="clear" w:color="auto" w:fill="auto"/>
            <w:vAlign w:val="center"/>
          </w:tcPr>
          <w:p w:rsidR="00B52007" w:rsidRPr="000C60C8" w:rsidRDefault="00B52007" w:rsidP="001F65AE">
            <w:pPr>
              <w:pStyle w:val="ListParagraph"/>
              <w:numPr>
                <w:ilvl w:val="0"/>
                <w:numId w:val="16"/>
              </w:numPr>
              <w:spacing w:line="20" w:lineRule="atLeast"/>
              <w:rPr>
                <w:rFonts w:ascii="Calibri Light" w:hAnsi="Calibri Light" w:cstheme="minorHAnsi"/>
                <w:sz w:val="16"/>
                <w:szCs w:val="16"/>
                <w:lang/>
              </w:rPr>
            </w:pPr>
          </w:p>
        </w:tc>
        <w:tc>
          <w:tcPr>
            <w:tcW w:w="1010" w:type="dxa"/>
            <w:shd w:val="clear" w:color="auto" w:fill="auto"/>
            <w:vAlign w:val="center"/>
          </w:tcPr>
          <w:p w:rsidR="00B52007" w:rsidRPr="000C60C8" w:rsidRDefault="00B5200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0005</w:t>
            </w:r>
          </w:p>
        </w:tc>
        <w:tc>
          <w:tcPr>
            <w:tcW w:w="1611"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 xml:space="preserve">Стручно оспособљавање лица без радног искуства за стечени степен образовања </w:t>
            </w:r>
          </w:p>
        </w:tc>
        <w:tc>
          <w:tcPr>
            <w:tcW w:w="1108"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tc>
        <w:tc>
          <w:tcPr>
            <w:tcW w:w="1176" w:type="dxa"/>
            <w:shd w:val="clear" w:color="auto" w:fill="auto"/>
            <w:vAlign w:val="center"/>
          </w:tcPr>
          <w:p w:rsidR="00B52007" w:rsidRDefault="00B52007" w:rsidP="001F65AE">
            <w:pPr>
              <w:spacing w:line="20" w:lineRule="atLeast"/>
              <w:rPr>
                <w:rFonts w:ascii="Calibri Light" w:hAnsi="Calibri Light" w:cstheme="minorHAnsi"/>
                <w:sz w:val="16"/>
                <w:szCs w:val="16"/>
                <w:lang/>
              </w:rPr>
            </w:pPr>
            <w:r>
              <w:rPr>
                <w:rFonts w:ascii="Calibri Light" w:hAnsi="Calibri Light" w:cstheme="minorHAnsi"/>
                <w:sz w:val="16"/>
                <w:szCs w:val="16"/>
                <w:lang/>
              </w:rPr>
              <w:t>7.000.000,00</w:t>
            </w:r>
            <w:r>
              <w:rPr>
                <w:rStyle w:val="FootnoteReference"/>
                <w:rFonts w:ascii="Calibri Light" w:hAnsi="Calibri Light" w:cstheme="minorHAnsi"/>
                <w:sz w:val="16"/>
                <w:szCs w:val="16"/>
                <w:lang/>
              </w:rPr>
              <w:footnoteReference w:id="15"/>
            </w:r>
          </w:p>
          <w:p w:rsidR="00B52007" w:rsidRPr="000C60C8" w:rsidRDefault="00B52007" w:rsidP="001F65AE">
            <w:pPr>
              <w:spacing w:line="20" w:lineRule="atLeast"/>
              <w:rPr>
                <w:rFonts w:ascii="Calibri Light" w:hAnsi="Calibri Light" w:cstheme="minorHAnsi"/>
                <w:sz w:val="16"/>
                <w:szCs w:val="16"/>
                <w:lang/>
              </w:rPr>
            </w:pPr>
            <w:r>
              <w:rPr>
                <w:rFonts w:ascii="Calibri Light" w:hAnsi="Calibri Light" w:cstheme="minorHAnsi"/>
                <w:sz w:val="16"/>
                <w:szCs w:val="16"/>
                <w:lang/>
              </w:rPr>
              <w:t>2.460</w:t>
            </w:r>
            <w:r w:rsidRPr="000C60C8">
              <w:rPr>
                <w:rFonts w:ascii="Calibri Light" w:hAnsi="Calibri Light" w:cstheme="minorHAnsi"/>
                <w:sz w:val="16"/>
                <w:szCs w:val="16"/>
                <w:lang/>
              </w:rPr>
              <w:t>.000,00</w:t>
            </w:r>
          </w:p>
        </w:tc>
        <w:tc>
          <w:tcPr>
            <w:tcW w:w="1164"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ЈЛС</w:t>
            </w:r>
          </w:p>
        </w:tc>
        <w:tc>
          <w:tcPr>
            <w:tcW w:w="1234" w:type="dxa"/>
            <w:shd w:val="clear" w:color="auto" w:fill="auto"/>
            <w:vAlign w:val="center"/>
          </w:tcPr>
          <w:p w:rsidR="00B52007" w:rsidRPr="000C60C8" w:rsidRDefault="00F12B4D" w:rsidP="00F12B4D">
            <w:pPr>
              <w:spacing w:line="20" w:lineRule="atLeast"/>
              <w:jc w:val="center"/>
              <w:rPr>
                <w:rFonts w:ascii="Calibri Light" w:hAnsi="Calibri Light" w:cstheme="minorHAnsi"/>
                <w:sz w:val="16"/>
                <w:szCs w:val="16"/>
                <w:lang/>
              </w:rPr>
            </w:pPr>
            <w:r>
              <w:rPr>
                <w:rFonts w:ascii="Calibri Light" w:hAnsi="Calibri Light" w:cstheme="minorHAnsi"/>
                <w:sz w:val="16"/>
                <w:szCs w:val="16"/>
                <w:lang/>
              </w:rPr>
              <w:t>2017.</w:t>
            </w:r>
          </w:p>
        </w:tc>
        <w:tc>
          <w:tcPr>
            <w:tcW w:w="1450"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реализованих професионалних радних пракси уз финансијску подршку локалне самоуправе.</w:t>
            </w:r>
          </w:p>
        </w:tc>
        <w:tc>
          <w:tcPr>
            <w:tcW w:w="1373" w:type="dxa"/>
            <w:shd w:val="clear" w:color="auto" w:fill="auto"/>
            <w:vAlign w:val="center"/>
          </w:tcPr>
          <w:p w:rsidR="00B52007" w:rsidRPr="00C018EF" w:rsidRDefault="00B52007" w:rsidP="001F65AE">
            <w:pPr>
              <w:spacing w:line="20" w:lineRule="atLeast"/>
              <w:jc w:val="center"/>
              <w:rPr>
                <w:rFonts w:ascii="Calibri Light" w:hAnsi="Calibri Light" w:cstheme="minorHAnsi"/>
                <w:sz w:val="16"/>
                <w:szCs w:val="16"/>
                <w:highlight w:val="red"/>
                <w:lang/>
              </w:rPr>
            </w:pPr>
            <w:r>
              <w:rPr>
                <w:rFonts w:ascii="Calibri Light" w:hAnsi="Calibri Light" w:cstheme="minorHAnsi"/>
                <w:sz w:val="16"/>
                <w:szCs w:val="16"/>
                <w:lang/>
              </w:rPr>
              <w:t>15</w:t>
            </w:r>
            <w:r w:rsidRPr="006D5A72">
              <w:rPr>
                <w:rFonts w:ascii="Calibri Light" w:hAnsi="Calibri Light" w:cstheme="minorHAnsi"/>
                <w:sz w:val="16"/>
                <w:szCs w:val="16"/>
                <w:lang/>
              </w:rPr>
              <w:t xml:space="preserve"> приправника волонтера са радним искуством</w:t>
            </w:r>
          </w:p>
        </w:tc>
        <w:tc>
          <w:tcPr>
            <w:tcW w:w="1159"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Евиденција НСЗ</w:t>
            </w:r>
          </w:p>
        </w:tc>
        <w:tc>
          <w:tcPr>
            <w:tcW w:w="1508" w:type="dxa"/>
            <w:shd w:val="clear" w:color="auto" w:fill="auto"/>
            <w:vAlign w:val="center"/>
          </w:tcPr>
          <w:p w:rsidR="00B52007" w:rsidRPr="000C60C8" w:rsidRDefault="00F12B4D"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Приоритизација расхода</w:t>
            </w:r>
          </w:p>
        </w:tc>
        <w:tc>
          <w:tcPr>
            <w:tcW w:w="1312" w:type="dxa"/>
            <w:shd w:val="clear" w:color="auto" w:fill="auto"/>
            <w:vAlign w:val="center"/>
          </w:tcPr>
          <w:p w:rsidR="00B52007" w:rsidRPr="000C60C8" w:rsidRDefault="00F12B4D" w:rsidP="00597F98">
            <w:pPr>
              <w:spacing w:line="20" w:lineRule="atLeast"/>
              <w:rPr>
                <w:rFonts w:ascii="Calibri Light" w:hAnsi="Calibri Light" w:cstheme="minorHAnsi"/>
                <w:sz w:val="16"/>
                <w:szCs w:val="16"/>
                <w:lang/>
              </w:rPr>
            </w:pPr>
            <w:r>
              <w:rPr>
                <w:rFonts w:ascii="Calibri Light" w:hAnsi="Calibri Light" w:cstheme="minorHAnsi"/>
                <w:sz w:val="16"/>
                <w:szCs w:val="16"/>
                <w:lang/>
              </w:rPr>
              <w:t>Ребаланс буџета како би се подигла ликвидност буџета у оквиру реално планираних прихода</w:t>
            </w:r>
          </w:p>
        </w:tc>
      </w:tr>
      <w:tr w:rsidR="00B52007" w:rsidRPr="000C60C8" w:rsidTr="00BF6D2A">
        <w:tc>
          <w:tcPr>
            <w:tcW w:w="563" w:type="dxa"/>
            <w:shd w:val="clear" w:color="auto" w:fill="auto"/>
            <w:vAlign w:val="center"/>
          </w:tcPr>
          <w:p w:rsidR="00B52007" w:rsidRPr="000C60C8" w:rsidRDefault="00B52007" w:rsidP="001F65AE">
            <w:pPr>
              <w:pStyle w:val="ListParagraph"/>
              <w:numPr>
                <w:ilvl w:val="0"/>
                <w:numId w:val="16"/>
              </w:numPr>
              <w:spacing w:line="20" w:lineRule="atLeast"/>
              <w:rPr>
                <w:rFonts w:ascii="Calibri Light" w:hAnsi="Calibri Light" w:cstheme="minorHAnsi"/>
                <w:sz w:val="16"/>
                <w:szCs w:val="16"/>
                <w:lang/>
              </w:rPr>
            </w:pPr>
          </w:p>
        </w:tc>
        <w:tc>
          <w:tcPr>
            <w:tcW w:w="1010" w:type="dxa"/>
            <w:shd w:val="clear" w:color="auto" w:fill="auto"/>
            <w:vAlign w:val="center"/>
          </w:tcPr>
          <w:p w:rsidR="00B52007" w:rsidRPr="000C60C8" w:rsidRDefault="00B5200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0005</w:t>
            </w:r>
          </w:p>
        </w:tc>
        <w:tc>
          <w:tcPr>
            <w:tcW w:w="1611"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Програм стручне праксе код приватног послодавца</w:t>
            </w:r>
          </w:p>
        </w:tc>
        <w:tc>
          <w:tcPr>
            <w:tcW w:w="1108"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tc>
        <w:tc>
          <w:tcPr>
            <w:tcW w:w="1176" w:type="dxa"/>
            <w:shd w:val="clear" w:color="auto" w:fill="auto"/>
            <w:vAlign w:val="center"/>
          </w:tcPr>
          <w:p w:rsidR="00B52007" w:rsidRDefault="000E6C9B" w:rsidP="001F65AE">
            <w:pPr>
              <w:spacing w:line="20" w:lineRule="atLeast"/>
              <w:jc w:val="center"/>
              <w:rPr>
                <w:rFonts w:ascii="Calibri Light" w:hAnsi="Calibri Light" w:cstheme="minorHAnsi"/>
                <w:sz w:val="16"/>
                <w:szCs w:val="16"/>
                <w:lang/>
              </w:rPr>
            </w:pPr>
            <w:r>
              <w:rPr>
                <w:rFonts w:ascii="Calibri Light" w:hAnsi="Calibri Light" w:cstheme="minorHAnsi"/>
                <w:sz w:val="16"/>
                <w:szCs w:val="16"/>
                <w:lang/>
              </w:rPr>
              <w:t>400.000,00</w:t>
            </w:r>
          </w:p>
          <w:p w:rsidR="009B18F2" w:rsidRPr="009B18F2" w:rsidRDefault="009B18F2" w:rsidP="001F65AE">
            <w:pPr>
              <w:spacing w:line="20" w:lineRule="atLeast"/>
              <w:jc w:val="center"/>
              <w:rPr>
                <w:rFonts w:ascii="Calibri Light" w:hAnsi="Calibri Light" w:cstheme="minorHAnsi"/>
                <w:sz w:val="16"/>
                <w:szCs w:val="16"/>
                <w:lang/>
              </w:rPr>
            </w:pPr>
            <w:r>
              <w:rPr>
                <w:rFonts w:ascii="Calibri Light" w:hAnsi="Calibri Light" w:cstheme="minorHAnsi"/>
                <w:sz w:val="16"/>
                <w:szCs w:val="16"/>
                <w:lang/>
              </w:rPr>
              <w:t>(учешће ЈЛС)</w:t>
            </w:r>
          </w:p>
        </w:tc>
        <w:tc>
          <w:tcPr>
            <w:tcW w:w="1164"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ЈЛС</w:t>
            </w:r>
          </w:p>
          <w:p w:rsidR="00B52007"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РС</w:t>
            </w:r>
          </w:p>
          <w:p w:rsidR="009B18F2" w:rsidRPr="009B18F2" w:rsidRDefault="009B18F2" w:rsidP="001F65AE">
            <w:pPr>
              <w:spacing w:line="20" w:lineRule="atLeast"/>
              <w:rPr>
                <w:rFonts w:ascii="Calibri Light" w:hAnsi="Calibri Light" w:cstheme="minorHAnsi"/>
                <w:sz w:val="16"/>
                <w:szCs w:val="16"/>
                <w:lang/>
              </w:rPr>
            </w:pPr>
            <w:r>
              <w:rPr>
                <w:rFonts w:ascii="Calibri Light" w:hAnsi="Calibri Light" w:cstheme="minorHAnsi"/>
                <w:sz w:val="16"/>
                <w:szCs w:val="16"/>
                <w:lang/>
              </w:rPr>
              <w:t>Донатори</w:t>
            </w:r>
          </w:p>
        </w:tc>
        <w:tc>
          <w:tcPr>
            <w:tcW w:w="1234" w:type="dxa"/>
            <w:shd w:val="clear" w:color="auto" w:fill="auto"/>
            <w:vAlign w:val="center"/>
          </w:tcPr>
          <w:p w:rsidR="00B52007" w:rsidRPr="000C60C8" w:rsidRDefault="006D6C67" w:rsidP="00F12B4D">
            <w:pPr>
              <w:spacing w:line="20" w:lineRule="atLeast"/>
              <w:jc w:val="center"/>
              <w:rPr>
                <w:rFonts w:ascii="Calibri Light" w:hAnsi="Calibri Light" w:cstheme="minorHAnsi"/>
                <w:sz w:val="16"/>
                <w:szCs w:val="16"/>
                <w:lang/>
              </w:rPr>
            </w:pPr>
            <w:r>
              <w:rPr>
                <w:rFonts w:ascii="Calibri Light" w:hAnsi="Calibri Light" w:cstheme="minorHAnsi"/>
                <w:sz w:val="16"/>
                <w:szCs w:val="16"/>
                <w:lang/>
              </w:rPr>
              <w:t>Континуирано</w:t>
            </w:r>
          </w:p>
        </w:tc>
        <w:tc>
          <w:tcPr>
            <w:tcW w:w="1450"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реализованих стручних пракси код приватног послодавца</w:t>
            </w:r>
          </w:p>
        </w:tc>
        <w:tc>
          <w:tcPr>
            <w:tcW w:w="1373" w:type="dxa"/>
            <w:shd w:val="clear" w:color="auto" w:fill="auto"/>
            <w:vAlign w:val="center"/>
          </w:tcPr>
          <w:p w:rsidR="00B52007" w:rsidRPr="000C60C8" w:rsidRDefault="000E6C9B" w:rsidP="001F65AE">
            <w:pPr>
              <w:spacing w:line="20" w:lineRule="atLeast"/>
              <w:jc w:val="center"/>
              <w:rPr>
                <w:rFonts w:ascii="Calibri Light" w:hAnsi="Calibri Light" w:cstheme="minorHAnsi"/>
                <w:sz w:val="16"/>
                <w:szCs w:val="16"/>
                <w:lang/>
              </w:rPr>
            </w:pPr>
            <w:r>
              <w:rPr>
                <w:rFonts w:ascii="Calibri Light" w:hAnsi="Calibri Light" w:cstheme="minorHAnsi"/>
                <w:sz w:val="16"/>
                <w:szCs w:val="16"/>
                <w:lang/>
              </w:rPr>
              <w:t>50</w:t>
            </w:r>
            <w:r w:rsidR="00B52007" w:rsidRPr="000C60C8">
              <w:rPr>
                <w:rFonts w:ascii="Calibri Light" w:hAnsi="Calibri Light" w:cstheme="minorHAnsi"/>
                <w:sz w:val="16"/>
                <w:szCs w:val="16"/>
                <w:lang/>
              </w:rPr>
              <w:t xml:space="preserve"> стручних пракси</w:t>
            </w:r>
          </w:p>
        </w:tc>
        <w:tc>
          <w:tcPr>
            <w:tcW w:w="1159"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Евиденција НСЗ</w:t>
            </w:r>
          </w:p>
        </w:tc>
        <w:tc>
          <w:tcPr>
            <w:tcW w:w="1508" w:type="dxa"/>
            <w:shd w:val="clear" w:color="auto" w:fill="auto"/>
            <w:vAlign w:val="center"/>
          </w:tcPr>
          <w:p w:rsidR="00B52007" w:rsidRPr="000C60C8" w:rsidRDefault="00F12B4D"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Недовољна заинтересованост руководства за овом мером</w:t>
            </w:r>
          </w:p>
        </w:tc>
        <w:tc>
          <w:tcPr>
            <w:tcW w:w="1312" w:type="dxa"/>
            <w:shd w:val="clear" w:color="auto" w:fill="auto"/>
            <w:vAlign w:val="center"/>
          </w:tcPr>
          <w:p w:rsidR="00B52007" w:rsidRPr="000C60C8" w:rsidRDefault="00F12B4D"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П</w:t>
            </w:r>
            <w:r w:rsidRPr="00960CD5">
              <w:rPr>
                <w:rFonts w:ascii="Calibri Light" w:hAnsi="Calibri Light" w:cstheme="minorHAnsi"/>
                <w:sz w:val="16"/>
                <w:szCs w:val="16"/>
                <w:lang/>
              </w:rPr>
              <w:t xml:space="preserve">ромоција користи које произилазе </w:t>
            </w:r>
            <w:r>
              <w:rPr>
                <w:rFonts w:ascii="Calibri Light" w:hAnsi="Calibri Light" w:cstheme="minorHAnsi"/>
                <w:sz w:val="16"/>
                <w:szCs w:val="16"/>
                <w:lang/>
              </w:rPr>
              <w:t>из обука овог типа</w:t>
            </w:r>
          </w:p>
        </w:tc>
      </w:tr>
      <w:tr w:rsidR="00B52007" w:rsidRPr="000C60C8" w:rsidTr="00BF6D2A">
        <w:tc>
          <w:tcPr>
            <w:tcW w:w="563" w:type="dxa"/>
            <w:shd w:val="clear" w:color="auto" w:fill="auto"/>
            <w:vAlign w:val="center"/>
          </w:tcPr>
          <w:p w:rsidR="00B52007" w:rsidRPr="000C60C8" w:rsidRDefault="00B52007" w:rsidP="001F65AE">
            <w:pPr>
              <w:pStyle w:val="ListParagraph"/>
              <w:numPr>
                <w:ilvl w:val="0"/>
                <w:numId w:val="16"/>
              </w:numPr>
              <w:spacing w:line="20" w:lineRule="atLeast"/>
              <w:rPr>
                <w:rFonts w:ascii="Calibri Light" w:hAnsi="Calibri Light" w:cstheme="minorHAnsi"/>
                <w:sz w:val="16"/>
                <w:szCs w:val="16"/>
                <w:lang/>
              </w:rPr>
            </w:pPr>
          </w:p>
        </w:tc>
        <w:tc>
          <w:tcPr>
            <w:tcW w:w="1010" w:type="dxa"/>
            <w:shd w:val="clear" w:color="auto" w:fill="auto"/>
            <w:vAlign w:val="center"/>
          </w:tcPr>
          <w:p w:rsidR="00B52007" w:rsidRPr="000C60C8" w:rsidRDefault="00B5200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0005</w:t>
            </w:r>
          </w:p>
        </w:tc>
        <w:tc>
          <w:tcPr>
            <w:tcW w:w="1611"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w:t>
            </w:r>
            <w:r>
              <w:rPr>
                <w:rFonts w:ascii="Calibri Light" w:hAnsi="Calibri Light" w:cstheme="minorHAnsi"/>
                <w:sz w:val="16"/>
                <w:szCs w:val="16"/>
                <w:lang/>
              </w:rPr>
              <w:t>рограм стицања практичних знања</w:t>
            </w:r>
          </w:p>
        </w:tc>
        <w:tc>
          <w:tcPr>
            <w:tcW w:w="1108"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tc>
        <w:tc>
          <w:tcPr>
            <w:tcW w:w="1176" w:type="dxa"/>
            <w:shd w:val="clear" w:color="auto" w:fill="auto"/>
            <w:vAlign w:val="center"/>
          </w:tcPr>
          <w:p w:rsidR="00B52007" w:rsidRPr="000C60C8" w:rsidRDefault="00B5200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w:t>
            </w:r>
          </w:p>
        </w:tc>
        <w:tc>
          <w:tcPr>
            <w:tcW w:w="1164"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ЈЛС</w:t>
            </w:r>
          </w:p>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РС</w:t>
            </w:r>
          </w:p>
        </w:tc>
        <w:tc>
          <w:tcPr>
            <w:tcW w:w="1234" w:type="dxa"/>
            <w:shd w:val="clear" w:color="auto" w:fill="auto"/>
            <w:vAlign w:val="center"/>
          </w:tcPr>
          <w:p w:rsidR="00B52007" w:rsidRPr="000C60C8" w:rsidRDefault="006D6C67" w:rsidP="006D6C67">
            <w:pPr>
              <w:spacing w:line="20" w:lineRule="atLeast"/>
              <w:jc w:val="center"/>
              <w:rPr>
                <w:rFonts w:ascii="Calibri Light" w:hAnsi="Calibri Light" w:cstheme="minorHAnsi"/>
                <w:sz w:val="16"/>
                <w:szCs w:val="16"/>
                <w:lang/>
              </w:rPr>
            </w:pPr>
            <w:r>
              <w:rPr>
                <w:rFonts w:ascii="Calibri Light" w:hAnsi="Calibri Light" w:cstheme="minorHAnsi"/>
                <w:sz w:val="16"/>
                <w:szCs w:val="16"/>
                <w:lang/>
              </w:rPr>
              <w:t>Континуирано</w:t>
            </w:r>
          </w:p>
        </w:tc>
        <w:tc>
          <w:tcPr>
            <w:tcW w:w="1450"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корисника</w:t>
            </w:r>
          </w:p>
        </w:tc>
        <w:tc>
          <w:tcPr>
            <w:tcW w:w="1373" w:type="dxa"/>
            <w:shd w:val="clear" w:color="auto" w:fill="auto"/>
            <w:vAlign w:val="center"/>
          </w:tcPr>
          <w:p w:rsidR="00B52007" w:rsidRPr="000C60C8" w:rsidRDefault="00B52007" w:rsidP="001F65AE">
            <w:pPr>
              <w:spacing w:line="20" w:lineRule="atLeast"/>
              <w:jc w:val="center"/>
              <w:rPr>
                <w:rFonts w:ascii="Calibri Light" w:hAnsi="Calibri Light" w:cstheme="minorHAnsi"/>
                <w:sz w:val="16"/>
                <w:szCs w:val="16"/>
                <w:lang/>
              </w:rPr>
            </w:pPr>
            <w:r>
              <w:rPr>
                <w:rFonts w:ascii="Calibri Light" w:hAnsi="Calibri Light" w:cstheme="minorHAnsi"/>
                <w:sz w:val="16"/>
                <w:szCs w:val="16"/>
                <w:lang/>
              </w:rPr>
              <w:t>10</w:t>
            </w:r>
            <w:r w:rsidRPr="000C60C8">
              <w:rPr>
                <w:rFonts w:ascii="Calibri Light" w:hAnsi="Calibri Light" w:cstheme="minorHAnsi"/>
                <w:sz w:val="16"/>
                <w:szCs w:val="16"/>
                <w:lang/>
              </w:rPr>
              <w:t xml:space="preserve"> корисника</w:t>
            </w:r>
          </w:p>
        </w:tc>
        <w:tc>
          <w:tcPr>
            <w:tcW w:w="1159" w:type="dxa"/>
            <w:shd w:val="clear" w:color="auto" w:fill="auto"/>
            <w:vAlign w:val="center"/>
          </w:tcPr>
          <w:p w:rsidR="00B52007" w:rsidRPr="000C60C8" w:rsidRDefault="00B5200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Евиденција НСЗ</w:t>
            </w:r>
          </w:p>
        </w:tc>
        <w:tc>
          <w:tcPr>
            <w:tcW w:w="1508" w:type="dxa"/>
            <w:shd w:val="clear" w:color="auto" w:fill="auto"/>
            <w:vAlign w:val="center"/>
          </w:tcPr>
          <w:p w:rsidR="00B52007" w:rsidRPr="000C60C8" w:rsidRDefault="006D6C67"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Недовољна финансијска средства</w:t>
            </w:r>
          </w:p>
        </w:tc>
        <w:tc>
          <w:tcPr>
            <w:tcW w:w="1312" w:type="dxa"/>
            <w:shd w:val="clear" w:color="auto" w:fill="auto"/>
            <w:vAlign w:val="center"/>
          </w:tcPr>
          <w:p w:rsidR="00B52007" w:rsidRPr="000C60C8" w:rsidRDefault="006D6C67" w:rsidP="00597F98">
            <w:pPr>
              <w:spacing w:line="20" w:lineRule="atLeast"/>
              <w:rPr>
                <w:rFonts w:ascii="Calibri Light" w:hAnsi="Calibri Light" w:cstheme="minorHAnsi"/>
                <w:sz w:val="16"/>
                <w:szCs w:val="16"/>
                <w:lang/>
              </w:rPr>
            </w:pPr>
            <w:r>
              <w:rPr>
                <w:rFonts w:ascii="Calibri Light" w:hAnsi="Calibri Light" w:cstheme="minorHAnsi"/>
                <w:sz w:val="16"/>
                <w:szCs w:val="16"/>
                <w:lang/>
              </w:rPr>
              <w:t>Суфинансирање од стране ЈЛС</w:t>
            </w:r>
          </w:p>
        </w:tc>
      </w:tr>
      <w:tr w:rsidR="006D6C67" w:rsidRPr="000C60C8" w:rsidTr="00BF6D2A">
        <w:trPr>
          <w:trHeight w:val="510"/>
        </w:trPr>
        <w:tc>
          <w:tcPr>
            <w:tcW w:w="563" w:type="dxa"/>
            <w:vMerge w:val="restart"/>
            <w:shd w:val="clear" w:color="auto" w:fill="auto"/>
            <w:vAlign w:val="center"/>
          </w:tcPr>
          <w:p w:rsidR="006D6C67" w:rsidRPr="000C60C8" w:rsidRDefault="006D6C67" w:rsidP="001F65AE">
            <w:pPr>
              <w:pStyle w:val="ListParagraph"/>
              <w:numPr>
                <w:ilvl w:val="0"/>
                <w:numId w:val="16"/>
              </w:numPr>
              <w:spacing w:line="20" w:lineRule="atLeast"/>
              <w:rPr>
                <w:rFonts w:ascii="Calibri Light" w:hAnsi="Calibri Light" w:cstheme="minorHAnsi"/>
                <w:sz w:val="16"/>
                <w:szCs w:val="16"/>
                <w:lang/>
              </w:rPr>
            </w:pPr>
          </w:p>
        </w:tc>
        <w:tc>
          <w:tcPr>
            <w:tcW w:w="1010" w:type="dxa"/>
            <w:vMerge w:val="restart"/>
            <w:shd w:val="clear" w:color="auto" w:fill="auto"/>
            <w:vAlign w:val="center"/>
          </w:tcPr>
          <w:p w:rsidR="006D6C67" w:rsidRPr="000C60C8" w:rsidRDefault="006D6C6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ПА 0005</w:t>
            </w:r>
          </w:p>
        </w:tc>
        <w:tc>
          <w:tcPr>
            <w:tcW w:w="1611" w:type="dxa"/>
            <w:vMerge w:val="restart"/>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Развој предузетничког духа код младих</w:t>
            </w:r>
          </w:p>
        </w:tc>
        <w:tc>
          <w:tcPr>
            <w:tcW w:w="1108" w:type="dxa"/>
            <w:vMerge w:val="restart"/>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ЈЛС</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ЛСЗ</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КЗМ</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ЛЕР</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НСЗ</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Клуб привредника</w:t>
            </w:r>
          </w:p>
        </w:tc>
        <w:tc>
          <w:tcPr>
            <w:tcW w:w="1176" w:type="dxa"/>
            <w:vMerge w:val="restart"/>
            <w:shd w:val="clear" w:color="auto" w:fill="auto"/>
            <w:vAlign w:val="center"/>
          </w:tcPr>
          <w:p w:rsidR="006D6C67" w:rsidRPr="000C60C8" w:rsidRDefault="006D6C6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w:t>
            </w:r>
          </w:p>
        </w:tc>
        <w:tc>
          <w:tcPr>
            <w:tcW w:w="1164" w:type="dxa"/>
            <w:vMerge w:val="restart"/>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Пројекти</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ЈЛС</w:t>
            </w:r>
          </w:p>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РС</w:t>
            </w:r>
          </w:p>
        </w:tc>
        <w:tc>
          <w:tcPr>
            <w:tcW w:w="1234" w:type="dxa"/>
            <w:vMerge w:val="restart"/>
            <w:shd w:val="clear" w:color="auto" w:fill="auto"/>
            <w:vAlign w:val="center"/>
          </w:tcPr>
          <w:p w:rsidR="006D6C67" w:rsidRPr="000C60C8" w:rsidRDefault="006D6C67" w:rsidP="006D6C67">
            <w:pPr>
              <w:spacing w:line="20" w:lineRule="atLeast"/>
              <w:jc w:val="center"/>
              <w:rPr>
                <w:rFonts w:ascii="Calibri Light" w:hAnsi="Calibri Light" w:cstheme="minorHAnsi"/>
                <w:sz w:val="16"/>
                <w:szCs w:val="16"/>
                <w:lang/>
              </w:rPr>
            </w:pPr>
            <w:r>
              <w:rPr>
                <w:rFonts w:ascii="Calibri Light" w:hAnsi="Calibri Light" w:cstheme="minorHAnsi"/>
                <w:sz w:val="16"/>
                <w:szCs w:val="16"/>
                <w:lang/>
              </w:rPr>
              <w:t>Континуирано</w:t>
            </w:r>
          </w:p>
        </w:tc>
        <w:tc>
          <w:tcPr>
            <w:tcW w:w="1450" w:type="dxa"/>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младих који су укључени у програм</w:t>
            </w:r>
          </w:p>
        </w:tc>
        <w:tc>
          <w:tcPr>
            <w:tcW w:w="1373" w:type="dxa"/>
            <w:shd w:val="clear" w:color="auto" w:fill="auto"/>
            <w:vAlign w:val="center"/>
          </w:tcPr>
          <w:p w:rsidR="006D6C67" w:rsidRPr="000C60C8" w:rsidRDefault="006D6C6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10</w:t>
            </w:r>
          </w:p>
        </w:tc>
        <w:tc>
          <w:tcPr>
            <w:tcW w:w="1159" w:type="dxa"/>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База података КЗМ</w:t>
            </w:r>
          </w:p>
        </w:tc>
        <w:tc>
          <w:tcPr>
            <w:tcW w:w="1508" w:type="dxa"/>
            <w:vMerge w:val="restart"/>
            <w:shd w:val="clear" w:color="auto" w:fill="auto"/>
            <w:vAlign w:val="center"/>
          </w:tcPr>
          <w:p w:rsidR="006D6C67" w:rsidRPr="000C60C8" w:rsidRDefault="006D6C67" w:rsidP="00597F98">
            <w:pPr>
              <w:spacing w:line="20" w:lineRule="atLeast"/>
              <w:rPr>
                <w:rFonts w:ascii="Calibri Light" w:hAnsi="Calibri Light" w:cstheme="minorHAnsi"/>
                <w:sz w:val="16"/>
                <w:szCs w:val="16"/>
                <w:lang/>
              </w:rPr>
            </w:pPr>
            <w:r>
              <w:rPr>
                <w:rFonts w:ascii="Calibri Light" w:hAnsi="Calibri Light" w:cstheme="minorHAnsi"/>
                <w:sz w:val="16"/>
                <w:szCs w:val="16"/>
                <w:lang/>
              </w:rPr>
              <w:t>Недовољна финансијска средства</w:t>
            </w:r>
          </w:p>
        </w:tc>
        <w:tc>
          <w:tcPr>
            <w:tcW w:w="1312" w:type="dxa"/>
            <w:vMerge w:val="restart"/>
            <w:shd w:val="clear" w:color="auto" w:fill="auto"/>
            <w:vAlign w:val="center"/>
          </w:tcPr>
          <w:p w:rsidR="006D6C67" w:rsidRPr="000C60C8" w:rsidRDefault="006D6C67" w:rsidP="00597F98">
            <w:pPr>
              <w:spacing w:line="20" w:lineRule="atLeast"/>
              <w:rPr>
                <w:rFonts w:ascii="Calibri Light" w:hAnsi="Calibri Light" w:cstheme="minorHAnsi"/>
                <w:sz w:val="16"/>
                <w:szCs w:val="16"/>
                <w:lang/>
              </w:rPr>
            </w:pPr>
            <w:r>
              <w:rPr>
                <w:rFonts w:ascii="Calibri Light" w:hAnsi="Calibri Light" w:cstheme="minorHAnsi"/>
                <w:sz w:val="16"/>
                <w:szCs w:val="16"/>
                <w:lang/>
              </w:rPr>
              <w:t>Суфинансирање од стране ЈЛС</w:t>
            </w:r>
          </w:p>
        </w:tc>
      </w:tr>
      <w:tr w:rsidR="006D6C67" w:rsidRPr="000C60C8" w:rsidTr="00BF6D2A">
        <w:trPr>
          <w:trHeight w:val="509"/>
        </w:trPr>
        <w:tc>
          <w:tcPr>
            <w:tcW w:w="563" w:type="dxa"/>
            <w:vMerge/>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p>
        </w:tc>
        <w:tc>
          <w:tcPr>
            <w:tcW w:w="1010" w:type="dxa"/>
            <w:vMerge/>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p>
        </w:tc>
        <w:tc>
          <w:tcPr>
            <w:tcW w:w="1611" w:type="dxa"/>
            <w:vMerge/>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p>
        </w:tc>
        <w:tc>
          <w:tcPr>
            <w:tcW w:w="1108" w:type="dxa"/>
            <w:vMerge/>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p>
        </w:tc>
        <w:tc>
          <w:tcPr>
            <w:tcW w:w="1176" w:type="dxa"/>
            <w:vMerge/>
            <w:shd w:val="clear" w:color="auto" w:fill="auto"/>
            <w:vAlign w:val="center"/>
          </w:tcPr>
          <w:p w:rsidR="006D6C67" w:rsidRPr="000C60C8" w:rsidRDefault="006D6C67" w:rsidP="001F65AE">
            <w:pPr>
              <w:spacing w:line="20" w:lineRule="atLeast"/>
              <w:jc w:val="center"/>
              <w:rPr>
                <w:rFonts w:ascii="Calibri Light" w:hAnsi="Calibri Light" w:cstheme="minorHAnsi"/>
                <w:sz w:val="16"/>
                <w:szCs w:val="16"/>
                <w:highlight w:val="green"/>
                <w:lang/>
              </w:rPr>
            </w:pPr>
          </w:p>
        </w:tc>
        <w:tc>
          <w:tcPr>
            <w:tcW w:w="1164" w:type="dxa"/>
            <w:vMerge/>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p>
        </w:tc>
        <w:tc>
          <w:tcPr>
            <w:tcW w:w="1234" w:type="dxa"/>
            <w:vMerge/>
            <w:shd w:val="clear" w:color="auto" w:fill="auto"/>
          </w:tcPr>
          <w:p w:rsidR="006D6C67" w:rsidRPr="000C60C8" w:rsidRDefault="006D6C67" w:rsidP="001F65AE">
            <w:pPr>
              <w:spacing w:line="20" w:lineRule="atLeast"/>
              <w:rPr>
                <w:rFonts w:ascii="Calibri Light" w:hAnsi="Calibri Light" w:cstheme="minorHAnsi"/>
                <w:sz w:val="16"/>
                <w:szCs w:val="16"/>
                <w:lang/>
              </w:rPr>
            </w:pPr>
          </w:p>
        </w:tc>
        <w:tc>
          <w:tcPr>
            <w:tcW w:w="1450" w:type="dxa"/>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младих који је покренуо сопствени бизнис</w:t>
            </w:r>
          </w:p>
        </w:tc>
        <w:tc>
          <w:tcPr>
            <w:tcW w:w="1373" w:type="dxa"/>
            <w:shd w:val="clear" w:color="auto" w:fill="auto"/>
            <w:vAlign w:val="center"/>
          </w:tcPr>
          <w:p w:rsidR="006D6C67" w:rsidRPr="000C60C8" w:rsidRDefault="006D6C67"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2</w:t>
            </w:r>
          </w:p>
        </w:tc>
        <w:tc>
          <w:tcPr>
            <w:tcW w:w="1159" w:type="dxa"/>
            <w:shd w:val="clear" w:color="auto" w:fill="auto"/>
            <w:vAlign w:val="center"/>
          </w:tcPr>
          <w:p w:rsidR="006D6C67" w:rsidRPr="000C60C8" w:rsidRDefault="006D6C67"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АПР</w:t>
            </w:r>
          </w:p>
        </w:tc>
        <w:tc>
          <w:tcPr>
            <w:tcW w:w="1508" w:type="dxa"/>
            <w:vMerge/>
            <w:shd w:val="clear" w:color="auto" w:fill="auto"/>
          </w:tcPr>
          <w:p w:rsidR="006D6C67" w:rsidRPr="000C60C8" w:rsidRDefault="006D6C67" w:rsidP="001F65AE">
            <w:pPr>
              <w:spacing w:line="20" w:lineRule="atLeast"/>
              <w:rPr>
                <w:rFonts w:ascii="Calibri Light" w:hAnsi="Calibri Light" w:cstheme="minorHAnsi"/>
                <w:sz w:val="16"/>
                <w:szCs w:val="16"/>
                <w:lang/>
              </w:rPr>
            </w:pPr>
          </w:p>
        </w:tc>
        <w:tc>
          <w:tcPr>
            <w:tcW w:w="1312" w:type="dxa"/>
            <w:vMerge/>
            <w:shd w:val="clear" w:color="auto" w:fill="auto"/>
          </w:tcPr>
          <w:p w:rsidR="006D6C67" w:rsidRPr="000C60C8" w:rsidRDefault="006D6C67" w:rsidP="001F65AE">
            <w:pPr>
              <w:spacing w:line="20" w:lineRule="atLeast"/>
              <w:rPr>
                <w:rFonts w:ascii="Calibri Light" w:hAnsi="Calibri Light" w:cstheme="minorHAnsi"/>
                <w:sz w:val="16"/>
                <w:szCs w:val="16"/>
                <w:lang/>
              </w:rPr>
            </w:pPr>
          </w:p>
        </w:tc>
      </w:tr>
    </w:tbl>
    <w:p w:rsidR="000774A6" w:rsidRDefault="000774A6"/>
    <w:tbl>
      <w:tblPr>
        <w:tblStyle w:val="TableGrid"/>
        <w:tblW w:w="0" w:type="auto"/>
        <w:tblLook w:val="04A0"/>
      </w:tblPr>
      <w:tblGrid>
        <w:gridCol w:w="563"/>
        <w:gridCol w:w="1010"/>
        <w:gridCol w:w="1611"/>
        <w:gridCol w:w="1108"/>
        <w:gridCol w:w="1176"/>
        <w:gridCol w:w="1164"/>
        <w:gridCol w:w="1234"/>
        <w:gridCol w:w="1450"/>
        <w:gridCol w:w="1373"/>
        <w:gridCol w:w="1159"/>
        <w:gridCol w:w="1508"/>
        <w:gridCol w:w="1312"/>
      </w:tblGrid>
      <w:tr w:rsidR="00B52007" w:rsidRPr="00BF6D2A" w:rsidTr="00BF6D2A">
        <w:trPr>
          <w:trHeight w:val="575"/>
        </w:trPr>
        <w:tc>
          <w:tcPr>
            <w:tcW w:w="14668" w:type="dxa"/>
            <w:gridSpan w:val="12"/>
            <w:shd w:val="clear" w:color="auto" w:fill="auto"/>
          </w:tcPr>
          <w:p w:rsidR="00B52007" w:rsidRPr="00BF6D2A" w:rsidRDefault="00B52007" w:rsidP="001F65AE">
            <w:pPr>
              <w:spacing w:line="20" w:lineRule="atLeast"/>
              <w:rPr>
                <w:rFonts w:ascii="Calibri Light" w:hAnsi="Calibri Light" w:cstheme="minorHAnsi"/>
                <w:b/>
                <w:lang/>
              </w:rPr>
            </w:pPr>
            <w:r w:rsidRPr="00BF6D2A">
              <w:rPr>
                <w:rFonts w:ascii="Calibri Light" w:hAnsi="Calibri Light" w:cstheme="minorHAnsi"/>
                <w:b/>
                <w:lang/>
              </w:rPr>
              <w:t xml:space="preserve">Циљ 1.3. Оснажена улога Локалног савета за запошљавање </w:t>
            </w:r>
          </w:p>
        </w:tc>
      </w:tr>
      <w:tr w:rsidR="00B52007" w:rsidRPr="00BF6D2A" w:rsidTr="00BF6D2A">
        <w:trPr>
          <w:trHeight w:val="255"/>
        </w:trPr>
        <w:tc>
          <w:tcPr>
            <w:tcW w:w="563"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Бр. мере</w:t>
            </w:r>
          </w:p>
        </w:tc>
        <w:tc>
          <w:tcPr>
            <w:tcW w:w="1010"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Прог. активност</w:t>
            </w:r>
          </w:p>
        </w:tc>
        <w:tc>
          <w:tcPr>
            <w:tcW w:w="1611"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Мера</w:t>
            </w:r>
          </w:p>
        </w:tc>
        <w:tc>
          <w:tcPr>
            <w:tcW w:w="1108"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Носиоци активности</w:t>
            </w:r>
          </w:p>
        </w:tc>
        <w:tc>
          <w:tcPr>
            <w:tcW w:w="1176"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Финансијска средства</w:t>
            </w:r>
          </w:p>
        </w:tc>
        <w:tc>
          <w:tcPr>
            <w:tcW w:w="1164"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Извор финансирања</w:t>
            </w:r>
          </w:p>
        </w:tc>
        <w:tc>
          <w:tcPr>
            <w:tcW w:w="1234"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Рок</w:t>
            </w:r>
          </w:p>
        </w:tc>
        <w:tc>
          <w:tcPr>
            <w:tcW w:w="3982" w:type="dxa"/>
            <w:gridSpan w:val="3"/>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Индикатори исхода</w:t>
            </w:r>
          </w:p>
        </w:tc>
        <w:tc>
          <w:tcPr>
            <w:tcW w:w="1508"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Ризици</w:t>
            </w:r>
          </w:p>
        </w:tc>
        <w:tc>
          <w:tcPr>
            <w:tcW w:w="1312" w:type="dxa"/>
            <w:vMerge w:val="restart"/>
            <w:shd w:val="clear" w:color="auto" w:fill="auto"/>
            <w:vAlign w:val="center"/>
          </w:tcPr>
          <w:p w:rsidR="00B52007" w:rsidRPr="00BF6D2A" w:rsidRDefault="00B52007"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План за ублажавање</w:t>
            </w:r>
          </w:p>
        </w:tc>
      </w:tr>
      <w:tr w:rsidR="00B52007" w:rsidRPr="00BF6D2A" w:rsidTr="00BF6D2A">
        <w:trPr>
          <w:trHeight w:val="185"/>
        </w:trPr>
        <w:tc>
          <w:tcPr>
            <w:tcW w:w="563"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010"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611"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108"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176"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164" w:type="dxa"/>
            <w:vMerge/>
            <w:shd w:val="clear" w:color="auto" w:fill="auto"/>
          </w:tcPr>
          <w:p w:rsidR="00B52007" w:rsidRPr="00BF6D2A" w:rsidRDefault="00B52007" w:rsidP="001F65AE">
            <w:pPr>
              <w:spacing w:line="20" w:lineRule="atLeast"/>
              <w:rPr>
                <w:rFonts w:ascii="Calibri Light" w:hAnsi="Calibri Light" w:cstheme="minorHAnsi"/>
                <w:sz w:val="16"/>
                <w:szCs w:val="16"/>
                <w:lang/>
              </w:rPr>
            </w:pPr>
          </w:p>
        </w:tc>
        <w:tc>
          <w:tcPr>
            <w:tcW w:w="1234" w:type="dxa"/>
            <w:vMerge/>
            <w:shd w:val="clear" w:color="auto" w:fill="auto"/>
          </w:tcPr>
          <w:p w:rsidR="00B52007" w:rsidRPr="00BF6D2A" w:rsidRDefault="00B52007" w:rsidP="001F65AE">
            <w:pPr>
              <w:spacing w:line="20" w:lineRule="atLeast"/>
              <w:jc w:val="center"/>
              <w:rPr>
                <w:rFonts w:ascii="Calibri Light" w:hAnsi="Calibri Light" w:cstheme="minorHAnsi"/>
                <w:b/>
                <w:sz w:val="16"/>
                <w:szCs w:val="16"/>
                <w:lang/>
              </w:rPr>
            </w:pPr>
          </w:p>
        </w:tc>
        <w:tc>
          <w:tcPr>
            <w:tcW w:w="1450" w:type="dxa"/>
            <w:shd w:val="clear" w:color="auto" w:fill="auto"/>
            <w:vAlign w:val="center"/>
          </w:tcPr>
          <w:p w:rsidR="00B52007" w:rsidRPr="00BF6D2A" w:rsidRDefault="00B52007"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w:t>
            </w:r>
          </w:p>
        </w:tc>
        <w:tc>
          <w:tcPr>
            <w:tcW w:w="1373" w:type="dxa"/>
            <w:shd w:val="clear" w:color="auto" w:fill="auto"/>
            <w:vAlign w:val="center"/>
          </w:tcPr>
          <w:p w:rsidR="00B52007" w:rsidRPr="00BF6D2A" w:rsidRDefault="00B52007"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Циљна вредност</w:t>
            </w:r>
          </w:p>
        </w:tc>
        <w:tc>
          <w:tcPr>
            <w:tcW w:w="1159" w:type="dxa"/>
            <w:shd w:val="clear" w:color="auto" w:fill="auto"/>
            <w:vAlign w:val="center"/>
          </w:tcPr>
          <w:p w:rsidR="00B52007" w:rsidRPr="00BF6D2A" w:rsidRDefault="00B52007"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Верификација</w:t>
            </w:r>
          </w:p>
        </w:tc>
        <w:tc>
          <w:tcPr>
            <w:tcW w:w="1508" w:type="dxa"/>
            <w:vMerge/>
            <w:shd w:val="clear" w:color="auto" w:fill="auto"/>
          </w:tcPr>
          <w:p w:rsidR="00B52007" w:rsidRPr="00BF6D2A" w:rsidRDefault="00B52007" w:rsidP="001F65AE">
            <w:pPr>
              <w:spacing w:line="20" w:lineRule="atLeast"/>
              <w:jc w:val="center"/>
              <w:rPr>
                <w:rFonts w:ascii="Calibri Light" w:hAnsi="Calibri Light" w:cstheme="minorHAnsi"/>
                <w:b/>
                <w:sz w:val="16"/>
                <w:szCs w:val="16"/>
                <w:lang/>
              </w:rPr>
            </w:pPr>
          </w:p>
        </w:tc>
        <w:tc>
          <w:tcPr>
            <w:tcW w:w="1312" w:type="dxa"/>
            <w:vMerge/>
            <w:shd w:val="clear" w:color="auto" w:fill="auto"/>
          </w:tcPr>
          <w:p w:rsidR="00B52007" w:rsidRPr="00BF6D2A" w:rsidRDefault="00B52007" w:rsidP="001F65AE">
            <w:pPr>
              <w:spacing w:line="20" w:lineRule="atLeast"/>
              <w:jc w:val="center"/>
              <w:rPr>
                <w:rFonts w:ascii="Calibri Light" w:hAnsi="Calibri Light" w:cstheme="minorHAnsi"/>
                <w:b/>
                <w:sz w:val="16"/>
                <w:szCs w:val="16"/>
                <w:lang/>
              </w:rPr>
            </w:pPr>
          </w:p>
        </w:tc>
      </w:tr>
      <w:tr w:rsidR="00BE754F" w:rsidRPr="00BF6D2A" w:rsidTr="00BF6D2A">
        <w:trPr>
          <w:trHeight w:val="510"/>
        </w:trPr>
        <w:tc>
          <w:tcPr>
            <w:tcW w:w="563" w:type="dxa"/>
            <w:vMerge w:val="restart"/>
            <w:shd w:val="clear" w:color="auto" w:fill="auto"/>
            <w:vAlign w:val="center"/>
          </w:tcPr>
          <w:p w:rsidR="00BE754F" w:rsidRPr="00BF6D2A" w:rsidRDefault="00BE754F" w:rsidP="001F65AE">
            <w:pPr>
              <w:pStyle w:val="ListParagraph"/>
              <w:numPr>
                <w:ilvl w:val="0"/>
                <w:numId w:val="16"/>
              </w:numPr>
              <w:spacing w:line="20" w:lineRule="atLeast"/>
              <w:rPr>
                <w:rFonts w:ascii="Calibri Light" w:hAnsi="Calibri Light" w:cstheme="minorHAnsi"/>
                <w:sz w:val="16"/>
                <w:szCs w:val="16"/>
                <w:lang/>
              </w:rPr>
            </w:pPr>
          </w:p>
        </w:tc>
        <w:tc>
          <w:tcPr>
            <w:tcW w:w="1010" w:type="dxa"/>
            <w:vMerge w:val="restart"/>
            <w:shd w:val="clear" w:color="auto" w:fill="auto"/>
            <w:vAlign w:val="center"/>
          </w:tcPr>
          <w:p w:rsidR="00BE754F" w:rsidRPr="00BF6D2A" w:rsidRDefault="00BE754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0003</w:t>
            </w:r>
          </w:p>
        </w:tc>
        <w:tc>
          <w:tcPr>
            <w:tcW w:w="1611" w:type="dxa"/>
            <w:vMerge w:val="restart"/>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Одрживо оснаживање Локалног савета за запошљавање</w:t>
            </w:r>
          </w:p>
        </w:tc>
        <w:tc>
          <w:tcPr>
            <w:tcW w:w="1108" w:type="dxa"/>
            <w:vMerge w:val="restart"/>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ЛСЗ</w:t>
            </w:r>
          </w:p>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tc>
        <w:tc>
          <w:tcPr>
            <w:tcW w:w="1176" w:type="dxa"/>
            <w:vMerge w:val="restart"/>
            <w:shd w:val="clear" w:color="auto" w:fill="auto"/>
            <w:vAlign w:val="center"/>
          </w:tcPr>
          <w:p w:rsidR="00BE754F" w:rsidRPr="00BF6D2A" w:rsidRDefault="00BE754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tc>
        <w:tc>
          <w:tcPr>
            <w:tcW w:w="1164" w:type="dxa"/>
            <w:vMerge w:val="restart"/>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Пројекти</w:t>
            </w:r>
          </w:p>
        </w:tc>
        <w:tc>
          <w:tcPr>
            <w:tcW w:w="1234" w:type="dxa"/>
            <w:vMerge w:val="restart"/>
            <w:shd w:val="clear" w:color="auto" w:fill="auto"/>
            <w:vAlign w:val="center"/>
          </w:tcPr>
          <w:p w:rsidR="00BE754F" w:rsidRPr="00BF6D2A" w:rsidRDefault="00BE754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450" w:type="dxa"/>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одржаних састанака</w:t>
            </w:r>
          </w:p>
        </w:tc>
        <w:tc>
          <w:tcPr>
            <w:tcW w:w="1373" w:type="dxa"/>
            <w:shd w:val="clear" w:color="auto" w:fill="auto"/>
            <w:vAlign w:val="center"/>
          </w:tcPr>
          <w:p w:rsidR="00BE754F" w:rsidRPr="00BF6D2A" w:rsidRDefault="00BE754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4 састанка годи</w:t>
            </w:r>
            <w:r w:rsidR="00D93673" w:rsidRPr="00BF6D2A">
              <w:rPr>
                <w:rFonts w:ascii="Calibri Light" w:hAnsi="Calibri Light" w:cstheme="minorHAnsi"/>
                <w:sz w:val="16"/>
                <w:szCs w:val="16"/>
                <w:lang/>
              </w:rPr>
              <w:t>ш</w:t>
            </w:r>
            <w:r w:rsidRPr="00BF6D2A">
              <w:rPr>
                <w:rFonts w:ascii="Calibri Light" w:hAnsi="Calibri Light" w:cstheme="minorHAnsi"/>
                <w:sz w:val="16"/>
                <w:szCs w:val="16"/>
                <w:lang/>
              </w:rPr>
              <w:t>ње</w:t>
            </w:r>
          </w:p>
        </w:tc>
        <w:tc>
          <w:tcPr>
            <w:tcW w:w="1159" w:type="dxa"/>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Записници ЛСЗ</w:t>
            </w:r>
          </w:p>
        </w:tc>
        <w:tc>
          <w:tcPr>
            <w:tcW w:w="1508" w:type="dxa"/>
            <w:vMerge w:val="restart"/>
            <w:shd w:val="clear" w:color="auto" w:fill="auto"/>
            <w:vAlign w:val="center"/>
          </w:tcPr>
          <w:p w:rsidR="00BE754F" w:rsidRPr="00BF6D2A" w:rsidRDefault="00D93673" w:rsidP="001F65AE">
            <w:pPr>
              <w:snapToGrid w:val="0"/>
              <w:spacing w:line="20" w:lineRule="atLeast"/>
              <w:rPr>
                <w:rFonts w:ascii="Tahoma" w:hAnsi="Tahoma" w:cs="Tahoma"/>
                <w:sz w:val="14"/>
                <w:szCs w:val="16"/>
                <w:lang/>
              </w:rPr>
            </w:pPr>
            <w:r w:rsidRPr="00BF6D2A">
              <w:rPr>
                <w:rFonts w:ascii="Tahoma" w:hAnsi="Tahoma" w:cs="Tahoma"/>
                <w:sz w:val="14"/>
                <w:szCs w:val="16"/>
                <w:lang/>
              </w:rPr>
              <w:t>Недовољна подршка услед недостатка финансијских средстава</w:t>
            </w:r>
          </w:p>
        </w:tc>
        <w:tc>
          <w:tcPr>
            <w:tcW w:w="1312" w:type="dxa"/>
            <w:vMerge w:val="restart"/>
            <w:shd w:val="clear" w:color="auto" w:fill="auto"/>
            <w:vAlign w:val="center"/>
          </w:tcPr>
          <w:p w:rsidR="00BE754F" w:rsidRPr="00BF6D2A" w:rsidRDefault="007506AC" w:rsidP="001F65AE">
            <w:pPr>
              <w:spacing w:line="20" w:lineRule="atLeast"/>
              <w:rPr>
                <w:rFonts w:ascii="Calibri Light" w:hAnsi="Calibri Light" w:cstheme="minorHAnsi"/>
                <w:sz w:val="16"/>
                <w:szCs w:val="16"/>
                <w:lang w:val="en-US"/>
              </w:rPr>
            </w:pPr>
            <w:r w:rsidRPr="00BF6D2A">
              <w:rPr>
                <w:rFonts w:ascii="Calibri Light" w:hAnsi="Calibri Light" w:cstheme="minorHAnsi"/>
                <w:sz w:val="16"/>
                <w:szCs w:val="16"/>
                <w:lang/>
              </w:rPr>
              <w:t>Ребаланс буџета како би се подигла ликвидност буџета у оквиру реално планираних прихода</w:t>
            </w:r>
          </w:p>
        </w:tc>
      </w:tr>
      <w:tr w:rsidR="00BE754F" w:rsidRPr="000C60C8" w:rsidTr="00BF6D2A">
        <w:trPr>
          <w:trHeight w:val="509"/>
        </w:trPr>
        <w:tc>
          <w:tcPr>
            <w:tcW w:w="563"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010"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611"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108"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176"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164" w:type="dxa"/>
            <w:vMerge/>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p>
        </w:tc>
        <w:tc>
          <w:tcPr>
            <w:tcW w:w="1234" w:type="dxa"/>
            <w:vMerge/>
            <w:shd w:val="clear" w:color="auto" w:fill="auto"/>
          </w:tcPr>
          <w:p w:rsidR="00BE754F" w:rsidRPr="00BF6D2A" w:rsidRDefault="00BE754F" w:rsidP="001F65AE">
            <w:pPr>
              <w:spacing w:line="20" w:lineRule="atLeast"/>
              <w:rPr>
                <w:rFonts w:ascii="Calibri Light" w:hAnsi="Calibri Light" w:cstheme="minorHAnsi"/>
                <w:sz w:val="16"/>
                <w:szCs w:val="16"/>
                <w:lang/>
              </w:rPr>
            </w:pPr>
          </w:p>
        </w:tc>
        <w:tc>
          <w:tcPr>
            <w:tcW w:w="1450" w:type="dxa"/>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реализованих закључака</w:t>
            </w:r>
          </w:p>
        </w:tc>
        <w:tc>
          <w:tcPr>
            <w:tcW w:w="1373" w:type="dxa"/>
            <w:shd w:val="clear" w:color="auto" w:fill="auto"/>
            <w:vAlign w:val="center"/>
          </w:tcPr>
          <w:p w:rsidR="00BE754F" w:rsidRPr="00BF6D2A" w:rsidRDefault="00BE754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4 реализована закључка годишње</w:t>
            </w:r>
          </w:p>
        </w:tc>
        <w:tc>
          <w:tcPr>
            <w:tcW w:w="1159" w:type="dxa"/>
            <w:shd w:val="clear" w:color="auto" w:fill="auto"/>
            <w:vAlign w:val="center"/>
          </w:tcPr>
          <w:p w:rsidR="00BE754F" w:rsidRPr="00BF6D2A"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Записници ОВ</w:t>
            </w:r>
          </w:p>
          <w:p w:rsidR="00BE754F" w:rsidRPr="000C60C8" w:rsidRDefault="00BE754F"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Сл. листови</w:t>
            </w:r>
          </w:p>
        </w:tc>
        <w:tc>
          <w:tcPr>
            <w:tcW w:w="1508" w:type="dxa"/>
            <w:vMerge/>
            <w:shd w:val="clear" w:color="auto" w:fill="auto"/>
          </w:tcPr>
          <w:p w:rsidR="00BE754F" w:rsidRPr="000C60C8" w:rsidRDefault="00BE754F" w:rsidP="001F65AE">
            <w:pPr>
              <w:spacing w:line="20" w:lineRule="atLeast"/>
              <w:rPr>
                <w:rFonts w:ascii="Calibri Light" w:hAnsi="Calibri Light" w:cstheme="minorHAnsi"/>
                <w:sz w:val="16"/>
                <w:szCs w:val="16"/>
                <w:lang/>
              </w:rPr>
            </w:pPr>
          </w:p>
        </w:tc>
        <w:tc>
          <w:tcPr>
            <w:tcW w:w="1312" w:type="dxa"/>
            <w:vMerge/>
            <w:shd w:val="clear" w:color="auto" w:fill="auto"/>
          </w:tcPr>
          <w:p w:rsidR="00BE754F" w:rsidRPr="000C60C8" w:rsidRDefault="00BE754F" w:rsidP="001F65AE">
            <w:pPr>
              <w:spacing w:line="20" w:lineRule="atLeast"/>
              <w:rPr>
                <w:rFonts w:ascii="Calibri Light" w:hAnsi="Calibri Light" w:cstheme="minorHAnsi"/>
                <w:sz w:val="16"/>
                <w:szCs w:val="16"/>
                <w:lang/>
              </w:rPr>
            </w:pPr>
          </w:p>
        </w:tc>
      </w:tr>
    </w:tbl>
    <w:p w:rsidR="00946263" w:rsidRPr="000C60C8" w:rsidRDefault="00946263" w:rsidP="001F65AE">
      <w:pPr>
        <w:spacing w:line="20" w:lineRule="atLeast"/>
        <w:rPr>
          <w:rFonts w:ascii="Calibri Light" w:hAnsi="Calibri Light"/>
          <w:lang/>
        </w:rPr>
      </w:pPr>
    </w:p>
    <w:tbl>
      <w:tblPr>
        <w:tblStyle w:val="TableGrid"/>
        <w:tblW w:w="0" w:type="auto"/>
        <w:tblBorders>
          <w:bottom w:val="none" w:sz="0" w:space="0" w:color="auto"/>
        </w:tblBorders>
        <w:tblLook w:val="04A0"/>
      </w:tblPr>
      <w:tblGrid>
        <w:gridCol w:w="570"/>
        <w:gridCol w:w="884"/>
        <w:gridCol w:w="1620"/>
        <w:gridCol w:w="1115"/>
        <w:gridCol w:w="1125"/>
        <w:gridCol w:w="1150"/>
        <w:gridCol w:w="1253"/>
        <w:gridCol w:w="1381"/>
        <w:gridCol w:w="1356"/>
        <w:gridCol w:w="1262"/>
        <w:gridCol w:w="1610"/>
        <w:gridCol w:w="1342"/>
      </w:tblGrid>
      <w:tr w:rsidR="00B52007" w:rsidRPr="00BF6D2A" w:rsidTr="000774A6">
        <w:trPr>
          <w:trHeight w:val="575"/>
        </w:trPr>
        <w:tc>
          <w:tcPr>
            <w:tcW w:w="14668" w:type="dxa"/>
            <w:gridSpan w:val="12"/>
            <w:shd w:val="clear" w:color="auto" w:fill="auto"/>
          </w:tcPr>
          <w:p w:rsidR="00B52007" w:rsidRPr="00BF6D2A" w:rsidRDefault="00B52007" w:rsidP="001F65AE">
            <w:pPr>
              <w:spacing w:line="20" w:lineRule="atLeast"/>
              <w:rPr>
                <w:rFonts w:ascii="Calibri Light" w:hAnsi="Calibri Light" w:cstheme="minorHAnsi"/>
                <w:b/>
                <w:lang/>
              </w:rPr>
            </w:pPr>
            <w:r w:rsidRPr="00BF6D2A">
              <w:rPr>
                <w:rFonts w:ascii="Calibri Light" w:hAnsi="Calibri Light" w:cstheme="minorHAnsi"/>
                <w:b/>
                <w:lang/>
              </w:rPr>
              <w:t xml:space="preserve">Циљ 1.5. </w:t>
            </w:r>
            <w:r w:rsidRPr="00BF6D2A">
              <w:rPr>
                <w:rFonts w:ascii="Calibri Light" w:hAnsi="Calibri Light"/>
                <w:b/>
                <w:lang/>
              </w:rPr>
              <w:t>Упошљени вишкови запослених</w:t>
            </w:r>
          </w:p>
        </w:tc>
      </w:tr>
      <w:tr w:rsidR="00451E5E" w:rsidRPr="00BF6D2A" w:rsidTr="000774A6">
        <w:trPr>
          <w:trHeight w:val="255"/>
        </w:trPr>
        <w:tc>
          <w:tcPr>
            <w:tcW w:w="570"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Бр. мере</w:t>
            </w:r>
          </w:p>
        </w:tc>
        <w:tc>
          <w:tcPr>
            <w:tcW w:w="884"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Прог. активност</w:t>
            </w:r>
          </w:p>
        </w:tc>
        <w:tc>
          <w:tcPr>
            <w:tcW w:w="1620"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Мера</w:t>
            </w:r>
          </w:p>
        </w:tc>
        <w:tc>
          <w:tcPr>
            <w:tcW w:w="1115"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Носиоци активности</w:t>
            </w:r>
          </w:p>
        </w:tc>
        <w:tc>
          <w:tcPr>
            <w:tcW w:w="1125"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Финансијска средства</w:t>
            </w:r>
          </w:p>
        </w:tc>
        <w:tc>
          <w:tcPr>
            <w:tcW w:w="1150"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Извор финансирања</w:t>
            </w:r>
          </w:p>
        </w:tc>
        <w:tc>
          <w:tcPr>
            <w:tcW w:w="1253"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Рок</w:t>
            </w:r>
          </w:p>
        </w:tc>
        <w:tc>
          <w:tcPr>
            <w:tcW w:w="3999" w:type="dxa"/>
            <w:gridSpan w:val="3"/>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Индикатори исхода</w:t>
            </w:r>
          </w:p>
        </w:tc>
        <w:tc>
          <w:tcPr>
            <w:tcW w:w="1610"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Ризици</w:t>
            </w:r>
          </w:p>
        </w:tc>
        <w:tc>
          <w:tcPr>
            <w:tcW w:w="1342"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План за ублажавање</w:t>
            </w:r>
          </w:p>
        </w:tc>
      </w:tr>
      <w:tr w:rsidR="00451E5E" w:rsidRPr="00BF6D2A" w:rsidTr="000774A6">
        <w:trPr>
          <w:trHeight w:val="185"/>
        </w:trPr>
        <w:tc>
          <w:tcPr>
            <w:tcW w:w="570"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884"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1620"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1115"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1125"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1150" w:type="dxa"/>
            <w:vMerge/>
            <w:tcBorders>
              <w:bottom w:val="single" w:sz="4" w:space="0" w:color="auto"/>
            </w:tcBorders>
            <w:shd w:val="clear" w:color="auto" w:fill="auto"/>
          </w:tcPr>
          <w:p w:rsidR="00451E5E" w:rsidRPr="00BF6D2A" w:rsidRDefault="00451E5E" w:rsidP="001F65AE">
            <w:pPr>
              <w:spacing w:line="20" w:lineRule="atLeast"/>
              <w:rPr>
                <w:rFonts w:ascii="Calibri Light" w:hAnsi="Calibri Light" w:cstheme="minorHAnsi"/>
                <w:sz w:val="16"/>
                <w:szCs w:val="16"/>
                <w:lang/>
              </w:rPr>
            </w:pPr>
          </w:p>
        </w:tc>
        <w:tc>
          <w:tcPr>
            <w:tcW w:w="1253" w:type="dxa"/>
            <w:vMerge/>
            <w:tcBorders>
              <w:bottom w:val="single" w:sz="4" w:space="0" w:color="auto"/>
            </w:tcBorders>
            <w:shd w:val="clear" w:color="auto" w:fill="auto"/>
          </w:tcPr>
          <w:p w:rsidR="00451E5E" w:rsidRPr="00BF6D2A" w:rsidRDefault="00451E5E" w:rsidP="001F65AE">
            <w:pPr>
              <w:spacing w:line="20" w:lineRule="atLeast"/>
              <w:jc w:val="center"/>
              <w:rPr>
                <w:rFonts w:ascii="Calibri Light" w:hAnsi="Calibri Light" w:cstheme="minorHAnsi"/>
                <w:b/>
                <w:sz w:val="16"/>
                <w:szCs w:val="16"/>
                <w:lang/>
              </w:rPr>
            </w:pPr>
          </w:p>
        </w:tc>
        <w:tc>
          <w:tcPr>
            <w:tcW w:w="1381" w:type="dxa"/>
            <w:tcBorders>
              <w:bottom w:val="single" w:sz="4" w:space="0" w:color="auto"/>
            </w:tcBorders>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w:t>
            </w:r>
          </w:p>
        </w:tc>
        <w:tc>
          <w:tcPr>
            <w:tcW w:w="1356" w:type="dxa"/>
            <w:tcBorders>
              <w:bottom w:val="single" w:sz="4" w:space="0" w:color="auto"/>
            </w:tcBorders>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Циљна вредност</w:t>
            </w:r>
          </w:p>
        </w:tc>
        <w:tc>
          <w:tcPr>
            <w:tcW w:w="1262" w:type="dxa"/>
            <w:tcBorders>
              <w:bottom w:val="single" w:sz="4" w:space="0" w:color="auto"/>
            </w:tcBorders>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Верификација</w:t>
            </w:r>
          </w:p>
        </w:tc>
        <w:tc>
          <w:tcPr>
            <w:tcW w:w="1610" w:type="dxa"/>
            <w:vMerge/>
            <w:tcBorders>
              <w:bottom w:val="single" w:sz="4" w:space="0" w:color="auto"/>
            </w:tcBorders>
            <w:shd w:val="clear" w:color="auto" w:fill="auto"/>
          </w:tcPr>
          <w:p w:rsidR="00451E5E" w:rsidRPr="00BF6D2A" w:rsidRDefault="00451E5E" w:rsidP="001F65AE">
            <w:pPr>
              <w:spacing w:line="20" w:lineRule="atLeast"/>
              <w:jc w:val="center"/>
              <w:rPr>
                <w:rFonts w:ascii="Calibri Light" w:hAnsi="Calibri Light" w:cstheme="minorHAnsi"/>
                <w:b/>
                <w:sz w:val="16"/>
                <w:szCs w:val="16"/>
                <w:lang/>
              </w:rPr>
            </w:pPr>
          </w:p>
        </w:tc>
        <w:tc>
          <w:tcPr>
            <w:tcW w:w="1342" w:type="dxa"/>
            <w:vMerge/>
            <w:tcBorders>
              <w:bottom w:val="single" w:sz="4" w:space="0" w:color="auto"/>
            </w:tcBorders>
            <w:shd w:val="clear" w:color="auto" w:fill="auto"/>
          </w:tcPr>
          <w:p w:rsidR="00451E5E" w:rsidRPr="00BF6D2A" w:rsidRDefault="00451E5E" w:rsidP="001F65AE">
            <w:pPr>
              <w:spacing w:line="20" w:lineRule="atLeast"/>
              <w:jc w:val="center"/>
              <w:rPr>
                <w:rFonts w:ascii="Calibri Light" w:hAnsi="Calibri Light" w:cstheme="minorHAnsi"/>
                <w:b/>
                <w:sz w:val="16"/>
                <w:szCs w:val="16"/>
                <w:lang/>
              </w:rPr>
            </w:pPr>
          </w:p>
        </w:tc>
      </w:tr>
      <w:tr w:rsidR="007506AC" w:rsidRPr="00BF6D2A" w:rsidTr="000774A6">
        <w:trPr>
          <w:trHeight w:val="510"/>
        </w:trPr>
        <w:tc>
          <w:tcPr>
            <w:tcW w:w="570" w:type="dxa"/>
            <w:vMerge w:val="restart"/>
            <w:tcBorders>
              <w:bottom w:val="single" w:sz="4" w:space="0" w:color="auto"/>
            </w:tcBorders>
            <w:shd w:val="clear" w:color="auto" w:fill="auto"/>
            <w:vAlign w:val="center"/>
          </w:tcPr>
          <w:p w:rsidR="007506AC" w:rsidRPr="00BF6D2A" w:rsidRDefault="007506AC" w:rsidP="001F65AE">
            <w:pPr>
              <w:pStyle w:val="ListParagraph"/>
              <w:numPr>
                <w:ilvl w:val="0"/>
                <w:numId w:val="16"/>
              </w:numPr>
              <w:spacing w:line="20" w:lineRule="atLeast"/>
              <w:rPr>
                <w:rFonts w:ascii="Calibri Light" w:hAnsi="Calibri Light" w:cstheme="minorHAnsi"/>
                <w:sz w:val="16"/>
                <w:szCs w:val="16"/>
                <w:lang/>
              </w:rPr>
            </w:pPr>
          </w:p>
        </w:tc>
        <w:tc>
          <w:tcPr>
            <w:tcW w:w="884" w:type="dxa"/>
            <w:vMerge w:val="restart"/>
            <w:tcBorders>
              <w:bottom w:val="single" w:sz="4" w:space="0" w:color="auto"/>
            </w:tcBorders>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0002</w:t>
            </w:r>
          </w:p>
        </w:tc>
        <w:tc>
          <w:tcPr>
            <w:tcW w:w="1620" w:type="dxa"/>
            <w:vMerge w:val="restart"/>
            <w:tcBorders>
              <w:bottom w:val="single" w:sz="4" w:space="0" w:color="auto"/>
            </w:tcBorders>
            <w:shd w:val="clear" w:color="auto" w:fill="auto"/>
            <w:vAlign w:val="center"/>
          </w:tcPr>
          <w:p w:rsidR="007506AC" w:rsidRPr="00BF6D2A" w:rsidRDefault="007506AC"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Превенција незапослености</w:t>
            </w:r>
          </w:p>
        </w:tc>
        <w:tc>
          <w:tcPr>
            <w:tcW w:w="1115" w:type="dxa"/>
            <w:vMerge w:val="restart"/>
            <w:tcBorders>
              <w:bottom w:val="single" w:sz="4" w:space="0" w:color="auto"/>
            </w:tcBorders>
            <w:shd w:val="clear" w:color="auto" w:fill="auto"/>
            <w:vAlign w:val="center"/>
          </w:tcPr>
          <w:p w:rsidR="007506AC" w:rsidRPr="00BF6D2A" w:rsidRDefault="007506AC"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7506AC" w:rsidRPr="00BF6D2A" w:rsidRDefault="007506AC"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7506AC" w:rsidRPr="00BF6D2A" w:rsidRDefault="007506AC"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tc>
        <w:tc>
          <w:tcPr>
            <w:tcW w:w="1125" w:type="dxa"/>
            <w:vMerge w:val="restart"/>
            <w:tcBorders>
              <w:bottom w:val="single" w:sz="4" w:space="0" w:color="auto"/>
            </w:tcBorders>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 xml:space="preserve">Нису потребна </w:t>
            </w:r>
          </w:p>
        </w:tc>
        <w:tc>
          <w:tcPr>
            <w:tcW w:w="1150" w:type="dxa"/>
            <w:vMerge w:val="restart"/>
            <w:tcBorders>
              <w:bottom w:val="single" w:sz="4" w:space="0" w:color="auto"/>
            </w:tcBorders>
            <w:shd w:val="clear" w:color="auto" w:fill="auto"/>
            <w:vAlign w:val="center"/>
          </w:tcPr>
          <w:p w:rsidR="00DC3DC0"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НСЗ</w:t>
            </w:r>
          </w:p>
        </w:tc>
        <w:tc>
          <w:tcPr>
            <w:tcW w:w="1253" w:type="dxa"/>
            <w:vMerge w:val="restart"/>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381" w:type="dxa"/>
            <w:vMerge w:val="restart"/>
            <w:shd w:val="clear" w:color="auto" w:fill="auto"/>
            <w:vAlign w:val="center"/>
          </w:tcPr>
          <w:p w:rsidR="007506AC" w:rsidRPr="00BF6D2A" w:rsidRDefault="007506AC"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Састанци руководства фири у потреби са тимом за превенцију вишкова</w:t>
            </w:r>
          </w:p>
        </w:tc>
        <w:tc>
          <w:tcPr>
            <w:tcW w:w="1356" w:type="dxa"/>
            <w:tcBorders>
              <w:bottom w:val="single" w:sz="4" w:space="0" w:color="auto"/>
            </w:tcBorders>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tc>
        <w:tc>
          <w:tcPr>
            <w:tcW w:w="1262" w:type="dxa"/>
            <w:vMerge w:val="restart"/>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val="restart"/>
            <w:shd w:val="clear" w:color="auto" w:fill="auto"/>
            <w:vAlign w:val="center"/>
          </w:tcPr>
          <w:p w:rsidR="007506AC" w:rsidRPr="00BF6D2A" w:rsidRDefault="007506AC"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Недовољна заинтересованост руководства у потреби за овом мером</w:t>
            </w:r>
          </w:p>
        </w:tc>
        <w:tc>
          <w:tcPr>
            <w:tcW w:w="1342" w:type="dxa"/>
            <w:vMerge w:val="restart"/>
            <w:shd w:val="clear" w:color="auto" w:fill="auto"/>
            <w:vAlign w:val="center"/>
          </w:tcPr>
          <w:p w:rsidR="007506AC" w:rsidRPr="00BF6D2A" w:rsidRDefault="007506AC"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Стална промоција користи које произилазе </w:t>
            </w:r>
            <w:r w:rsidR="00DC3DC0" w:rsidRPr="00BF6D2A">
              <w:rPr>
                <w:rFonts w:ascii="Calibri Light" w:hAnsi="Calibri Light" w:cstheme="minorHAnsi"/>
                <w:sz w:val="16"/>
                <w:szCs w:val="16"/>
                <w:lang/>
              </w:rPr>
              <w:t xml:space="preserve">из </w:t>
            </w:r>
            <w:r w:rsidRPr="00BF6D2A">
              <w:rPr>
                <w:rFonts w:ascii="Calibri Light" w:hAnsi="Calibri Light" w:cstheme="minorHAnsi"/>
                <w:sz w:val="16"/>
                <w:szCs w:val="16"/>
                <w:lang/>
              </w:rPr>
              <w:t>сарадње са тимом за превенцију вишкова.</w:t>
            </w:r>
          </w:p>
        </w:tc>
      </w:tr>
      <w:tr w:rsidR="007506AC" w:rsidRPr="00BF6D2A" w:rsidTr="000774A6">
        <w:trPr>
          <w:trHeight w:val="509"/>
        </w:trPr>
        <w:tc>
          <w:tcPr>
            <w:tcW w:w="570" w:type="dxa"/>
            <w:vMerge/>
            <w:tcBorders>
              <w:bottom w:val="single" w:sz="4" w:space="0" w:color="auto"/>
            </w:tcBorders>
            <w:shd w:val="clear" w:color="auto" w:fill="auto"/>
            <w:vAlign w:val="center"/>
          </w:tcPr>
          <w:p w:rsidR="007506AC" w:rsidRPr="00BF6D2A" w:rsidRDefault="007506AC" w:rsidP="001F65AE">
            <w:pPr>
              <w:spacing w:line="20" w:lineRule="atLeast"/>
              <w:rPr>
                <w:rFonts w:ascii="Calibri Light" w:hAnsi="Calibri Light" w:cstheme="minorHAnsi"/>
                <w:sz w:val="16"/>
                <w:szCs w:val="16"/>
                <w:lang/>
              </w:rPr>
            </w:pPr>
          </w:p>
        </w:tc>
        <w:tc>
          <w:tcPr>
            <w:tcW w:w="884" w:type="dxa"/>
            <w:vMerge/>
            <w:tcBorders>
              <w:bottom w:val="single" w:sz="4" w:space="0" w:color="auto"/>
            </w:tcBorders>
            <w:shd w:val="clear" w:color="auto" w:fill="auto"/>
          </w:tcPr>
          <w:p w:rsidR="007506AC" w:rsidRPr="00BF6D2A" w:rsidRDefault="007506AC" w:rsidP="001F65AE">
            <w:pPr>
              <w:spacing w:line="20" w:lineRule="atLeast"/>
              <w:rPr>
                <w:rFonts w:ascii="Calibri Light" w:hAnsi="Calibri Light" w:cstheme="minorHAnsi"/>
                <w:sz w:val="16"/>
                <w:szCs w:val="16"/>
                <w:lang/>
              </w:rPr>
            </w:pPr>
          </w:p>
        </w:tc>
        <w:tc>
          <w:tcPr>
            <w:tcW w:w="1620" w:type="dxa"/>
            <w:vMerge/>
            <w:tcBorders>
              <w:bottom w:val="single" w:sz="4" w:space="0" w:color="auto"/>
            </w:tcBorders>
            <w:shd w:val="clear" w:color="auto" w:fill="auto"/>
            <w:vAlign w:val="center"/>
          </w:tcPr>
          <w:p w:rsidR="007506AC" w:rsidRPr="00BF6D2A" w:rsidRDefault="007506AC" w:rsidP="001F65AE">
            <w:pPr>
              <w:spacing w:line="20" w:lineRule="atLeast"/>
              <w:rPr>
                <w:rFonts w:ascii="Calibri Light" w:hAnsi="Calibri Light" w:cstheme="minorHAnsi"/>
                <w:sz w:val="16"/>
                <w:szCs w:val="16"/>
                <w:lang/>
              </w:rPr>
            </w:pPr>
          </w:p>
        </w:tc>
        <w:tc>
          <w:tcPr>
            <w:tcW w:w="1115" w:type="dxa"/>
            <w:vMerge/>
            <w:tcBorders>
              <w:bottom w:val="single" w:sz="4" w:space="0" w:color="auto"/>
            </w:tcBorders>
            <w:shd w:val="clear" w:color="auto" w:fill="auto"/>
          </w:tcPr>
          <w:p w:rsidR="007506AC" w:rsidRPr="00BF6D2A" w:rsidRDefault="007506AC" w:rsidP="001F65AE">
            <w:pPr>
              <w:spacing w:line="20" w:lineRule="atLeast"/>
              <w:rPr>
                <w:rFonts w:ascii="Calibri Light" w:hAnsi="Calibri Light" w:cstheme="minorHAnsi"/>
                <w:sz w:val="16"/>
                <w:szCs w:val="16"/>
                <w:lang/>
              </w:rPr>
            </w:pPr>
          </w:p>
        </w:tc>
        <w:tc>
          <w:tcPr>
            <w:tcW w:w="1125" w:type="dxa"/>
            <w:vMerge/>
            <w:tcBorders>
              <w:bottom w:val="single" w:sz="4" w:space="0" w:color="auto"/>
            </w:tcBorders>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p>
        </w:tc>
        <w:tc>
          <w:tcPr>
            <w:tcW w:w="1150" w:type="dxa"/>
            <w:vMerge/>
            <w:tcBorders>
              <w:bottom w:val="single" w:sz="4" w:space="0" w:color="auto"/>
            </w:tcBorders>
            <w:shd w:val="clear" w:color="auto" w:fill="auto"/>
          </w:tcPr>
          <w:p w:rsidR="007506AC" w:rsidRPr="00BF6D2A" w:rsidRDefault="007506AC" w:rsidP="001F65AE">
            <w:pPr>
              <w:spacing w:line="20" w:lineRule="atLeast"/>
              <w:jc w:val="center"/>
              <w:rPr>
                <w:rFonts w:ascii="Calibri Light" w:hAnsi="Calibri Light" w:cstheme="minorHAnsi"/>
                <w:sz w:val="16"/>
                <w:szCs w:val="16"/>
                <w:lang/>
              </w:rPr>
            </w:pPr>
          </w:p>
        </w:tc>
        <w:tc>
          <w:tcPr>
            <w:tcW w:w="1253" w:type="dxa"/>
            <w:vMerge/>
            <w:tcBorders>
              <w:bottom w:val="single" w:sz="4" w:space="0" w:color="auto"/>
            </w:tcBorders>
            <w:shd w:val="clear" w:color="auto" w:fill="auto"/>
          </w:tcPr>
          <w:p w:rsidR="007506AC" w:rsidRPr="00BF6D2A" w:rsidRDefault="007506AC" w:rsidP="001F65AE">
            <w:pPr>
              <w:spacing w:line="20" w:lineRule="atLeast"/>
              <w:rPr>
                <w:rFonts w:ascii="Calibri Light" w:hAnsi="Calibri Light" w:cstheme="minorHAnsi"/>
                <w:sz w:val="16"/>
                <w:szCs w:val="16"/>
                <w:lang/>
              </w:rPr>
            </w:pPr>
          </w:p>
        </w:tc>
        <w:tc>
          <w:tcPr>
            <w:tcW w:w="1381" w:type="dxa"/>
            <w:vMerge/>
            <w:tcBorders>
              <w:bottom w:val="single" w:sz="4" w:space="0" w:color="auto"/>
            </w:tcBorders>
            <w:shd w:val="clear" w:color="auto" w:fill="auto"/>
            <w:vAlign w:val="center"/>
          </w:tcPr>
          <w:p w:rsidR="007506AC" w:rsidRPr="00BF6D2A" w:rsidRDefault="007506AC" w:rsidP="001F65AE">
            <w:pPr>
              <w:spacing w:line="20" w:lineRule="atLeast"/>
              <w:rPr>
                <w:rFonts w:ascii="Calibri Light" w:hAnsi="Calibri Light" w:cstheme="minorHAnsi"/>
                <w:sz w:val="16"/>
                <w:szCs w:val="16"/>
                <w:lang/>
              </w:rPr>
            </w:pPr>
          </w:p>
        </w:tc>
        <w:tc>
          <w:tcPr>
            <w:tcW w:w="1356" w:type="dxa"/>
            <w:tcBorders>
              <w:bottom w:val="single" w:sz="4" w:space="0" w:color="auto"/>
            </w:tcBorders>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tc>
        <w:tc>
          <w:tcPr>
            <w:tcW w:w="1262" w:type="dxa"/>
            <w:vMerge/>
            <w:tcBorders>
              <w:bottom w:val="single" w:sz="4" w:space="0" w:color="auto"/>
            </w:tcBorders>
            <w:shd w:val="clear" w:color="auto" w:fill="auto"/>
            <w:vAlign w:val="center"/>
          </w:tcPr>
          <w:p w:rsidR="007506AC" w:rsidRPr="00BF6D2A" w:rsidRDefault="007506AC" w:rsidP="001F65AE">
            <w:pPr>
              <w:spacing w:line="20" w:lineRule="atLeast"/>
              <w:jc w:val="center"/>
              <w:rPr>
                <w:rFonts w:ascii="Calibri Light" w:hAnsi="Calibri Light" w:cstheme="minorHAnsi"/>
                <w:sz w:val="16"/>
                <w:szCs w:val="16"/>
                <w:lang/>
              </w:rPr>
            </w:pPr>
          </w:p>
        </w:tc>
        <w:tc>
          <w:tcPr>
            <w:tcW w:w="1610" w:type="dxa"/>
            <w:vMerge/>
            <w:tcBorders>
              <w:bottom w:val="single" w:sz="4" w:space="0" w:color="auto"/>
            </w:tcBorders>
            <w:shd w:val="clear" w:color="auto" w:fill="auto"/>
            <w:vAlign w:val="center"/>
          </w:tcPr>
          <w:p w:rsidR="007506AC" w:rsidRPr="00BF6D2A" w:rsidRDefault="007506AC" w:rsidP="00597F98">
            <w:pPr>
              <w:spacing w:line="20" w:lineRule="atLeast"/>
              <w:rPr>
                <w:rFonts w:ascii="Calibri Light" w:hAnsi="Calibri Light" w:cstheme="minorHAnsi"/>
                <w:sz w:val="16"/>
                <w:szCs w:val="16"/>
                <w:lang/>
              </w:rPr>
            </w:pPr>
          </w:p>
        </w:tc>
        <w:tc>
          <w:tcPr>
            <w:tcW w:w="1342" w:type="dxa"/>
            <w:vMerge/>
            <w:tcBorders>
              <w:bottom w:val="single" w:sz="4" w:space="0" w:color="auto"/>
            </w:tcBorders>
            <w:shd w:val="clear" w:color="auto" w:fill="auto"/>
            <w:vAlign w:val="center"/>
          </w:tcPr>
          <w:p w:rsidR="007506AC" w:rsidRPr="00BF6D2A" w:rsidRDefault="007506AC" w:rsidP="00597F98">
            <w:pPr>
              <w:spacing w:line="20" w:lineRule="atLeast"/>
              <w:rPr>
                <w:rFonts w:ascii="Calibri Light" w:hAnsi="Calibri Light" w:cstheme="minorHAnsi"/>
                <w:sz w:val="16"/>
                <w:szCs w:val="16"/>
                <w:lang/>
              </w:rPr>
            </w:pPr>
          </w:p>
        </w:tc>
      </w:tr>
      <w:tr w:rsidR="00DC3DC0" w:rsidRPr="00BF6D2A" w:rsidTr="000774A6">
        <w:tblPrEx>
          <w:tblBorders>
            <w:bottom w:val="single" w:sz="4" w:space="0" w:color="auto"/>
          </w:tblBorders>
        </w:tblPrEx>
        <w:trPr>
          <w:trHeight w:val="510"/>
        </w:trPr>
        <w:tc>
          <w:tcPr>
            <w:tcW w:w="570" w:type="dxa"/>
            <w:vMerge w:val="restart"/>
            <w:shd w:val="clear" w:color="auto" w:fill="auto"/>
            <w:vAlign w:val="center"/>
          </w:tcPr>
          <w:p w:rsidR="00DC3DC0" w:rsidRPr="00BF6D2A" w:rsidRDefault="00DC3DC0" w:rsidP="001F65AE">
            <w:pPr>
              <w:pStyle w:val="ListParagraph"/>
              <w:numPr>
                <w:ilvl w:val="0"/>
                <w:numId w:val="16"/>
              </w:numPr>
              <w:spacing w:line="20" w:lineRule="atLeast"/>
              <w:rPr>
                <w:rFonts w:ascii="Calibri Light" w:hAnsi="Calibri Light" w:cstheme="minorHAnsi"/>
                <w:sz w:val="16"/>
                <w:szCs w:val="16"/>
                <w:lang/>
              </w:rPr>
            </w:pPr>
          </w:p>
        </w:tc>
        <w:tc>
          <w:tcPr>
            <w:tcW w:w="884" w:type="dxa"/>
            <w:vMerge w:val="restart"/>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0002</w:t>
            </w:r>
          </w:p>
        </w:tc>
        <w:tc>
          <w:tcPr>
            <w:tcW w:w="1620" w:type="dxa"/>
            <w:vMerge w:val="restart"/>
            <w:shd w:val="clear" w:color="auto" w:fill="auto"/>
            <w:vAlign w:val="center"/>
          </w:tcPr>
          <w:p w:rsidR="00DC3DC0" w:rsidRPr="00BF6D2A" w:rsidRDefault="00DC3DC0"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Клуб за тражење посла</w:t>
            </w:r>
          </w:p>
        </w:tc>
        <w:tc>
          <w:tcPr>
            <w:tcW w:w="1115" w:type="dxa"/>
            <w:vMerge w:val="restart"/>
            <w:shd w:val="clear" w:color="auto" w:fill="auto"/>
          </w:tcPr>
          <w:p w:rsidR="00DC3DC0" w:rsidRPr="00BF6D2A" w:rsidRDefault="00DC3DC0"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DC3DC0" w:rsidRPr="00BF6D2A" w:rsidRDefault="00DC3DC0"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DC3DC0" w:rsidRPr="00BF6D2A" w:rsidRDefault="00DC3DC0"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tc>
        <w:tc>
          <w:tcPr>
            <w:tcW w:w="1125" w:type="dxa"/>
            <w:vMerge w:val="restart"/>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Нису потребна средства</w:t>
            </w:r>
          </w:p>
        </w:tc>
        <w:tc>
          <w:tcPr>
            <w:tcW w:w="1150" w:type="dxa"/>
            <w:vMerge w:val="restart"/>
            <w:shd w:val="clear" w:color="auto" w:fill="auto"/>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НСЗ</w:t>
            </w:r>
          </w:p>
        </w:tc>
        <w:tc>
          <w:tcPr>
            <w:tcW w:w="1253" w:type="dxa"/>
            <w:vMerge w:val="restart"/>
            <w:shd w:val="clear" w:color="auto" w:fill="auto"/>
          </w:tcPr>
          <w:p w:rsidR="00DC3DC0" w:rsidRPr="00BF6D2A" w:rsidRDefault="00DC3DC0" w:rsidP="001F65AE">
            <w:pPr>
              <w:spacing w:line="20" w:lineRule="atLeast"/>
              <w:rPr>
                <w:rFonts w:ascii="Calibri Light" w:hAnsi="Calibri Light" w:cstheme="minorHAnsi"/>
                <w:b/>
                <w:sz w:val="16"/>
                <w:szCs w:val="16"/>
                <w:lang/>
              </w:rPr>
            </w:pPr>
            <w:r w:rsidRPr="00BF6D2A">
              <w:rPr>
                <w:rFonts w:ascii="Calibri Light" w:hAnsi="Calibri Light" w:cstheme="minorHAnsi"/>
                <w:sz w:val="16"/>
                <w:szCs w:val="16"/>
                <w:lang/>
              </w:rPr>
              <w:t>Континуирано</w:t>
            </w:r>
          </w:p>
        </w:tc>
        <w:tc>
          <w:tcPr>
            <w:tcW w:w="1381" w:type="dxa"/>
            <w:shd w:val="clear" w:color="auto" w:fill="auto"/>
            <w:vAlign w:val="center"/>
          </w:tcPr>
          <w:p w:rsidR="00DC3DC0" w:rsidRPr="00BF6D2A" w:rsidRDefault="00DC3DC0"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спроведених обука</w:t>
            </w:r>
          </w:p>
        </w:tc>
        <w:tc>
          <w:tcPr>
            <w:tcW w:w="1356" w:type="dxa"/>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p>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w:t>
            </w:r>
          </w:p>
        </w:tc>
        <w:tc>
          <w:tcPr>
            <w:tcW w:w="1262" w:type="dxa"/>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val="restart"/>
            <w:shd w:val="clear" w:color="auto" w:fill="auto"/>
            <w:vAlign w:val="center"/>
          </w:tcPr>
          <w:p w:rsidR="00DC3DC0" w:rsidRPr="00BF6D2A" w:rsidRDefault="00DC3DC0"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Недовољан одзив </w:t>
            </w:r>
            <w:r w:rsidR="00554673" w:rsidRPr="00BF6D2A">
              <w:rPr>
                <w:rFonts w:ascii="Calibri Light" w:hAnsi="Calibri Light" w:cstheme="minorHAnsi"/>
                <w:sz w:val="16"/>
                <w:szCs w:val="16"/>
                <w:lang/>
              </w:rPr>
              <w:t>незапослених лица на евиденцији</w:t>
            </w:r>
            <w:r w:rsidRPr="00BF6D2A">
              <w:rPr>
                <w:rFonts w:ascii="Calibri Light" w:hAnsi="Calibri Light" w:cstheme="minorHAnsi"/>
                <w:sz w:val="16"/>
                <w:szCs w:val="16"/>
                <w:lang/>
              </w:rPr>
              <w:t xml:space="preserve"> НСЗ</w:t>
            </w:r>
          </w:p>
        </w:tc>
        <w:tc>
          <w:tcPr>
            <w:tcW w:w="1342" w:type="dxa"/>
            <w:vMerge w:val="restart"/>
            <w:shd w:val="clear" w:color="auto" w:fill="auto"/>
            <w:vAlign w:val="center"/>
          </w:tcPr>
          <w:p w:rsidR="00DC3DC0" w:rsidRPr="00BF6D2A" w:rsidRDefault="00DC3DC0"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Стална промоција користи које произилазе из обука овог типа</w:t>
            </w:r>
          </w:p>
        </w:tc>
      </w:tr>
      <w:tr w:rsidR="00DC3DC0" w:rsidRPr="00BF6D2A" w:rsidTr="000774A6">
        <w:tblPrEx>
          <w:tblBorders>
            <w:bottom w:val="single" w:sz="4" w:space="0" w:color="auto"/>
          </w:tblBorders>
        </w:tblPrEx>
        <w:trPr>
          <w:trHeight w:val="509"/>
        </w:trPr>
        <w:tc>
          <w:tcPr>
            <w:tcW w:w="570" w:type="dxa"/>
            <w:vMerge/>
            <w:shd w:val="clear" w:color="auto" w:fill="auto"/>
            <w:vAlign w:val="center"/>
          </w:tcPr>
          <w:p w:rsidR="00DC3DC0" w:rsidRPr="00BF6D2A" w:rsidRDefault="00DC3DC0" w:rsidP="001F65AE">
            <w:pPr>
              <w:spacing w:line="20" w:lineRule="atLeast"/>
              <w:rPr>
                <w:rFonts w:ascii="Calibri Light" w:hAnsi="Calibri Light" w:cstheme="minorHAnsi"/>
                <w:sz w:val="16"/>
                <w:szCs w:val="16"/>
                <w:lang/>
              </w:rPr>
            </w:pPr>
          </w:p>
        </w:tc>
        <w:tc>
          <w:tcPr>
            <w:tcW w:w="884" w:type="dxa"/>
            <w:vMerge/>
            <w:shd w:val="clear" w:color="auto" w:fill="auto"/>
          </w:tcPr>
          <w:p w:rsidR="00DC3DC0" w:rsidRPr="00BF6D2A" w:rsidRDefault="00DC3DC0" w:rsidP="001F65AE">
            <w:pPr>
              <w:spacing w:line="20" w:lineRule="atLeast"/>
              <w:rPr>
                <w:rFonts w:ascii="Calibri Light" w:hAnsi="Calibri Light" w:cstheme="minorHAnsi"/>
                <w:sz w:val="16"/>
                <w:szCs w:val="16"/>
                <w:lang/>
              </w:rPr>
            </w:pPr>
          </w:p>
        </w:tc>
        <w:tc>
          <w:tcPr>
            <w:tcW w:w="1620" w:type="dxa"/>
            <w:vMerge/>
            <w:shd w:val="clear" w:color="auto" w:fill="auto"/>
            <w:vAlign w:val="center"/>
          </w:tcPr>
          <w:p w:rsidR="00DC3DC0" w:rsidRPr="00BF6D2A" w:rsidRDefault="00DC3DC0" w:rsidP="001F65AE">
            <w:pPr>
              <w:spacing w:line="20" w:lineRule="atLeast"/>
              <w:rPr>
                <w:rFonts w:ascii="Calibri Light" w:hAnsi="Calibri Light" w:cstheme="minorHAnsi"/>
                <w:sz w:val="16"/>
                <w:szCs w:val="16"/>
                <w:lang/>
              </w:rPr>
            </w:pPr>
          </w:p>
        </w:tc>
        <w:tc>
          <w:tcPr>
            <w:tcW w:w="1115" w:type="dxa"/>
            <w:vMerge/>
            <w:shd w:val="clear" w:color="auto" w:fill="auto"/>
          </w:tcPr>
          <w:p w:rsidR="00DC3DC0" w:rsidRPr="00BF6D2A" w:rsidRDefault="00DC3DC0" w:rsidP="001F65AE">
            <w:pPr>
              <w:spacing w:line="20" w:lineRule="atLeast"/>
              <w:rPr>
                <w:rFonts w:ascii="Calibri Light" w:hAnsi="Calibri Light" w:cstheme="minorHAnsi"/>
                <w:sz w:val="16"/>
                <w:szCs w:val="16"/>
                <w:lang/>
              </w:rPr>
            </w:pPr>
          </w:p>
        </w:tc>
        <w:tc>
          <w:tcPr>
            <w:tcW w:w="1125" w:type="dxa"/>
            <w:vMerge/>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p>
        </w:tc>
        <w:tc>
          <w:tcPr>
            <w:tcW w:w="1150" w:type="dxa"/>
            <w:vMerge/>
            <w:shd w:val="clear" w:color="auto" w:fill="auto"/>
          </w:tcPr>
          <w:p w:rsidR="00DC3DC0" w:rsidRPr="00BF6D2A" w:rsidRDefault="00DC3DC0" w:rsidP="001F65AE">
            <w:pPr>
              <w:spacing w:line="20" w:lineRule="atLeast"/>
              <w:rPr>
                <w:rFonts w:ascii="Calibri Light" w:hAnsi="Calibri Light" w:cstheme="minorHAnsi"/>
                <w:sz w:val="16"/>
                <w:szCs w:val="16"/>
                <w:lang/>
              </w:rPr>
            </w:pPr>
          </w:p>
        </w:tc>
        <w:tc>
          <w:tcPr>
            <w:tcW w:w="1253" w:type="dxa"/>
            <w:vMerge/>
            <w:shd w:val="clear" w:color="auto" w:fill="auto"/>
          </w:tcPr>
          <w:p w:rsidR="00DC3DC0" w:rsidRPr="00BF6D2A" w:rsidRDefault="00DC3DC0" w:rsidP="001F65AE">
            <w:pPr>
              <w:spacing w:line="20" w:lineRule="atLeast"/>
              <w:rPr>
                <w:rFonts w:ascii="Calibri Light" w:hAnsi="Calibri Light" w:cstheme="minorHAnsi"/>
                <w:sz w:val="16"/>
                <w:szCs w:val="16"/>
                <w:lang/>
              </w:rPr>
            </w:pPr>
          </w:p>
        </w:tc>
        <w:tc>
          <w:tcPr>
            <w:tcW w:w="1381" w:type="dxa"/>
            <w:shd w:val="clear" w:color="auto" w:fill="auto"/>
            <w:vAlign w:val="center"/>
          </w:tcPr>
          <w:p w:rsidR="00DC3DC0" w:rsidRPr="00BF6D2A" w:rsidRDefault="00DC3DC0"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полазника који су успешно завршили обуку</w:t>
            </w:r>
          </w:p>
        </w:tc>
        <w:tc>
          <w:tcPr>
            <w:tcW w:w="1356" w:type="dxa"/>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p>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12-15</w:t>
            </w:r>
          </w:p>
        </w:tc>
        <w:tc>
          <w:tcPr>
            <w:tcW w:w="1262" w:type="dxa"/>
            <w:shd w:val="clear" w:color="auto" w:fill="auto"/>
            <w:vAlign w:val="center"/>
          </w:tcPr>
          <w:p w:rsidR="00DC3DC0" w:rsidRPr="00BF6D2A" w:rsidRDefault="00DC3DC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shd w:val="clear" w:color="auto" w:fill="auto"/>
            <w:vAlign w:val="center"/>
          </w:tcPr>
          <w:p w:rsidR="00DC3DC0" w:rsidRPr="00BF6D2A" w:rsidRDefault="00DC3DC0" w:rsidP="00597F98">
            <w:pPr>
              <w:spacing w:line="20" w:lineRule="atLeast"/>
              <w:rPr>
                <w:rFonts w:ascii="Calibri Light" w:hAnsi="Calibri Light" w:cstheme="minorHAnsi"/>
                <w:sz w:val="16"/>
                <w:szCs w:val="16"/>
                <w:lang/>
              </w:rPr>
            </w:pPr>
          </w:p>
        </w:tc>
        <w:tc>
          <w:tcPr>
            <w:tcW w:w="1342" w:type="dxa"/>
            <w:vMerge/>
            <w:shd w:val="clear" w:color="auto" w:fill="auto"/>
            <w:vAlign w:val="center"/>
          </w:tcPr>
          <w:p w:rsidR="00DC3DC0" w:rsidRPr="00BF6D2A" w:rsidRDefault="00DC3DC0" w:rsidP="00597F98">
            <w:pPr>
              <w:spacing w:line="20" w:lineRule="atLeast"/>
              <w:rPr>
                <w:rFonts w:ascii="Calibri Light" w:hAnsi="Calibri Light" w:cstheme="minorHAnsi"/>
                <w:sz w:val="16"/>
                <w:szCs w:val="16"/>
                <w:lang/>
              </w:rPr>
            </w:pPr>
          </w:p>
        </w:tc>
      </w:tr>
      <w:tr w:rsidR="00623B46" w:rsidRPr="00BF6D2A" w:rsidTr="000774A6">
        <w:tblPrEx>
          <w:tblBorders>
            <w:bottom w:val="single" w:sz="4" w:space="0" w:color="auto"/>
          </w:tblBorders>
        </w:tblPrEx>
        <w:trPr>
          <w:trHeight w:val="510"/>
        </w:trPr>
        <w:tc>
          <w:tcPr>
            <w:tcW w:w="570" w:type="dxa"/>
            <w:vMerge w:val="restart"/>
            <w:shd w:val="clear" w:color="auto" w:fill="auto"/>
            <w:vAlign w:val="center"/>
          </w:tcPr>
          <w:p w:rsidR="00623B46" w:rsidRPr="00BF6D2A" w:rsidRDefault="00623B46" w:rsidP="001F65AE">
            <w:pPr>
              <w:pStyle w:val="ListParagraph"/>
              <w:numPr>
                <w:ilvl w:val="0"/>
                <w:numId w:val="16"/>
              </w:numPr>
              <w:spacing w:line="20" w:lineRule="atLeast"/>
              <w:rPr>
                <w:rFonts w:ascii="Calibri Light" w:hAnsi="Calibri Light" w:cstheme="minorHAnsi"/>
                <w:sz w:val="16"/>
                <w:szCs w:val="16"/>
                <w:lang/>
              </w:rPr>
            </w:pPr>
          </w:p>
        </w:tc>
        <w:tc>
          <w:tcPr>
            <w:tcW w:w="884" w:type="dxa"/>
            <w:vMerge w:val="restart"/>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0002</w:t>
            </w:r>
          </w:p>
        </w:tc>
        <w:tc>
          <w:tcPr>
            <w:tcW w:w="1620" w:type="dxa"/>
            <w:vMerge w:val="restart"/>
            <w:shd w:val="clear" w:color="auto" w:fill="auto"/>
            <w:vAlign w:val="center"/>
          </w:tcPr>
          <w:p w:rsidR="00623B46" w:rsidRPr="00BF6D2A" w:rsidRDefault="00623B4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Радионица за стицање вештина за поновно запошљавање након губитка посла</w:t>
            </w:r>
          </w:p>
        </w:tc>
        <w:tc>
          <w:tcPr>
            <w:tcW w:w="1115" w:type="dxa"/>
            <w:vMerge w:val="restart"/>
            <w:shd w:val="clear" w:color="auto" w:fill="auto"/>
          </w:tcPr>
          <w:p w:rsidR="00623B46" w:rsidRPr="00BF6D2A" w:rsidRDefault="00623B46"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623B46" w:rsidRPr="00BF6D2A" w:rsidRDefault="00623B46"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623B46" w:rsidRPr="00BF6D2A" w:rsidRDefault="00623B46"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tc>
        <w:tc>
          <w:tcPr>
            <w:tcW w:w="1125" w:type="dxa"/>
            <w:vMerge w:val="restart"/>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Нису потребна средства</w:t>
            </w:r>
          </w:p>
        </w:tc>
        <w:tc>
          <w:tcPr>
            <w:tcW w:w="1150" w:type="dxa"/>
            <w:vMerge w:val="restart"/>
            <w:shd w:val="clear" w:color="auto" w:fill="auto"/>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НСЗ</w:t>
            </w:r>
          </w:p>
        </w:tc>
        <w:tc>
          <w:tcPr>
            <w:tcW w:w="1253" w:type="dxa"/>
            <w:vMerge w:val="restart"/>
            <w:shd w:val="clear" w:color="auto" w:fill="auto"/>
          </w:tcPr>
          <w:p w:rsidR="00623B46" w:rsidRPr="00BF6D2A" w:rsidRDefault="00623B4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381" w:type="dxa"/>
            <w:shd w:val="clear" w:color="auto" w:fill="auto"/>
            <w:vAlign w:val="center"/>
          </w:tcPr>
          <w:p w:rsidR="00623B46" w:rsidRPr="00BF6D2A" w:rsidRDefault="00623B4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спроведених обука</w:t>
            </w:r>
          </w:p>
        </w:tc>
        <w:tc>
          <w:tcPr>
            <w:tcW w:w="1356" w:type="dxa"/>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tc>
        <w:tc>
          <w:tcPr>
            <w:tcW w:w="1262" w:type="dxa"/>
            <w:vMerge w:val="restart"/>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val="restart"/>
            <w:shd w:val="clear" w:color="auto" w:fill="auto"/>
            <w:vAlign w:val="center"/>
          </w:tcPr>
          <w:p w:rsidR="00623B46"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Недовољан одзив незапослених лица на евиденцији НСЗ</w:t>
            </w:r>
          </w:p>
        </w:tc>
        <w:tc>
          <w:tcPr>
            <w:tcW w:w="1342" w:type="dxa"/>
            <w:vMerge w:val="restart"/>
            <w:shd w:val="clear" w:color="auto" w:fill="auto"/>
            <w:vAlign w:val="center"/>
          </w:tcPr>
          <w:p w:rsidR="00623B46"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Стална промоција користи које произилазе из обука овог типа</w:t>
            </w:r>
          </w:p>
        </w:tc>
      </w:tr>
      <w:tr w:rsidR="00623B46" w:rsidRPr="00BF6D2A" w:rsidTr="000774A6">
        <w:tblPrEx>
          <w:tblBorders>
            <w:bottom w:val="single" w:sz="4" w:space="0" w:color="auto"/>
          </w:tblBorders>
        </w:tblPrEx>
        <w:trPr>
          <w:trHeight w:val="509"/>
        </w:trPr>
        <w:tc>
          <w:tcPr>
            <w:tcW w:w="570" w:type="dxa"/>
            <w:vMerge/>
            <w:shd w:val="clear" w:color="auto" w:fill="auto"/>
            <w:vAlign w:val="center"/>
          </w:tcPr>
          <w:p w:rsidR="00623B46" w:rsidRPr="00BF6D2A" w:rsidRDefault="00623B46" w:rsidP="001F65AE">
            <w:pPr>
              <w:spacing w:line="20" w:lineRule="atLeast"/>
              <w:rPr>
                <w:rFonts w:ascii="Calibri Light" w:hAnsi="Calibri Light" w:cstheme="minorHAnsi"/>
                <w:sz w:val="16"/>
                <w:szCs w:val="16"/>
                <w:lang/>
              </w:rPr>
            </w:pPr>
          </w:p>
        </w:tc>
        <w:tc>
          <w:tcPr>
            <w:tcW w:w="884" w:type="dxa"/>
            <w:vMerge/>
            <w:shd w:val="clear" w:color="auto" w:fill="auto"/>
          </w:tcPr>
          <w:p w:rsidR="00623B46" w:rsidRPr="00BF6D2A" w:rsidRDefault="00623B46" w:rsidP="001F65AE">
            <w:pPr>
              <w:spacing w:line="20" w:lineRule="atLeast"/>
              <w:rPr>
                <w:rFonts w:ascii="Calibri Light" w:hAnsi="Calibri Light" w:cstheme="minorHAnsi"/>
                <w:sz w:val="16"/>
                <w:szCs w:val="16"/>
                <w:lang/>
              </w:rPr>
            </w:pPr>
          </w:p>
        </w:tc>
        <w:tc>
          <w:tcPr>
            <w:tcW w:w="1620" w:type="dxa"/>
            <w:vMerge/>
            <w:shd w:val="clear" w:color="auto" w:fill="auto"/>
            <w:vAlign w:val="center"/>
          </w:tcPr>
          <w:p w:rsidR="00623B46" w:rsidRPr="00BF6D2A" w:rsidRDefault="00623B46" w:rsidP="001F65AE">
            <w:pPr>
              <w:spacing w:line="20" w:lineRule="atLeast"/>
              <w:rPr>
                <w:rFonts w:ascii="Calibri Light" w:hAnsi="Calibri Light" w:cstheme="minorHAnsi"/>
                <w:sz w:val="16"/>
                <w:szCs w:val="16"/>
                <w:lang/>
              </w:rPr>
            </w:pPr>
          </w:p>
        </w:tc>
        <w:tc>
          <w:tcPr>
            <w:tcW w:w="1115" w:type="dxa"/>
            <w:vMerge/>
            <w:shd w:val="clear" w:color="auto" w:fill="auto"/>
          </w:tcPr>
          <w:p w:rsidR="00623B46" w:rsidRPr="00BF6D2A" w:rsidRDefault="00623B46" w:rsidP="001F65AE">
            <w:pPr>
              <w:spacing w:line="20" w:lineRule="atLeast"/>
              <w:rPr>
                <w:rFonts w:ascii="Calibri Light" w:hAnsi="Calibri Light" w:cstheme="minorHAnsi"/>
                <w:sz w:val="16"/>
                <w:szCs w:val="16"/>
                <w:lang/>
              </w:rPr>
            </w:pPr>
          </w:p>
        </w:tc>
        <w:tc>
          <w:tcPr>
            <w:tcW w:w="1125" w:type="dxa"/>
            <w:vMerge/>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p>
        </w:tc>
        <w:tc>
          <w:tcPr>
            <w:tcW w:w="1150" w:type="dxa"/>
            <w:vMerge/>
            <w:shd w:val="clear" w:color="auto" w:fill="auto"/>
          </w:tcPr>
          <w:p w:rsidR="00623B46" w:rsidRPr="00BF6D2A" w:rsidRDefault="00623B46" w:rsidP="001F65AE">
            <w:pPr>
              <w:spacing w:line="20" w:lineRule="atLeast"/>
              <w:jc w:val="center"/>
              <w:rPr>
                <w:rFonts w:ascii="Calibri Light" w:hAnsi="Calibri Light" w:cstheme="minorHAnsi"/>
                <w:sz w:val="16"/>
                <w:szCs w:val="16"/>
                <w:lang/>
              </w:rPr>
            </w:pPr>
          </w:p>
        </w:tc>
        <w:tc>
          <w:tcPr>
            <w:tcW w:w="1253" w:type="dxa"/>
            <w:vMerge/>
            <w:shd w:val="clear" w:color="auto" w:fill="auto"/>
          </w:tcPr>
          <w:p w:rsidR="00623B46" w:rsidRPr="00BF6D2A" w:rsidRDefault="00623B46" w:rsidP="001F65AE">
            <w:pPr>
              <w:spacing w:line="20" w:lineRule="atLeast"/>
              <w:rPr>
                <w:rFonts w:ascii="Calibri Light" w:hAnsi="Calibri Light" w:cstheme="minorHAnsi"/>
                <w:sz w:val="16"/>
                <w:szCs w:val="16"/>
                <w:lang/>
              </w:rPr>
            </w:pPr>
          </w:p>
        </w:tc>
        <w:tc>
          <w:tcPr>
            <w:tcW w:w="1381" w:type="dxa"/>
            <w:shd w:val="clear" w:color="auto" w:fill="auto"/>
            <w:vAlign w:val="center"/>
          </w:tcPr>
          <w:p w:rsidR="00623B46" w:rsidRPr="00BF6D2A" w:rsidRDefault="00623B46"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полазника који су успешно завршили обуку</w:t>
            </w:r>
          </w:p>
        </w:tc>
        <w:tc>
          <w:tcPr>
            <w:tcW w:w="1356" w:type="dxa"/>
            <w:shd w:val="clear" w:color="auto" w:fill="auto"/>
            <w:vAlign w:val="center"/>
          </w:tcPr>
          <w:p w:rsidR="00623B46" w:rsidRPr="00BF6D2A" w:rsidRDefault="00623B46"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1-2 (у филијали НСЗ Краљево)</w:t>
            </w:r>
          </w:p>
        </w:tc>
        <w:tc>
          <w:tcPr>
            <w:tcW w:w="1262" w:type="dxa"/>
            <w:vMerge/>
            <w:shd w:val="clear" w:color="auto" w:fill="auto"/>
          </w:tcPr>
          <w:p w:rsidR="00623B46" w:rsidRPr="00BF6D2A" w:rsidRDefault="00623B46" w:rsidP="001F65AE">
            <w:pPr>
              <w:spacing w:line="20" w:lineRule="atLeast"/>
              <w:rPr>
                <w:rFonts w:ascii="Calibri Light" w:hAnsi="Calibri Light" w:cstheme="minorHAnsi"/>
                <w:sz w:val="16"/>
                <w:szCs w:val="16"/>
                <w:lang/>
              </w:rPr>
            </w:pPr>
          </w:p>
        </w:tc>
        <w:tc>
          <w:tcPr>
            <w:tcW w:w="1610" w:type="dxa"/>
            <w:vMerge/>
            <w:shd w:val="clear" w:color="auto" w:fill="auto"/>
            <w:vAlign w:val="center"/>
          </w:tcPr>
          <w:p w:rsidR="00623B46" w:rsidRPr="00BF6D2A" w:rsidRDefault="00623B46" w:rsidP="00597F98">
            <w:pPr>
              <w:spacing w:line="20" w:lineRule="atLeast"/>
              <w:rPr>
                <w:rFonts w:ascii="Calibri Light" w:hAnsi="Calibri Light" w:cstheme="minorHAnsi"/>
                <w:sz w:val="16"/>
                <w:szCs w:val="16"/>
                <w:lang/>
              </w:rPr>
            </w:pPr>
          </w:p>
        </w:tc>
        <w:tc>
          <w:tcPr>
            <w:tcW w:w="1342" w:type="dxa"/>
            <w:vMerge/>
            <w:shd w:val="clear" w:color="auto" w:fill="auto"/>
            <w:vAlign w:val="center"/>
          </w:tcPr>
          <w:p w:rsidR="00623B46" w:rsidRPr="00BF6D2A" w:rsidRDefault="00623B46" w:rsidP="00597F98">
            <w:pPr>
              <w:spacing w:line="20" w:lineRule="atLeast"/>
              <w:rPr>
                <w:rFonts w:ascii="Calibri Light" w:hAnsi="Calibri Light" w:cstheme="minorHAnsi"/>
                <w:sz w:val="16"/>
                <w:szCs w:val="16"/>
                <w:lang/>
              </w:rPr>
            </w:pPr>
          </w:p>
        </w:tc>
      </w:tr>
      <w:tr w:rsidR="006D6C67" w:rsidRPr="00BF6D2A" w:rsidTr="000774A6">
        <w:tblPrEx>
          <w:tblBorders>
            <w:bottom w:val="single" w:sz="4" w:space="0" w:color="auto"/>
          </w:tblBorders>
        </w:tblPrEx>
        <w:trPr>
          <w:trHeight w:val="510"/>
        </w:trPr>
        <w:tc>
          <w:tcPr>
            <w:tcW w:w="570" w:type="dxa"/>
            <w:vMerge w:val="restart"/>
            <w:shd w:val="clear" w:color="auto" w:fill="auto"/>
            <w:vAlign w:val="center"/>
          </w:tcPr>
          <w:p w:rsidR="006D6C67" w:rsidRPr="00BF6D2A" w:rsidRDefault="006D6C67" w:rsidP="001F65AE">
            <w:pPr>
              <w:pStyle w:val="ListParagraph"/>
              <w:numPr>
                <w:ilvl w:val="0"/>
                <w:numId w:val="16"/>
              </w:numPr>
              <w:spacing w:line="20" w:lineRule="atLeast"/>
              <w:rPr>
                <w:rFonts w:ascii="Calibri Light" w:hAnsi="Calibri Light" w:cstheme="minorHAnsi"/>
                <w:sz w:val="16"/>
                <w:szCs w:val="16"/>
                <w:lang/>
              </w:rPr>
            </w:pPr>
          </w:p>
        </w:tc>
        <w:tc>
          <w:tcPr>
            <w:tcW w:w="884"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0003</w:t>
            </w:r>
          </w:p>
        </w:tc>
        <w:tc>
          <w:tcPr>
            <w:tcW w:w="1620" w:type="dxa"/>
            <w:vMerge w:val="restart"/>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val="sr-Cyrl-CS"/>
              </w:rPr>
              <w:t>Обука за развој предузетништва</w:t>
            </w:r>
          </w:p>
        </w:tc>
        <w:tc>
          <w:tcPr>
            <w:tcW w:w="1115" w:type="dxa"/>
            <w:vMerge w:val="restart"/>
            <w:shd w:val="clear" w:color="auto" w:fill="auto"/>
          </w:tcPr>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tc>
        <w:tc>
          <w:tcPr>
            <w:tcW w:w="1125"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Нису потребна средства</w:t>
            </w:r>
          </w:p>
        </w:tc>
        <w:tc>
          <w:tcPr>
            <w:tcW w:w="1150" w:type="dxa"/>
            <w:vMerge w:val="restart"/>
            <w:shd w:val="clear" w:color="auto" w:fill="auto"/>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НСЗ</w:t>
            </w:r>
          </w:p>
        </w:tc>
        <w:tc>
          <w:tcPr>
            <w:tcW w:w="1253" w:type="dxa"/>
            <w:vMerge w:val="restart"/>
            <w:shd w:val="clear" w:color="auto" w:fill="auto"/>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381" w:type="dxa"/>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спроведених обука</w:t>
            </w:r>
          </w:p>
        </w:tc>
        <w:tc>
          <w:tcPr>
            <w:tcW w:w="1356" w:type="dxa"/>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w:t>
            </w:r>
          </w:p>
        </w:tc>
        <w:tc>
          <w:tcPr>
            <w:tcW w:w="1262"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val="restart"/>
            <w:shd w:val="clear" w:color="auto" w:fill="auto"/>
            <w:vAlign w:val="center"/>
          </w:tcPr>
          <w:p w:rsidR="006D6C67"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Недовољна финансијска средства</w:t>
            </w:r>
          </w:p>
        </w:tc>
        <w:tc>
          <w:tcPr>
            <w:tcW w:w="1342" w:type="dxa"/>
            <w:vMerge w:val="restart"/>
            <w:shd w:val="clear" w:color="auto" w:fill="auto"/>
            <w:vAlign w:val="center"/>
          </w:tcPr>
          <w:p w:rsidR="006D6C67"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Суфинансирање од стране ЈЛС</w:t>
            </w:r>
          </w:p>
        </w:tc>
      </w:tr>
      <w:tr w:rsidR="006D6C67" w:rsidRPr="00BF6D2A" w:rsidTr="000774A6">
        <w:tblPrEx>
          <w:tblBorders>
            <w:bottom w:val="single" w:sz="4" w:space="0" w:color="auto"/>
          </w:tblBorders>
        </w:tblPrEx>
        <w:trPr>
          <w:trHeight w:val="509"/>
        </w:trPr>
        <w:tc>
          <w:tcPr>
            <w:tcW w:w="570" w:type="dxa"/>
            <w:vMerge/>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p>
        </w:tc>
        <w:tc>
          <w:tcPr>
            <w:tcW w:w="884"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620" w:type="dxa"/>
            <w:vMerge/>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p>
        </w:tc>
        <w:tc>
          <w:tcPr>
            <w:tcW w:w="1115"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125" w:type="dxa"/>
            <w:vMerge/>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p>
        </w:tc>
        <w:tc>
          <w:tcPr>
            <w:tcW w:w="1150" w:type="dxa"/>
            <w:vMerge/>
            <w:shd w:val="clear" w:color="auto" w:fill="auto"/>
          </w:tcPr>
          <w:p w:rsidR="006D6C67" w:rsidRPr="00BF6D2A" w:rsidRDefault="006D6C67" w:rsidP="001F65AE">
            <w:pPr>
              <w:spacing w:line="20" w:lineRule="atLeast"/>
              <w:jc w:val="center"/>
              <w:rPr>
                <w:rFonts w:ascii="Calibri Light" w:hAnsi="Calibri Light" w:cstheme="minorHAnsi"/>
                <w:sz w:val="16"/>
                <w:szCs w:val="16"/>
                <w:lang/>
              </w:rPr>
            </w:pPr>
          </w:p>
        </w:tc>
        <w:tc>
          <w:tcPr>
            <w:tcW w:w="1253"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381" w:type="dxa"/>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полазника који су успешно завршили обуку</w:t>
            </w:r>
          </w:p>
        </w:tc>
        <w:tc>
          <w:tcPr>
            <w:tcW w:w="1356" w:type="dxa"/>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40-50</w:t>
            </w:r>
          </w:p>
        </w:tc>
        <w:tc>
          <w:tcPr>
            <w:tcW w:w="1262"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610" w:type="dxa"/>
            <w:vMerge/>
            <w:shd w:val="clear" w:color="auto" w:fill="auto"/>
          </w:tcPr>
          <w:p w:rsidR="006D6C67" w:rsidRPr="00BF6D2A" w:rsidRDefault="006D6C67" w:rsidP="006D6C67">
            <w:pPr>
              <w:spacing w:line="20" w:lineRule="atLeast"/>
              <w:rPr>
                <w:rFonts w:ascii="Calibri Light" w:hAnsi="Calibri Light" w:cstheme="minorHAnsi"/>
                <w:sz w:val="16"/>
                <w:szCs w:val="16"/>
                <w:lang/>
              </w:rPr>
            </w:pPr>
          </w:p>
        </w:tc>
        <w:tc>
          <w:tcPr>
            <w:tcW w:w="1342" w:type="dxa"/>
            <w:vMerge/>
            <w:shd w:val="clear" w:color="auto" w:fill="auto"/>
          </w:tcPr>
          <w:p w:rsidR="006D6C67" w:rsidRPr="00BF6D2A" w:rsidRDefault="006D6C67" w:rsidP="006D6C67">
            <w:pPr>
              <w:spacing w:line="20" w:lineRule="atLeast"/>
              <w:rPr>
                <w:rFonts w:ascii="Calibri Light" w:hAnsi="Calibri Light" w:cstheme="minorHAnsi"/>
                <w:sz w:val="16"/>
                <w:szCs w:val="16"/>
                <w:lang/>
              </w:rPr>
            </w:pPr>
          </w:p>
        </w:tc>
      </w:tr>
      <w:tr w:rsidR="006D6C67" w:rsidRPr="00BF6D2A" w:rsidTr="000774A6">
        <w:tblPrEx>
          <w:tblBorders>
            <w:bottom w:val="single" w:sz="4" w:space="0" w:color="auto"/>
          </w:tblBorders>
        </w:tblPrEx>
        <w:trPr>
          <w:trHeight w:val="510"/>
        </w:trPr>
        <w:tc>
          <w:tcPr>
            <w:tcW w:w="570" w:type="dxa"/>
            <w:vMerge w:val="restart"/>
            <w:shd w:val="clear" w:color="auto" w:fill="auto"/>
            <w:vAlign w:val="center"/>
          </w:tcPr>
          <w:p w:rsidR="006D6C67" w:rsidRPr="00BF6D2A" w:rsidRDefault="006D6C67" w:rsidP="001F65AE">
            <w:pPr>
              <w:pStyle w:val="ListParagraph"/>
              <w:numPr>
                <w:ilvl w:val="0"/>
                <w:numId w:val="16"/>
              </w:numPr>
              <w:spacing w:line="20" w:lineRule="atLeast"/>
              <w:rPr>
                <w:rFonts w:ascii="Calibri Light" w:hAnsi="Calibri Light" w:cstheme="minorHAnsi"/>
                <w:sz w:val="16"/>
                <w:szCs w:val="16"/>
                <w:lang/>
              </w:rPr>
            </w:pPr>
          </w:p>
        </w:tc>
        <w:tc>
          <w:tcPr>
            <w:tcW w:w="884"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ПА 0002</w:t>
            </w:r>
          </w:p>
        </w:tc>
        <w:tc>
          <w:tcPr>
            <w:tcW w:w="1620" w:type="dxa"/>
            <w:vMerge w:val="restart"/>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val="sr-Cyrl-CS"/>
              </w:rPr>
              <w:t>Обука за активно тражење посла (АТП-1)</w:t>
            </w:r>
          </w:p>
        </w:tc>
        <w:tc>
          <w:tcPr>
            <w:tcW w:w="1115" w:type="dxa"/>
            <w:vMerge w:val="restart"/>
            <w:shd w:val="clear" w:color="auto" w:fill="auto"/>
          </w:tcPr>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6D6C67" w:rsidRPr="00BF6D2A" w:rsidRDefault="006D6C67" w:rsidP="001F65AE">
            <w:pPr>
              <w:tabs>
                <w:tab w:val="center" w:pos="813"/>
              </w:tabs>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tc>
        <w:tc>
          <w:tcPr>
            <w:tcW w:w="1125"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Нису потребна средства</w:t>
            </w:r>
          </w:p>
        </w:tc>
        <w:tc>
          <w:tcPr>
            <w:tcW w:w="1150" w:type="dxa"/>
            <w:vMerge w:val="restart"/>
            <w:shd w:val="clear" w:color="auto" w:fill="auto"/>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НСЗ</w:t>
            </w:r>
          </w:p>
        </w:tc>
        <w:tc>
          <w:tcPr>
            <w:tcW w:w="1253" w:type="dxa"/>
            <w:vMerge w:val="restart"/>
            <w:shd w:val="clear" w:color="auto" w:fill="auto"/>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381" w:type="dxa"/>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спроведених обука</w:t>
            </w:r>
          </w:p>
        </w:tc>
        <w:tc>
          <w:tcPr>
            <w:tcW w:w="1356" w:type="dxa"/>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4</w:t>
            </w:r>
          </w:p>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24 (2 месечно)</w:t>
            </w:r>
          </w:p>
        </w:tc>
        <w:tc>
          <w:tcPr>
            <w:tcW w:w="1262" w:type="dxa"/>
            <w:vMerge w:val="restart"/>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610" w:type="dxa"/>
            <w:vMerge w:val="restart"/>
            <w:shd w:val="clear" w:color="auto" w:fill="auto"/>
            <w:vAlign w:val="center"/>
          </w:tcPr>
          <w:p w:rsidR="006D6C67"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Незаинтересованост незапослених лица</w:t>
            </w:r>
          </w:p>
        </w:tc>
        <w:tc>
          <w:tcPr>
            <w:tcW w:w="1342" w:type="dxa"/>
            <w:vMerge w:val="restart"/>
            <w:shd w:val="clear" w:color="auto" w:fill="auto"/>
            <w:vAlign w:val="center"/>
          </w:tcPr>
          <w:p w:rsidR="006D6C67"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Стална промоција користи које произилазе из обука овог типа и индивидуални разговори са незапосленима</w:t>
            </w:r>
          </w:p>
        </w:tc>
      </w:tr>
      <w:tr w:rsidR="006D6C67" w:rsidRPr="00BF6D2A" w:rsidTr="000774A6">
        <w:tblPrEx>
          <w:tblBorders>
            <w:bottom w:val="single" w:sz="4" w:space="0" w:color="auto"/>
          </w:tblBorders>
        </w:tblPrEx>
        <w:trPr>
          <w:trHeight w:val="509"/>
        </w:trPr>
        <w:tc>
          <w:tcPr>
            <w:tcW w:w="570"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884"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620"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115"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125"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150" w:type="dxa"/>
            <w:vMerge/>
            <w:shd w:val="clear" w:color="auto" w:fill="auto"/>
          </w:tcPr>
          <w:p w:rsidR="006D6C67" w:rsidRPr="00BF6D2A" w:rsidRDefault="006D6C67" w:rsidP="001F65AE">
            <w:pPr>
              <w:spacing w:line="20" w:lineRule="atLeast"/>
              <w:jc w:val="center"/>
              <w:rPr>
                <w:rFonts w:ascii="Calibri Light" w:hAnsi="Calibri Light" w:cstheme="minorHAnsi"/>
                <w:sz w:val="16"/>
                <w:szCs w:val="16"/>
                <w:lang/>
              </w:rPr>
            </w:pPr>
          </w:p>
        </w:tc>
        <w:tc>
          <w:tcPr>
            <w:tcW w:w="1253"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381" w:type="dxa"/>
            <w:shd w:val="clear" w:color="auto" w:fill="auto"/>
            <w:vAlign w:val="center"/>
          </w:tcPr>
          <w:p w:rsidR="006D6C67" w:rsidRPr="00BF6D2A" w:rsidRDefault="006D6C6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полазника који су успешно завршили обуку</w:t>
            </w:r>
          </w:p>
        </w:tc>
        <w:tc>
          <w:tcPr>
            <w:tcW w:w="1356" w:type="dxa"/>
            <w:shd w:val="clear" w:color="auto" w:fill="auto"/>
            <w:vAlign w:val="center"/>
          </w:tcPr>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60</w:t>
            </w:r>
          </w:p>
          <w:p w:rsidR="006D6C67" w:rsidRPr="00BF6D2A" w:rsidRDefault="006D6C6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360 (15 по обуци)</w:t>
            </w:r>
          </w:p>
        </w:tc>
        <w:tc>
          <w:tcPr>
            <w:tcW w:w="1262"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610"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c>
          <w:tcPr>
            <w:tcW w:w="1342" w:type="dxa"/>
            <w:vMerge/>
            <w:shd w:val="clear" w:color="auto" w:fill="auto"/>
          </w:tcPr>
          <w:p w:rsidR="006D6C67" w:rsidRPr="00BF6D2A" w:rsidRDefault="006D6C67" w:rsidP="001F65AE">
            <w:pPr>
              <w:spacing w:line="20" w:lineRule="atLeast"/>
              <w:rPr>
                <w:rFonts w:ascii="Calibri Light" w:hAnsi="Calibri Light" w:cstheme="minorHAnsi"/>
                <w:sz w:val="16"/>
                <w:szCs w:val="16"/>
                <w:lang/>
              </w:rPr>
            </w:pPr>
          </w:p>
        </w:tc>
      </w:tr>
      <w:tr w:rsidR="00B52007" w:rsidRPr="000C60C8" w:rsidTr="000774A6">
        <w:tblPrEx>
          <w:tblBorders>
            <w:bottom w:val="single" w:sz="4" w:space="0" w:color="auto"/>
          </w:tblBorders>
        </w:tblPrEx>
        <w:tc>
          <w:tcPr>
            <w:tcW w:w="570" w:type="dxa"/>
            <w:shd w:val="clear" w:color="auto" w:fill="auto"/>
            <w:vAlign w:val="center"/>
          </w:tcPr>
          <w:p w:rsidR="00B52007" w:rsidRPr="00BF6D2A" w:rsidRDefault="00B52007" w:rsidP="001F65AE">
            <w:pPr>
              <w:pStyle w:val="ListParagraph"/>
              <w:numPr>
                <w:ilvl w:val="0"/>
                <w:numId w:val="16"/>
              </w:numPr>
              <w:spacing w:line="20" w:lineRule="atLeast"/>
              <w:rPr>
                <w:rFonts w:ascii="Calibri Light" w:hAnsi="Calibri Light" w:cstheme="minorHAnsi"/>
                <w:sz w:val="16"/>
                <w:szCs w:val="16"/>
                <w:lang/>
              </w:rPr>
            </w:pPr>
          </w:p>
        </w:tc>
        <w:tc>
          <w:tcPr>
            <w:tcW w:w="884" w:type="dxa"/>
            <w:shd w:val="clear" w:color="auto" w:fill="auto"/>
            <w:vAlign w:val="center"/>
          </w:tcPr>
          <w:p w:rsidR="00B52007"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20" w:type="dxa"/>
            <w:shd w:val="clear" w:color="auto" w:fill="auto"/>
          </w:tcPr>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Субвенције за запошљавање технолошких вишкова</w:t>
            </w:r>
          </w:p>
        </w:tc>
        <w:tc>
          <w:tcPr>
            <w:tcW w:w="1115" w:type="dxa"/>
            <w:shd w:val="clear" w:color="auto" w:fill="auto"/>
          </w:tcPr>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tc>
        <w:tc>
          <w:tcPr>
            <w:tcW w:w="1125" w:type="dxa"/>
            <w:shd w:val="clear" w:color="auto" w:fill="auto"/>
          </w:tcPr>
          <w:p w:rsidR="00DC3DC0"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p w:rsidR="00DC3DC0" w:rsidRPr="00BF6D2A" w:rsidRDefault="00DC3DC0" w:rsidP="001F65AE">
            <w:pPr>
              <w:spacing w:line="20" w:lineRule="atLeast"/>
              <w:jc w:val="center"/>
              <w:rPr>
                <w:rFonts w:ascii="Calibri Light" w:hAnsi="Calibri Light" w:cstheme="minorHAnsi"/>
                <w:sz w:val="16"/>
                <w:szCs w:val="16"/>
                <w:lang/>
              </w:rPr>
            </w:pPr>
          </w:p>
        </w:tc>
        <w:tc>
          <w:tcPr>
            <w:tcW w:w="1150" w:type="dxa"/>
            <w:shd w:val="clear" w:color="auto" w:fill="auto"/>
          </w:tcPr>
          <w:p w:rsidR="00B52007"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Пројекти</w:t>
            </w:r>
          </w:p>
          <w:p w:rsidR="00B52007"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Буџет ЈЛС</w:t>
            </w:r>
          </w:p>
          <w:p w:rsidR="00B52007"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Буџет РС</w:t>
            </w:r>
          </w:p>
        </w:tc>
        <w:tc>
          <w:tcPr>
            <w:tcW w:w="1253" w:type="dxa"/>
            <w:shd w:val="clear" w:color="auto" w:fill="auto"/>
          </w:tcPr>
          <w:p w:rsidR="00B52007" w:rsidRPr="00BF6D2A" w:rsidRDefault="00B52007" w:rsidP="009A2EBF">
            <w:pPr>
              <w:spacing w:line="20" w:lineRule="atLeast"/>
              <w:jc w:val="center"/>
              <w:rPr>
                <w:rFonts w:ascii="Calibri Light" w:hAnsi="Calibri Light" w:cstheme="minorHAnsi"/>
                <w:sz w:val="16"/>
                <w:szCs w:val="16"/>
                <w:lang/>
              </w:rPr>
            </w:pPr>
          </w:p>
        </w:tc>
        <w:tc>
          <w:tcPr>
            <w:tcW w:w="1381" w:type="dxa"/>
            <w:shd w:val="clear" w:color="auto" w:fill="auto"/>
          </w:tcPr>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корисника субвенције</w:t>
            </w:r>
          </w:p>
        </w:tc>
        <w:tc>
          <w:tcPr>
            <w:tcW w:w="1356" w:type="dxa"/>
            <w:shd w:val="clear" w:color="auto" w:fill="auto"/>
            <w:vAlign w:val="center"/>
          </w:tcPr>
          <w:p w:rsidR="00B52007" w:rsidRPr="00BF6D2A" w:rsidRDefault="00B52007"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10</w:t>
            </w:r>
          </w:p>
        </w:tc>
        <w:tc>
          <w:tcPr>
            <w:tcW w:w="1262" w:type="dxa"/>
            <w:shd w:val="clear" w:color="auto" w:fill="auto"/>
          </w:tcPr>
          <w:p w:rsidR="00B52007" w:rsidRPr="00BF6D2A" w:rsidRDefault="00B52007"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Евиденција корисника НСЗ</w:t>
            </w:r>
          </w:p>
        </w:tc>
        <w:tc>
          <w:tcPr>
            <w:tcW w:w="1610" w:type="dxa"/>
            <w:shd w:val="clear" w:color="auto" w:fill="auto"/>
          </w:tcPr>
          <w:p w:rsidR="00B52007" w:rsidRPr="00BF6D2A" w:rsidRDefault="006D6C67" w:rsidP="006D6C67">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Недовољна финансијска средства</w:t>
            </w:r>
          </w:p>
        </w:tc>
        <w:tc>
          <w:tcPr>
            <w:tcW w:w="1342" w:type="dxa"/>
            <w:shd w:val="clear" w:color="auto" w:fill="auto"/>
          </w:tcPr>
          <w:p w:rsidR="00B52007" w:rsidRPr="000C60C8" w:rsidRDefault="006D6C67" w:rsidP="006D6C67">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Суфинансирање од стране ЈЛС</w:t>
            </w:r>
          </w:p>
        </w:tc>
      </w:tr>
    </w:tbl>
    <w:p w:rsidR="00946263" w:rsidRPr="000C60C8" w:rsidRDefault="00946263" w:rsidP="001F65AE">
      <w:pPr>
        <w:pStyle w:val="ListParagraph"/>
        <w:numPr>
          <w:ilvl w:val="1"/>
          <w:numId w:val="11"/>
        </w:numPr>
        <w:spacing w:before="240" w:after="240" w:line="20" w:lineRule="atLeast"/>
        <w:ind w:left="709"/>
        <w:outlineLvl w:val="2"/>
        <w:rPr>
          <w:rFonts w:ascii="Calibri Light" w:hAnsi="Calibri Light" w:cstheme="minorHAnsi"/>
          <w:b/>
          <w:sz w:val="24"/>
          <w:lang/>
        </w:rPr>
      </w:pPr>
      <w:bookmarkStart w:id="29" w:name="_Toc469492700"/>
      <w:r w:rsidRPr="000C60C8">
        <w:rPr>
          <w:rFonts w:ascii="Calibri Light" w:hAnsi="Calibri Light" w:cstheme="minorHAnsi"/>
          <w:b/>
          <w:sz w:val="24"/>
          <w:lang/>
        </w:rPr>
        <w:t>Програм социјалне инклузије</w:t>
      </w:r>
      <w:bookmarkEnd w:id="29"/>
    </w:p>
    <w:tbl>
      <w:tblPr>
        <w:tblStyle w:val="TableGrid"/>
        <w:tblW w:w="0" w:type="auto"/>
        <w:tblLook w:val="04A0"/>
      </w:tblPr>
      <w:tblGrid>
        <w:gridCol w:w="569"/>
        <w:gridCol w:w="817"/>
        <w:gridCol w:w="1669"/>
        <w:gridCol w:w="1074"/>
        <w:gridCol w:w="1177"/>
        <w:gridCol w:w="1271"/>
        <w:gridCol w:w="1243"/>
        <w:gridCol w:w="1406"/>
        <w:gridCol w:w="1373"/>
        <w:gridCol w:w="1267"/>
        <w:gridCol w:w="1432"/>
        <w:gridCol w:w="1370"/>
      </w:tblGrid>
      <w:tr w:rsidR="00451E5E" w:rsidRPr="00BF6D2A" w:rsidTr="00BF6D2A">
        <w:trPr>
          <w:trHeight w:val="558"/>
        </w:trPr>
        <w:tc>
          <w:tcPr>
            <w:tcW w:w="14668" w:type="dxa"/>
            <w:gridSpan w:val="12"/>
            <w:shd w:val="clear" w:color="auto" w:fill="auto"/>
          </w:tcPr>
          <w:p w:rsidR="00451E5E" w:rsidRPr="00BF6D2A" w:rsidRDefault="00451E5E" w:rsidP="001F65AE">
            <w:pPr>
              <w:spacing w:line="20" w:lineRule="atLeast"/>
              <w:rPr>
                <w:rFonts w:ascii="Calibri Light" w:hAnsi="Calibri Light" w:cstheme="minorHAnsi"/>
                <w:b/>
                <w:lang/>
              </w:rPr>
            </w:pPr>
            <w:r w:rsidRPr="00BF6D2A">
              <w:rPr>
                <w:rFonts w:ascii="Calibri Light" w:hAnsi="Calibri Light" w:cstheme="minorHAnsi"/>
                <w:b/>
                <w:lang/>
              </w:rPr>
              <w:t>ПРИОРИТЕТ 2.  СОЦИЈАЛНА ИНКЛУЗИЈА (СОР 3.1., 3.2., 3.4., 3.5., 3.6.)</w:t>
            </w:r>
          </w:p>
        </w:tc>
      </w:tr>
      <w:tr w:rsidR="00451E5E" w:rsidRPr="00BF6D2A" w:rsidTr="00BF6D2A">
        <w:trPr>
          <w:trHeight w:val="575"/>
        </w:trPr>
        <w:tc>
          <w:tcPr>
            <w:tcW w:w="14668" w:type="dxa"/>
            <w:gridSpan w:val="12"/>
            <w:shd w:val="clear" w:color="auto" w:fill="auto"/>
          </w:tcPr>
          <w:p w:rsidR="00451E5E" w:rsidRPr="00BF6D2A" w:rsidRDefault="00451E5E" w:rsidP="001F65AE">
            <w:pPr>
              <w:spacing w:line="20" w:lineRule="atLeast"/>
              <w:rPr>
                <w:rFonts w:ascii="Calibri Light" w:hAnsi="Calibri Light" w:cstheme="minorHAnsi"/>
                <w:b/>
                <w:lang/>
              </w:rPr>
            </w:pPr>
            <w:r w:rsidRPr="00BF6D2A">
              <w:rPr>
                <w:rFonts w:ascii="Calibri Light" w:hAnsi="Calibri Light" w:cstheme="minorHAnsi"/>
                <w:b/>
                <w:lang/>
              </w:rPr>
              <w:t xml:space="preserve">Циљ </w:t>
            </w:r>
            <w:r w:rsidRPr="00BF6D2A">
              <w:rPr>
                <w:rFonts w:ascii="Calibri Light" w:hAnsi="Calibri Light" w:cstheme="minorHAnsi"/>
                <w:b/>
                <w:lang/>
              </w:rPr>
              <w:t>2</w:t>
            </w:r>
            <w:r w:rsidRPr="00BF6D2A">
              <w:rPr>
                <w:rFonts w:ascii="Calibri Light" w:hAnsi="Calibri Light" w:cstheme="minorHAnsi"/>
                <w:b/>
                <w:lang/>
              </w:rPr>
              <w:t>.1. Подстакнута запошљивост и запошљавање теже упосливих лица (жене, Роми, ОСИ, дугорочно незапослених лица и корисника НСП</w:t>
            </w:r>
            <w:r w:rsidRPr="00BF6D2A">
              <w:rPr>
                <w:rStyle w:val="FootnoteReference"/>
                <w:rFonts w:ascii="Calibri Light" w:hAnsi="Calibri Light" w:cstheme="minorHAnsi"/>
                <w:b/>
                <w:lang/>
              </w:rPr>
              <w:footnoteReference w:id="16"/>
            </w:r>
            <w:r w:rsidRPr="00BF6D2A">
              <w:rPr>
                <w:rFonts w:ascii="Calibri Light" w:hAnsi="Calibri Light" w:cstheme="minorHAnsi"/>
                <w:b/>
                <w:lang/>
              </w:rPr>
              <w:t>)</w:t>
            </w:r>
          </w:p>
        </w:tc>
      </w:tr>
      <w:tr w:rsidR="00EE3B74" w:rsidRPr="00BF6D2A" w:rsidTr="00BF6D2A">
        <w:trPr>
          <w:trHeight w:val="255"/>
        </w:trPr>
        <w:tc>
          <w:tcPr>
            <w:tcW w:w="569"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Бр. мере</w:t>
            </w:r>
          </w:p>
        </w:tc>
        <w:tc>
          <w:tcPr>
            <w:tcW w:w="817"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Веза са СОР</w:t>
            </w:r>
          </w:p>
        </w:tc>
        <w:tc>
          <w:tcPr>
            <w:tcW w:w="1669"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Мера</w:t>
            </w:r>
          </w:p>
        </w:tc>
        <w:tc>
          <w:tcPr>
            <w:tcW w:w="1074"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Носиоци активности</w:t>
            </w:r>
          </w:p>
        </w:tc>
        <w:tc>
          <w:tcPr>
            <w:tcW w:w="1177"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Финансијска средства</w:t>
            </w:r>
          </w:p>
        </w:tc>
        <w:tc>
          <w:tcPr>
            <w:tcW w:w="1271"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Извор финансирања</w:t>
            </w:r>
          </w:p>
        </w:tc>
        <w:tc>
          <w:tcPr>
            <w:tcW w:w="1243"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Рок</w:t>
            </w:r>
          </w:p>
        </w:tc>
        <w:tc>
          <w:tcPr>
            <w:tcW w:w="4046" w:type="dxa"/>
            <w:gridSpan w:val="3"/>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Индикатори исхода</w:t>
            </w:r>
          </w:p>
        </w:tc>
        <w:tc>
          <w:tcPr>
            <w:tcW w:w="1432"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Ризици</w:t>
            </w:r>
          </w:p>
        </w:tc>
        <w:tc>
          <w:tcPr>
            <w:tcW w:w="1370" w:type="dxa"/>
            <w:vMerge w:val="restart"/>
            <w:shd w:val="clear" w:color="auto" w:fill="auto"/>
            <w:vAlign w:val="center"/>
          </w:tcPr>
          <w:p w:rsidR="00451E5E" w:rsidRPr="00BF6D2A" w:rsidRDefault="00451E5E" w:rsidP="00CE062A">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План за ублажавање</w:t>
            </w:r>
          </w:p>
        </w:tc>
      </w:tr>
      <w:tr w:rsidR="00EE3B74" w:rsidRPr="00BF6D2A" w:rsidTr="00BF6D2A">
        <w:trPr>
          <w:trHeight w:val="255"/>
        </w:trPr>
        <w:tc>
          <w:tcPr>
            <w:tcW w:w="569" w:type="dxa"/>
            <w:vMerge/>
            <w:shd w:val="clear" w:color="auto" w:fill="auto"/>
            <w:vAlign w:val="center"/>
          </w:tcPr>
          <w:p w:rsidR="00451E5E" w:rsidRPr="00BF6D2A" w:rsidRDefault="00451E5E" w:rsidP="001F65AE">
            <w:pPr>
              <w:spacing w:line="20" w:lineRule="atLeast"/>
              <w:rPr>
                <w:rFonts w:ascii="Calibri Light" w:hAnsi="Calibri Light" w:cstheme="minorHAnsi"/>
                <w:b/>
                <w:sz w:val="16"/>
                <w:szCs w:val="16"/>
                <w:lang/>
              </w:rPr>
            </w:pPr>
          </w:p>
        </w:tc>
        <w:tc>
          <w:tcPr>
            <w:tcW w:w="817" w:type="dxa"/>
            <w:vMerge/>
            <w:shd w:val="clear" w:color="auto" w:fill="auto"/>
            <w:vAlign w:val="center"/>
          </w:tcPr>
          <w:p w:rsidR="00451E5E" w:rsidRPr="00BF6D2A" w:rsidRDefault="00451E5E" w:rsidP="001F65AE">
            <w:pPr>
              <w:spacing w:line="20" w:lineRule="atLeast"/>
              <w:rPr>
                <w:rFonts w:ascii="Calibri Light" w:hAnsi="Calibri Light" w:cstheme="minorHAnsi"/>
                <w:b/>
                <w:sz w:val="16"/>
                <w:szCs w:val="16"/>
                <w:lang/>
              </w:rPr>
            </w:pPr>
          </w:p>
        </w:tc>
        <w:tc>
          <w:tcPr>
            <w:tcW w:w="1669" w:type="dxa"/>
            <w:vMerge/>
            <w:shd w:val="clear" w:color="auto" w:fill="auto"/>
            <w:vAlign w:val="center"/>
          </w:tcPr>
          <w:p w:rsidR="00451E5E" w:rsidRPr="00BF6D2A" w:rsidRDefault="00451E5E" w:rsidP="001F65AE">
            <w:pPr>
              <w:spacing w:line="20" w:lineRule="atLeast"/>
              <w:rPr>
                <w:rFonts w:ascii="Calibri Light" w:hAnsi="Calibri Light" w:cstheme="minorHAnsi"/>
                <w:b/>
                <w:sz w:val="16"/>
                <w:szCs w:val="16"/>
                <w:lang/>
              </w:rPr>
            </w:pPr>
          </w:p>
        </w:tc>
        <w:tc>
          <w:tcPr>
            <w:tcW w:w="1074" w:type="dxa"/>
            <w:vMerge/>
            <w:shd w:val="clear" w:color="auto" w:fill="auto"/>
            <w:vAlign w:val="center"/>
          </w:tcPr>
          <w:p w:rsidR="00451E5E" w:rsidRPr="00BF6D2A" w:rsidRDefault="00451E5E" w:rsidP="001F65AE">
            <w:pPr>
              <w:spacing w:line="20" w:lineRule="atLeast"/>
              <w:rPr>
                <w:rFonts w:ascii="Calibri Light" w:hAnsi="Calibri Light" w:cstheme="minorHAnsi"/>
                <w:b/>
                <w:sz w:val="16"/>
                <w:szCs w:val="16"/>
                <w:lang/>
              </w:rPr>
            </w:pPr>
          </w:p>
        </w:tc>
        <w:tc>
          <w:tcPr>
            <w:tcW w:w="1177" w:type="dxa"/>
            <w:vMerge/>
            <w:shd w:val="clear" w:color="auto" w:fill="auto"/>
            <w:vAlign w:val="center"/>
          </w:tcPr>
          <w:p w:rsidR="00451E5E" w:rsidRPr="00BF6D2A" w:rsidRDefault="00451E5E" w:rsidP="001F65AE">
            <w:pPr>
              <w:spacing w:line="20" w:lineRule="atLeast"/>
              <w:rPr>
                <w:rFonts w:ascii="Calibri Light" w:hAnsi="Calibri Light" w:cstheme="minorHAnsi"/>
                <w:b/>
                <w:sz w:val="16"/>
                <w:szCs w:val="16"/>
                <w:lang/>
              </w:rPr>
            </w:pPr>
          </w:p>
        </w:tc>
        <w:tc>
          <w:tcPr>
            <w:tcW w:w="1271" w:type="dxa"/>
            <w:vMerge/>
            <w:shd w:val="clear" w:color="auto" w:fill="auto"/>
          </w:tcPr>
          <w:p w:rsidR="00451E5E" w:rsidRPr="00BF6D2A" w:rsidRDefault="00451E5E" w:rsidP="001F65AE">
            <w:pPr>
              <w:spacing w:line="20" w:lineRule="atLeast"/>
              <w:rPr>
                <w:rFonts w:ascii="Calibri Light" w:hAnsi="Calibri Light" w:cstheme="minorHAnsi"/>
                <w:b/>
                <w:sz w:val="16"/>
                <w:szCs w:val="16"/>
                <w:lang/>
              </w:rPr>
            </w:pPr>
          </w:p>
        </w:tc>
        <w:tc>
          <w:tcPr>
            <w:tcW w:w="1243" w:type="dxa"/>
            <w:vMerge/>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p>
        </w:tc>
        <w:tc>
          <w:tcPr>
            <w:tcW w:w="1406" w:type="dxa"/>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Индикатор</w:t>
            </w:r>
          </w:p>
        </w:tc>
        <w:tc>
          <w:tcPr>
            <w:tcW w:w="1373" w:type="dxa"/>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Циљна вредност</w:t>
            </w:r>
          </w:p>
        </w:tc>
        <w:tc>
          <w:tcPr>
            <w:tcW w:w="1267" w:type="dxa"/>
            <w:shd w:val="clear" w:color="auto" w:fill="auto"/>
            <w:vAlign w:val="center"/>
          </w:tcPr>
          <w:p w:rsidR="00451E5E" w:rsidRPr="00BF6D2A" w:rsidRDefault="00451E5E" w:rsidP="001F65AE">
            <w:pPr>
              <w:spacing w:line="20" w:lineRule="atLeast"/>
              <w:jc w:val="center"/>
              <w:rPr>
                <w:rFonts w:ascii="Calibri Light" w:hAnsi="Calibri Light" w:cstheme="minorHAnsi"/>
                <w:b/>
                <w:sz w:val="16"/>
                <w:szCs w:val="16"/>
                <w:lang/>
              </w:rPr>
            </w:pPr>
            <w:r w:rsidRPr="00BF6D2A">
              <w:rPr>
                <w:rFonts w:ascii="Calibri Light" w:hAnsi="Calibri Light" w:cstheme="minorHAnsi"/>
                <w:b/>
                <w:sz w:val="16"/>
                <w:szCs w:val="16"/>
                <w:lang/>
              </w:rPr>
              <w:t>Верификација</w:t>
            </w:r>
          </w:p>
        </w:tc>
        <w:tc>
          <w:tcPr>
            <w:tcW w:w="1432" w:type="dxa"/>
            <w:vMerge/>
            <w:shd w:val="clear" w:color="auto" w:fill="auto"/>
          </w:tcPr>
          <w:p w:rsidR="00451E5E" w:rsidRPr="00BF6D2A" w:rsidRDefault="00451E5E" w:rsidP="001F65AE">
            <w:pPr>
              <w:spacing w:line="20" w:lineRule="atLeast"/>
              <w:jc w:val="center"/>
              <w:rPr>
                <w:rFonts w:ascii="Calibri Light" w:hAnsi="Calibri Light" w:cstheme="minorHAnsi"/>
                <w:b/>
                <w:sz w:val="16"/>
                <w:szCs w:val="16"/>
                <w:lang/>
              </w:rPr>
            </w:pPr>
          </w:p>
        </w:tc>
        <w:tc>
          <w:tcPr>
            <w:tcW w:w="1370" w:type="dxa"/>
            <w:vMerge/>
            <w:shd w:val="clear" w:color="auto" w:fill="auto"/>
          </w:tcPr>
          <w:p w:rsidR="00451E5E" w:rsidRPr="00BF6D2A" w:rsidRDefault="00451E5E" w:rsidP="001F65AE">
            <w:pPr>
              <w:spacing w:line="20" w:lineRule="atLeast"/>
              <w:jc w:val="center"/>
              <w:rPr>
                <w:rFonts w:ascii="Calibri Light" w:hAnsi="Calibri Light" w:cstheme="minorHAnsi"/>
                <w:b/>
                <w:sz w:val="16"/>
                <w:szCs w:val="16"/>
                <w:lang/>
              </w:rPr>
            </w:pPr>
          </w:p>
        </w:tc>
      </w:tr>
      <w:tr w:rsidR="00EE3B74" w:rsidRPr="00BF6D2A" w:rsidTr="00BF6D2A">
        <w:tc>
          <w:tcPr>
            <w:tcW w:w="569" w:type="dxa"/>
            <w:shd w:val="clear" w:color="auto" w:fill="auto"/>
            <w:vAlign w:val="center"/>
          </w:tcPr>
          <w:p w:rsidR="00451E5E" w:rsidRPr="00BF6D2A" w:rsidRDefault="00451E5E" w:rsidP="001F65AE">
            <w:pPr>
              <w:pStyle w:val="ListParagraph"/>
              <w:numPr>
                <w:ilvl w:val="0"/>
                <w:numId w:val="16"/>
              </w:numPr>
              <w:spacing w:line="20" w:lineRule="atLeast"/>
              <w:ind w:left="164" w:hanging="164"/>
              <w:rPr>
                <w:rFonts w:ascii="Calibri Light" w:hAnsi="Calibri Light" w:cstheme="minorHAnsi"/>
                <w:sz w:val="16"/>
                <w:szCs w:val="16"/>
                <w:lang/>
              </w:rPr>
            </w:pPr>
          </w:p>
        </w:tc>
        <w:tc>
          <w:tcPr>
            <w:tcW w:w="817" w:type="dxa"/>
            <w:shd w:val="clear" w:color="auto" w:fill="auto"/>
            <w:vAlign w:val="center"/>
          </w:tcPr>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69" w:type="dxa"/>
            <w:shd w:val="clear" w:color="auto" w:fill="auto"/>
            <w:vAlign w:val="center"/>
          </w:tcPr>
          <w:p w:rsidR="00451E5E" w:rsidRPr="00BF6D2A" w:rsidRDefault="00EE3B74"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Ангажовање незапослених лица са евиденције НСЗ</w:t>
            </w:r>
            <w:r w:rsidR="00451E5E" w:rsidRPr="00BF6D2A">
              <w:rPr>
                <w:rFonts w:ascii="Calibri Light" w:hAnsi="Calibri Light" w:cstheme="minorHAnsi"/>
                <w:sz w:val="16"/>
                <w:szCs w:val="16"/>
                <w:lang/>
              </w:rPr>
              <w:t xml:space="preserve"> путем јавних радова</w:t>
            </w:r>
          </w:p>
        </w:tc>
        <w:tc>
          <w:tcPr>
            <w:tcW w:w="1074"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ЦСР</w:t>
            </w:r>
          </w:p>
        </w:tc>
        <w:tc>
          <w:tcPr>
            <w:tcW w:w="1177" w:type="dxa"/>
            <w:shd w:val="clear" w:color="auto" w:fill="auto"/>
            <w:vAlign w:val="center"/>
          </w:tcPr>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2.550.000,00</w:t>
            </w:r>
          </w:p>
        </w:tc>
        <w:tc>
          <w:tcPr>
            <w:tcW w:w="1271" w:type="dxa"/>
            <w:shd w:val="clear" w:color="auto" w:fill="auto"/>
            <w:vAlign w:val="center"/>
          </w:tcPr>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Буџет РС</w:t>
            </w:r>
          </w:p>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Буџет ЈЛС</w:t>
            </w:r>
          </w:p>
        </w:tc>
        <w:tc>
          <w:tcPr>
            <w:tcW w:w="1243" w:type="dxa"/>
            <w:shd w:val="clear" w:color="auto" w:fill="auto"/>
            <w:vAlign w:val="center"/>
          </w:tcPr>
          <w:p w:rsidR="00451E5E" w:rsidRPr="00BF6D2A" w:rsidRDefault="009A2EBF"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406"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Број ангажованих лица из категорије теже упошљивих </w:t>
            </w:r>
          </w:p>
        </w:tc>
        <w:tc>
          <w:tcPr>
            <w:tcW w:w="1373" w:type="dxa"/>
            <w:shd w:val="clear" w:color="auto" w:fill="auto"/>
            <w:vAlign w:val="center"/>
          </w:tcPr>
          <w:p w:rsidR="00451E5E" w:rsidRPr="00BF6D2A" w:rsidRDefault="00451E5E" w:rsidP="009A2EBF">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25</w:t>
            </w:r>
          </w:p>
        </w:tc>
        <w:tc>
          <w:tcPr>
            <w:tcW w:w="1267"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Одлука НСЗ о одобрењу ЈР</w:t>
            </w:r>
          </w:p>
        </w:tc>
        <w:tc>
          <w:tcPr>
            <w:tcW w:w="1432" w:type="dxa"/>
            <w:shd w:val="clear" w:color="auto" w:fill="auto"/>
            <w:vAlign w:val="center"/>
          </w:tcPr>
          <w:p w:rsidR="00451E5E" w:rsidRPr="00BF6D2A" w:rsidRDefault="00C86298"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Отступања од термин плана ЈР</w:t>
            </w:r>
          </w:p>
        </w:tc>
        <w:tc>
          <w:tcPr>
            <w:tcW w:w="1370" w:type="dxa"/>
            <w:shd w:val="clear" w:color="auto" w:fill="auto"/>
            <w:vAlign w:val="center"/>
          </w:tcPr>
          <w:p w:rsidR="00451E5E" w:rsidRPr="00BF6D2A" w:rsidRDefault="00C86298"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Стално праћење и консултације са именованим координаторима ЈР</w:t>
            </w:r>
          </w:p>
        </w:tc>
      </w:tr>
      <w:tr w:rsidR="00EE3B74" w:rsidRPr="00BF6D2A" w:rsidTr="00BF6D2A">
        <w:tc>
          <w:tcPr>
            <w:tcW w:w="569" w:type="dxa"/>
            <w:shd w:val="clear" w:color="auto" w:fill="auto"/>
            <w:vAlign w:val="center"/>
          </w:tcPr>
          <w:p w:rsidR="00451E5E" w:rsidRPr="00BF6D2A" w:rsidRDefault="00451E5E" w:rsidP="001F65AE">
            <w:pPr>
              <w:pStyle w:val="ListParagraph"/>
              <w:numPr>
                <w:ilvl w:val="0"/>
                <w:numId w:val="16"/>
              </w:numPr>
              <w:spacing w:line="20" w:lineRule="atLeast"/>
              <w:ind w:left="164" w:hanging="164"/>
              <w:rPr>
                <w:rFonts w:ascii="Calibri Light" w:hAnsi="Calibri Light" w:cstheme="minorHAnsi"/>
                <w:sz w:val="16"/>
                <w:szCs w:val="16"/>
                <w:lang/>
              </w:rPr>
            </w:pPr>
          </w:p>
        </w:tc>
        <w:tc>
          <w:tcPr>
            <w:tcW w:w="817" w:type="dxa"/>
            <w:shd w:val="clear" w:color="auto" w:fill="auto"/>
            <w:vAlign w:val="center"/>
          </w:tcPr>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69"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Јавни радови за </w:t>
            </w:r>
            <w:r w:rsidRPr="00BF6D2A">
              <w:rPr>
                <w:rFonts w:ascii="Calibri Light" w:hAnsi="Calibri Light" w:cstheme="minorHAnsi"/>
                <w:sz w:val="16"/>
                <w:szCs w:val="16"/>
                <w:lang/>
              </w:rPr>
              <w:lastRenderedPageBreak/>
              <w:t>особе са инвалидитетом</w:t>
            </w:r>
          </w:p>
        </w:tc>
        <w:tc>
          <w:tcPr>
            <w:tcW w:w="1074" w:type="dxa"/>
            <w:shd w:val="clear" w:color="auto" w:fill="auto"/>
            <w:vAlign w:val="center"/>
          </w:tcPr>
          <w:p w:rsidR="002C5270" w:rsidRPr="00BF6D2A" w:rsidRDefault="002C5270"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lastRenderedPageBreak/>
              <w:t>НВО-ОСИ</w:t>
            </w:r>
          </w:p>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lastRenderedPageBreak/>
              <w:t>ЛЕР</w:t>
            </w:r>
          </w:p>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451E5E" w:rsidRPr="00BF6D2A" w:rsidRDefault="00451E5E" w:rsidP="001F65AE">
            <w:pPr>
              <w:spacing w:line="20" w:lineRule="atLeast"/>
              <w:rPr>
                <w:rFonts w:ascii="Calibri Light" w:hAnsi="Calibri Light" w:cstheme="minorHAnsi"/>
                <w:sz w:val="16"/>
                <w:szCs w:val="16"/>
                <w:lang/>
              </w:rPr>
            </w:pPr>
          </w:p>
        </w:tc>
        <w:tc>
          <w:tcPr>
            <w:tcW w:w="1177" w:type="dxa"/>
            <w:shd w:val="clear" w:color="auto" w:fill="auto"/>
            <w:vAlign w:val="center"/>
          </w:tcPr>
          <w:p w:rsidR="002C5270" w:rsidRPr="00BF6D2A" w:rsidRDefault="002C527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lastRenderedPageBreak/>
              <w:t>1.000.000,00</w:t>
            </w:r>
          </w:p>
        </w:tc>
        <w:tc>
          <w:tcPr>
            <w:tcW w:w="1271" w:type="dxa"/>
            <w:shd w:val="clear" w:color="auto" w:fill="auto"/>
            <w:vAlign w:val="center"/>
          </w:tcPr>
          <w:p w:rsidR="00451E5E" w:rsidRPr="00BF6D2A" w:rsidRDefault="00451E5E"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Буџет РС</w:t>
            </w:r>
          </w:p>
          <w:p w:rsidR="00451E5E" w:rsidRPr="00BF6D2A" w:rsidRDefault="00451E5E" w:rsidP="001F65AE">
            <w:pPr>
              <w:spacing w:line="20" w:lineRule="atLeast"/>
              <w:jc w:val="center"/>
              <w:rPr>
                <w:rFonts w:ascii="Calibri Light" w:hAnsi="Calibri Light" w:cstheme="minorHAnsi"/>
                <w:sz w:val="16"/>
                <w:szCs w:val="16"/>
                <w:lang/>
              </w:rPr>
            </w:pPr>
          </w:p>
        </w:tc>
        <w:tc>
          <w:tcPr>
            <w:tcW w:w="1243" w:type="dxa"/>
            <w:shd w:val="clear" w:color="auto" w:fill="auto"/>
            <w:vAlign w:val="center"/>
          </w:tcPr>
          <w:p w:rsidR="00451E5E" w:rsidRPr="00BF6D2A" w:rsidRDefault="002C5270"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lastRenderedPageBreak/>
              <w:t>2017.</w:t>
            </w:r>
          </w:p>
        </w:tc>
        <w:tc>
          <w:tcPr>
            <w:tcW w:w="1406"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Број </w:t>
            </w:r>
            <w:r w:rsidRPr="00BF6D2A">
              <w:rPr>
                <w:rFonts w:ascii="Calibri Light" w:hAnsi="Calibri Light" w:cstheme="minorHAnsi"/>
                <w:sz w:val="16"/>
                <w:szCs w:val="16"/>
                <w:lang/>
              </w:rPr>
              <w:lastRenderedPageBreak/>
              <w:t>ангажованих особа са инвалидитетом</w:t>
            </w:r>
          </w:p>
        </w:tc>
        <w:tc>
          <w:tcPr>
            <w:tcW w:w="1373" w:type="dxa"/>
            <w:shd w:val="clear" w:color="auto" w:fill="auto"/>
            <w:vAlign w:val="center"/>
          </w:tcPr>
          <w:p w:rsidR="00451E5E" w:rsidRPr="00BF6D2A" w:rsidRDefault="00451E5E" w:rsidP="009A2EBF">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lastRenderedPageBreak/>
              <w:t>10</w:t>
            </w:r>
          </w:p>
        </w:tc>
        <w:tc>
          <w:tcPr>
            <w:tcW w:w="1267" w:type="dxa"/>
            <w:shd w:val="clear" w:color="auto" w:fill="auto"/>
            <w:vAlign w:val="center"/>
          </w:tcPr>
          <w:p w:rsidR="00451E5E" w:rsidRPr="00BF6D2A" w:rsidRDefault="00451E5E"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 xml:space="preserve">Одлука НСЗ о </w:t>
            </w:r>
            <w:r w:rsidRPr="00BF6D2A">
              <w:rPr>
                <w:rFonts w:ascii="Calibri Light" w:hAnsi="Calibri Light" w:cstheme="minorHAnsi"/>
                <w:sz w:val="16"/>
                <w:szCs w:val="16"/>
                <w:lang/>
              </w:rPr>
              <w:lastRenderedPageBreak/>
              <w:t>одобрењу ЈР ОСИ</w:t>
            </w:r>
          </w:p>
        </w:tc>
        <w:tc>
          <w:tcPr>
            <w:tcW w:w="1432" w:type="dxa"/>
            <w:shd w:val="clear" w:color="auto" w:fill="auto"/>
            <w:vAlign w:val="center"/>
          </w:tcPr>
          <w:p w:rsidR="00451E5E" w:rsidRPr="00BF6D2A" w:rsidRDefault="002C5270"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lastRenderedPageBreak/>
              <w:t xml:space="preserve">Недовољна </w:t>
            </w:r>
            <w:r w:rsidRPr="00BF6D2A">
              <w:rPr>
                <w:rFonts w:ascii="Calibri Light" w:hAnsi="Calibri Light" w:cstheme="minorHAnsi"/>
                <w:sz w:val="16"/>
                <w:szCs w:val="16"/>
                <w:lang/>
              </w:rPr>
              <w:lastRenderedPageBreak/>
              <w:t>заинтересованост ОСИ за ангажовање путем ЈР</w:t>
            </w:r>
          </w:p>
        </w:tc>
        <w:tc>
          <w:tcPr>
            <w:tcW w:w="1370" w:type="dxa"/>
            <w:shd w:val="clear" w:color="auto" w:fill="auto"/>
            <w:vAlign w:val="center"/>
          </w:tcPr>
          <w:p w:rsidR="00451E5E" w:rsidRPr="00BF6D2A" w:rsidRDefault="002C5270"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lastRenderedPageBreak/>
              <w:t xml:space="preserve">Информисање и </w:t>
            </w:r>
            <w:r w:rsidRPr="00BF6D2A">
              <w:rPr>
                <w:rFonts w:ascii="Calibri Light" w:hAnsi="Calibri Light" w:cstheme="minorHAnsi"/>
                <w:sz w:val="16"/>
                <w:szCs w:val="16"/>
                <w:lang/>
              </w:rPr>
              <w:lastRenderedPageBreak/>
              <w:t>анимирање ОСИ путем директне комуникације са њима</w:t>
            </w:r>
          </w:p>
        </w:tc>
      </w:tr>
      <w:tr w:rsidR="00BF6D2A" w:rsidRPr="00BF6D2A" w:rsidTr="00BF6D2A">
        <w:trPr>
          <w:trHeight w:val="1758"/>
        </w:trPr>
        <w:tc>
          <w:tcPr>
            <w:tcW w:w="569" w:type="dxa"/>
            <w:shd w:val="clear" w:color="auto" w:fill="auto"/>
            <w:vAlign w:val="center"/>
          </w:tcPr>
          <w:p w:rsidR="00BF6D2A" w:rsidRPr="00BF6D2A" w:rsidRDefault="00BF6D2A" w:rsidP="001F65AE">
            <w:pPr>
              <w:pStyle w:val="ListParagraph"/>
              <w:numPr>
                <w:ilvl w:val="0"/>
                <w:numId w:val="16"/>
              </w:numPr>
              <w:spacing w:line="20" w:lineRule="atLeast"/>
              <w:ind w:left="164" w:hanging="164"/>
              <w:rPr>
                <w:rFonts w:ascii="Calibri Light" w:hAnsi="Calibri Light" w:cstheme="minorHAnsi"/>
                <w:sz w:val="16"/>
                <w:szCs w:val="16"/>
                <w:lang/>
              </w:rPr>
            </w:pPr>
          </w:p>
        </w:tc>
        <w:tc>
          <w:tcPr>
            <w:tcW w:w="817" w:type="dxa"/>
            <w:shd w:val="clear" w:color="auto" w:fill="auto"/>
            <w:vAlign w:val="center"/>
          </w:tcPr>
          <w:p w:rsidR="00BF6D2A" w:rsidRPr="00BF6D2A" w:rsidRDefault="00BF6D2A"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69" w:type="dxa"/>
            <w:shd w:val="clear" w:color="auto" w:fill="auto"/>
            <w:vAlign w:val="center"/>
          </w:tcPr>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Испитивање могућности оснивања Предузећа за професионалну рехабилитацију и запошљавање особа са инвалидитетом од стране Општине Врњачка Бања</w:t>
            </w:r>
          </w:p>
        </w:tc>
        <w:tc>
          <w:tcPr>
            <w:tcW w:w="1074" w:type="dxa"/>
            <w:shd w:val="clear" w:color="auto" w:fill="auto"/>
            <w:vAlign w:val="center"/>
          </w:tcPr>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СУПОСИ</w:t>
            </w:r>
          </w:p>
        </w:tc>
        <w:tc>
          <w:tcPr>
            <w:tcW w:w="1177" w:type="dxa"/>
            <w:shd w:val="clear" w:color="auto" w:fill="auto"/>
            <w:vAlign w:val="center"/>
          </w:tcPr>
          <w:p w:rsidR="00BF6D2A" w:rsidRPr="00BF6D2A" w:rsidRDefault="00BF6D2A"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Нису потребна средства</w:t>
            </w:r>
          </w:p>
        </w:tc>
        <w:tc>
          <w:tcPr>
            <w:tcW w:w="1271" w:type="dxa"/>
            <w:shd w:val="clear" w:color="auto" w:fill="auto"/>
            <w:vAlign w:val="center"/>
          </w:tcPr>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фонд за професионалну рехабилитацију и запош. ОСИ</w:t>
            </w:r>
          </w:p>
        </w:tc>
        <w:tc>
          <w:tcPr>
            <w:tcW w:w="1243" w:type="dxa"/>
            <w:shd w:val="clear" w:color="auto" w:fill="auto"/>
            <w:vAlign w:val="center"/>
          </w:tcPr>
          <w:p w:rsidR="00BF6D2A" w:rsidRPr="00BF6D2A" w:rsidRDefault="00BF6D2A" w:rsidP="001F65AE">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2017.</w:t>
            </w:r>
          </w:p>
        </w:tc>
        <w:tc>
          <w:tcPr>
            <w:tcW w:w="1406" w:type="dxa"/>
            <w:shd w:val="clear" w:color="auto" w:fill="auto"/>
            <w:vAlign w:val="center"/>
          </w:tcPr>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Израђен елаборат о могућности оснивања наведеног предузећа</w:t>
            </w:r>
          </w:p>
        </w:tc>
        <w:tc>
          <w:tcPr>
            <w:tcW w:w="1373" w:type="dxa"/>
            <w:shd w:val="clear" w:color="auto" w:fill="auto"/>
            <w:vAlign w:val="center"/>
          </w:tcPr>
          <w:p w:rsidR="00BF6D2A" w:rsidRPr="00BF6D2A" w:rsidRDefault="00BF6D2A" w:rsidP="009A2EBF">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ДА</w:t>
            </w:r>
          </w:p>
        </w:tc>
        <w:tc>
          <w:tcPr>
            <w:tcW w:w="1267" w:type="dxa"/>
            <w:shd w:val="clear" w:color="auto" w:fill="auto"/>
            <w:vAlign w:val="center"/>
          </w:tcPr>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Општински сајт</w:t>
            </w:r>
          </w:p>
          <w:p w:rsidR="00BF6D2A" w:rsidRPr="00BF6D2A" w:rsidRDefault="00BF6D2A" w:rsidP="001F65AE">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Архива</w:t>
            </w:r>
          </w:p>
        </w:tc>
        <w:tc>
          <w:tcPr>
            <w:tcW w:w="1432" w:type="dxa"/>
            <w:shd w:val="clear" w:color="auto" w:fill="auto"/>
            <w:vAlign w:val="center"/>
          </w:tcPr>
          <w:p w:rsidR="00BF6D2A" w:rsidRPr="00BF6D2A" w:rsidRDefault="00BF6D2A"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Пробијање временског рока израде Елабората о могућностима оснивања наведеног предузећа</w:t>
            </w:r>
          </w:p>
        </w:tc>
        <w:tc>
          <w:tcPr>
            <w:tcW w:w="1370" w:type="dxa"/>
            <w:shd w:val="clear" w:color="auto" w:fill="auto"/>
            <w:vAlign w:val="center"/>
          </w:tcPr>
          <w:p w:rsidR="00BF6D2A" w:rsidRPr="00BF6D2A" w:rsidRDefault="00BF6D2A"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Појачана комуникација чланова радне групе са органима ЈЛС</w:t>
            </w:r>
          </w:p>
        </w:tc>
      </w:tr>
      <w:tr w:rsidR="00554673" w:rsidRPr="00BF6D2A" w:rsidTr="00BF6D2A">
        <w:tc>
          <w:tcPr>
            <w:tcW w:w="569" w:type="dxa"/>
            <w:shd w:val="clear" w:color="auto" w:fill="auto"/>
            <w:vAlign w:val="center"/>
          </w:tcPr>
          <w:p w:rsidR="00554673" w:rsidRPr="00BF6D2A" w:rsidRDefault="00554673" w:rsidP="00554673">
            <w:pPr>
              <w:pStyle w:val="ListParagraph"/>
              <w:numPr>
                <w:ilvl w:val="0"/>
                <w:numId w:val="16"/>
              </w:numPr>
              <w:spacing w:line="20" w:lineRule="atLeast"/>
              <w:ind w:left="164" w:hanging="164"/>
              <w:rPr>
                <w:rFonts w:ascii="Calibri Light" w:hAnsi="Calibri Light" w:cstheme="minorHAnsi"/>
                <w:sz w:val="16"/>
                <w:szCs w:val="16"/>
                <w:lang/>
              </w:rPr>
            </w:pPr>
          </w:p>
        </w:tc>
        <w:tc>
          <w:tcPr>
            <w:tcW w:w="817" w:type="dxa"/>
            <w:shd w:val="clear" w:color="auto" w:fill="auto"/>
            <w:vAlign w:val="center"/>
          </w:tcPr>
          <w:p w:rsidR="00554673" w:rsidRPr="00BF6D2A" w:rsidRDefault="00554673" w:rsidP="00554673">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69" w:type="dxa"/>
            <w:shd w:val="clear" w:color="auto" w:fill="auto"/>
            <w:vAlign w:val="center"/>
          </w:tcPr>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Субвенције за запошљавање незапослених лица из категорије теже запошљивих</w:t>
            </w:r>
          </w:p>
        </w:tc>
        <w:tc>
          <w:tcPr>
            <w:tcW w:w="1074" w:type="dxa"/>
            <w:shd w:val="clear" w:color="auto" w:fill="auto"/>
            <w:vAlign w:val="center"/>
          </w:tcPr>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ЦСР</w:t>
            </w:r>
          </w:p>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ЛЕР</w:t>
            </w:r>
          </w:p>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СУПОСИ</w:t>
            </w:r>
          </w:p>
        </w:tc>
        <w:tc>
          <w:tcPr>
            <w:tcW w:w="1177" w:type="dxa"/>
            <w:shd w:val="clear" w:color="auto" w:fill="auto"/>
            <w:vAlign w:val="center"/>
          </w:tcPr>
          <w:p w:rsidR="00554673" w:rsidRPr="00BF6D2A" w:rsidRDefault="00554673" w:rsidP="00554673">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w:t>
            </w:r>
          </w:p>
        </w:tc>
        <w:tc>
          <w:tcPr>
            <w:tcW w:w="1271" w:type="dxa"/>
            <w:shd w:val="clear" w:color="auto" w:fill="auto"/>
            <w:vAlign w:val="center"/>
          </w:tcPr>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РС</w:t>
            </w:r>
          </w:p>
        </w:tc>
        <w:tc>
          <w:tcPr>
            <w:tcW w:w="1243" w:type="dxa"/>
            <w:shd w:val="clear" w:color="auto" w:fill="auto"/>
            <w:vAlign w:val="center"/>
          </w:tcPr>
          <w:p w:rsidR="00554673" w:rsidRPr="00BF6D2A" w:rsidRDefault="009A2EBF" w:rsidP="009A2EBF">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2017.</w:t>
            </w:r>
          </w:p>
        </w:tc>
        <w:tc>
          <w:tcPr>
            <w:tcW w:w="1406" w:type="dxa"/>
            <w:shd w:val="clear" w:color="auto" w:fill="auto"/>
            <w:vAlign w:val="center"/>
          </w:tcPr>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корисника субвенције</w:t>
            </w:r>
          </w:p>
        </w:tc>
        <w:tc>
          <w:tcPr>
            <w:tcW w:w="1373" w:type="dxa"/>
            <w:shd w:val="clear" w:color="auto" w:fill="auto"/>
            <w:vAlign w:val="center"/>
          </w:tcPr>
          <w:p w:rsidR="00554673" w:rsidRPr="00BF6D2A" w:rsidRDefault="00554673" w:rsidP="009A2EBF">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10</w:t>
            </w:r>
          </w:p>
        </w:tc>
        <w:tc>
          <w:tcPr>
            <w:tcW w:w="1267" w:type="dxa"/>
            <w:shd w:val="clear" w:color="auto" w:fill="auto"/>
            <w:vAlign w:val="center"/>
          </w:tcPr>
          <w:p w:rsidR="00554673" w:rsidRPr="00BF6D2A" w:rsidRDefault="00554673" w:rsidP="00554673">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Евиденција корисника НСЗ</w:t>
            </w:r>
          </w:p>
        </w:tc>
        <w:tc>
          <w:tcPr>
            <w:tcW w:w="1432" w:type="dxa"/>
            <w:shd w:val="clear" w:color="auto" w:fill="auto"/>
            <w:vAlign w:val="center"/>
          </w:tcPr>
          <w:p w:rsidR="00554673" w:rsidRPr="00BF6D2A" w:rsidRDefault="00554673"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Сарадња заинтересованих страна је недовољна</w:t>
            </w:r>
          </w:p>
        </w:tc>
        <w:tc>
          <w:tcPr>
            <w:tcW w:w="1370" w:type="dxa"/>
            <w:shd w:val="clear" w:color="auto" w:fill="auto"/>
            <w:vAlign w:val="center"/>
          </w:tcPr>
          <w:p w:rsidR="00554673" w:rsidRPr="00BF6D2A" w:rsidRDefault="00554673"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Појачана комуникација између заинтересованих страна укључујући и локалне доносиоце одлука</w:t>
            </w:r>
          </w:p>
        </w:tc>
      </w:tr>
      <w:tr w:rsidR="006D6C67" w:rsidRPr="000C60C8" w:rsidTr="00BF6D2A">
        <w:tc>
          <w:tcPr>
            <w:tcW w:w="569" w:type="dxa"/>
            <w:shd w:val="clear" w:color="auto" w:fill="auto"/>
            <w:vAlign w:val="center"/>
          </w:tcPr>
          <w:p w:rsidR="006D6C67" w:rsidRPr="00BF6D2A" w:rsidRDefault="006D6C67" w:rsidP="006D6C67">
            <w:pPr>
              <w:pStyle w:val="ListParagraph"/>
              <w:numPr>
                <w:ilvl w:val="0"/>
                <w:numId w:val="16"/>
              </w:numPr>
              <w:spacing w:line="20" w:lineRule="atLeast"/>
              <w:ind w:left="306" w:hanging="306"/>
              <w:rPr>
                <w:rFonts w:ascii="Calibri Light" w:hAnsi="Calibri Light" w:cstheme="minorHAnsi"/>
                <w:sz w:val="16"/>
                <w:szCs w:val="16"/>
                <w:lang/>
              </w:rPr>
            </w:pPr>
          </w:p>
        </w:tc>
        <w:tc>
          <w:tcPr>
            <w:tcW w:w="817" w:type="dxa"/>
            <w:shd w:val="clear" w:color="auto" w:fill="auto"/>
            <w:vAlign w:val="center"/>
          </w:tcPr>
          <w:p w:rsidR="006D6C67" w:rsidRPr="00BF6D2A" w:rsidRDefault="006D6C67" w:rsidP="006D6C67">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СОР 3.6.</w:t>
            </w:r>
          </w:p>
        </w:tc>
        <w:tc>
          <w:tcPr>
            <w:tcW w:w="1669"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Запошљавање теже запошљивих лица кроз суфинансирање програма/мера АПЗ из буџета РС</w:t>
            </w:r>
          </w:p>
        </w:tc>
        <w:tc>
          <w:tcPr>
            <w:tcW w:w="1074"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ЈЛС</w:t>
            </w:r>
          </w:p>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НСЗ</w:t>
            </w:r>
          </w:p>
        </w:tc>
        <w:tc>
          <w:tcPr>
            <w:tcW w:w="1177" w:type="dxa"/>
            <w:shd w:val="clear" w:color="auto" w:fill="auto"/>
            <w:vAlign w:val="center"/>
          </w:tcPr>
          <w:p w:rsidR="006D6C67" w:rsidRPr="00BF6D2A" w:rsidRDefault="006D6C67" w:rsidP="006D6C67">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1.500.000,00</w:t>
            </w:r>
          </w:p>
        </w:tc>
        <w:tc>
          <w:tcPr>
            <w:tcW w:w="1271"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Буџет ЈЛС</w:t>
            </w:r>
          </w:p>
        </w:tc>
        <w:tc>
          <w:tcPr>
            <w:tcW w:w="1243" w:type="dxa"/>
            <w:shd w:val="clear" w:color="auto" w:fill="auto"/>
            <w:vAlign w:val="center"/>
          </w:tcPr>
          <w:p w:rsidR="006D6C67" w:rsidRPr="00BF6D2A" w:rsidRDefault="006D6C67" w:rsidP="006D6C67">
            <w:pPr>
              <w:spacing w:line="20" w:lineRule="atLeast"/>
              <w:jc w:val="center"/>
              <w:rPr>
                <w:rFonts w:ascii="Calibri Light" w:hAnsi="Calibri Light" w:cstheme="minorHAnsi"/>
                <w:sz w:val="16"/>
                <w:szCs w:val="16"/>
                <w:lang/>
              </w:rPr>
            </w:pPr>
            <w:r w:rsidRPr="00BF6D2A">
              <w:rPr>
                <w:rFonts w:ascii="Calibri Light" w:hAnsi="Calibri Light" w:cstheme="minorHAnsi"/>
                <w:sz w:val="16"/>
                <w:szCs w:val="16"/>
                <w:lang/>
              </w:rPr>
              <w:t>Континуирано</w:t>
            </w:r>
          </w:p>
        </w:tc>
        <w:tc>
          <w:tcPr>
            <w:tcW w:w="1406"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Број корисника</w:t>
            </w:r>
          </w:p>
        </w:tc>
        <w:tc>
          <w:tcPr>
            <w:tcW w:w="1373"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25</w:t>
            </w:r>
          </w:p>
        </w:tc>
        <w:tc>
          <w:tcPr>
            <w:tcW w:w="1267" w:type="dxa"/>
            <w:shd w:val="clear" w:color="auto" w:fill="auto"/>
            <w:vAlign w:val="center"/>
          </w:tcPr>
          <w:p w:rsidR="006D6C67" w:rsidRPr="00BF6D2A" w:rsidRDefault="006D6C67" w:rsidP="006D6C67">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Евиденција НСЗ</w:t>
            </w:r>
          </w:p>
        </w:tc>
        <w:tc>
          <w:tcPr>
            <w:tcW w:w="1432" w:type="dxa"/>
            <w:shd w:val="clear" w:color="auto" w:fill="auto"/>
            <w:vAlign w:val="center"/>
          </w:tcPr>
          <w:p w:rsidR="006D6C67" w:rsidRPr="00BF6D2A"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Недовољна финансијска средства</w:t>
            </w:r>
          </w:p>
        </w:tc>
        <w:tc>
          <w:tcPr>
            <w:tcW w:w="1370" w:type="dxa"/>
            <w:shd w:val="clear" w:color="auto" w:fill="auto"/>
            <w:vAlign w:val="center"/>
          </w:tcPr>
          <w:p w:rsidR="006D6C67" w:rsidRPr="000C60C8" w:rsidRDefault="006D6C67" w:rsidP="00597F98">
            <w:pPr>
              <w:spacing w:line="20" w:lineRule="atLeast"/>
              <w:rPr>
                <w:rFonts w:ascii="Calibri Light" w:hAnsi="Calibri Light" w:cstheme="minorHAnsi"/>
                <w:sz w:val="16"/>
                <w:szCs w:val="16"/>
                <w:lang/>
              </w:rPr>
            </w:pPr>
            <w:r w:rsidRPr="00BF6D2A">
              <w:rPr>
                <w:rFonts w:ascii="Calibri Light" w:hAnsi="Calibri Light" w:cstheme="minorHAnsi"/>
                <w:sz w:val="16"/>
                <w:szCs w:val="16"/>
                <w:lang/>
              </w:rPr>
              <w:t>Суфинансирање од стране ЈЛС</w:t>
            </w:r>
          </w:p>
        </w:tc>
      </w:tr>
    </w:tbl>
    <w:p w:rsidR="00946263" w:rsidRPr="000C60C8" w:rsidRDefault="00946263" w:rsidP="001F65AE">
      <w:pPr>
        <w:pStyle w:val="ListParagraph"/>
        <w:numPr>
          <w:ilvl w:val="1"/>
          <w:numId w:val="11"/>
        </w:numPr>
        <w:spacing w:line="20" w:lineRule="atLeast"/>
        <w:outlineLvl w:val="2"/>
        <w:rPr>
          <w:rFonts w:ascii="Calibri Light" w:hAnsi="Calibri Light" w:cstheme="minorHAnsi"/>
          <w:b/>
          <w:sz w:val="24"/>
          <w:lang/>
        </w:rPr>
      </w:pPr>
      <w:bookmarkStart w:id="30" w:name="_Toc469492701"/>
      <w:r w:rsidRPr="000C60C8">
        <w:rPr>
          <w:rFonts w:ascii="Calibri Light" w:hAnsi="Calibri Light" w:cstheme="minorHAnsi"/>
          <w:b/>
          <w:sz w:val="24"/>
          <w:lang/>
        </w:rPr>
        <w:t>Програм преквалификације, доквалификације и специјализације</w:t>
      </w:r>
      <w:bookmarkEnd w:id="30"/>
    </w:p>
    <w:tbl>
      <w:tblPr>
        <w:tblStyle w:val="TableGrid"/>
        <w:tblW w:w="5000" w:type="pct"/>
        <w:tblLook w:val="04A0"/>
      </w:tblPr>
      <w:tblGrid>
        <w:gridCol w:w="572"/>
        <w:gridCol w:w="828"/>
        <w:gridCol w:w="1710"/>
        <w:gridCol w:w="1171"/>
        <w:gridCol w:w="1156"/>
        <w:gridCol w:w="1376"/>
        <w:gridCol w:w="1233"/>
        <w:gridCol w:w="1230"/>
        <w:gridCol w:w="1153"/>
        <w:gridCol w:w="384"/>
        <w:gridCol w:w="1492"/>
        <w:gridCol w:w="1260"/>
        <w:gridCol w:w="1329"/>
      </w:tblGrid>
      <w:tr w:rsidR="00451E5E" w:rsidRPr="000C60C8" w:rsidTr="00BF6D2A">
        <w:trPr>
          <w:trHeight w:val="558"/>
        </w:trPr>
        <w:tc>
          <w:tcPr>
            <w:tcW w:w="5000" w:type="pct"/>
            <w:gridSpan w:val="13"/>
            <w:shd w:val="clear" w:color="auto" w:fill="auto"/>
          </w:tcPr>
          <w:p w:rsidR="00451E5E" w:rsidRPr="000C60C8" w:rsidRDefault="00451E5E" w:rsidP="001F65AE">
            <w:pPr>
              <w:spacing w:line="20" w:lineRule="atLeast"/>
              <w:rPr>
                <w:rFonts w:ascii="Calibri Light" w:hAnsi="Calibri Light" w:cstheme="minorHAnsi"/>
                <w:b/>
                <w:lang/>
              </w:rPr>
            </w:pPr>
            <w:r w:rsidRPr="000C60C8">
              <w:rPr>
                <w:rFonts w:ascii="Calibri Light" w:hAnsi="Calibri Light" w:cstheme="minorHAnsi"/>
                <w:b/>
                <w:lang/>
              </w:rPr>
              <w:t>ПРИОРИТЕТ 3.  УЛАГАЊЕ У ЉУДСКИ КАПИТАЛ (СОР 4.1., 4.2., 4.3.)</w:t>
            </w:r>
          </w:p>
        </w:tc>
      </w:tr>
      <w:tr w:rsidR="00451E5E" w:rsidRPr="000C60C8" w:rsidTr="00BF6D2A">
        <w:trPr>
          <w:trHeight w:val="575"/>
        </w:trPr>
        <w:tc>
          <w:tcPr>
            <w:tcW w:w="5000" w:type="pct"/>
            <w:gridSpan w:val="13"/>
            <w:shd w:val="clear" w:color="auto" w:fill="auto"/>
          </w:tcPr>
          <w:p w:rsidR="00451E5E" w:rsidRPr="000C60C8" w:rsidRDefault="00451E5E" w:rsidP="001F65AE">
            <w:pPr>
              <w:spacing w:line="20" w:lineRule="atLeast"/>
              <w:ind w:left="873" w:hanging="873"/>
              <w:rPr>
                <w:rFonts w:ascii="Calibri Light" w:hAnsi="Calibri Light" w:cstheme="minorHAnsi"/>
                <w:b/>
                <w:lang/>
              </w:rPr>
            </w:pPr>
            <w:r w:rsidRPr="000C60C8">
              <w:rPr>
                <w:rFonts w:ascii="Calibri Light" w:hAnsi="Calibri Light" w:cstheme="minorHAnsi"/>
                <w:b/>
                <w:lang/>
              </w:rPr>
              <w:t xml:space="preserve">Циљ </w:t>
            </w:r>
            <w:r>
              <w:rPr>
                <w:rFonts w:ascii="Calibri Light" w:hAnsi="Calibri Light" w:cstheme="minorHAnsi"/>
                <w:b/>
                <w:lang/>
              </w:rPr>
              <w:t>3</w:t>
            </w:r>
            <w:r w:rsidRPr="000C60C8">
              <w:rPr>
                <w:rFonts w:ascii="Calibri Light" w:hAnsi="Calibri Light" w:cstheme="minorHAnsi"/>
                <w:b/>
                <w:lang/>
              </w:rPr>
              <w:t>.1. Подршка даљој реформи система средњег стручног образовања, унапређење система образовања одраслих и успостављање система кратких обука на тржишту рада</w:t>
            </w:r>
          </w:p>
        </w:tc>
      </w:tr>
      <w:tr w:rsidR="00F679F2" w:rsidRPr="000C60C8" w:rsidTr="00BF6D2A">
        <w:trPr>
          <w:trHeight w:val="255"/>
        </w:trPr>
        <w:tc>
          <w:tcPr>
            <w:tcW w:w="192"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Бр. мере</w:t>
            </w:r>
          </w:p>
        </w:tc>
        <w:tc>
          <w:tcPr>
            <w:tcW w:w="278"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Веза са СОР</w:t>
            </w:r>
          </w:p>
        </w:tc>
        <w:tc>
          <w:tcPr>
            <w:tcW w:w="574"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Мера</w:t>
            </w:r>
          </w:p>
        </w:tc>
        <w:tc>
          <w:tcPr>
            <w:tcW w:w="393"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Носиоци активности</w:t>
            </w:r>
          </w:p>
        </w:tc>
        <w:tc>
          <w:tcPr>
            <w:tcW w:w="388"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Финансијска средства</w:t>
            </w:r>
          </w:p>
        </w:tc>
        <w:tc>
          <w:tcPr>
            <w:tcW w:w="462"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Извор финансирања</w:t>
            </w:r>
          </w:p>
        </w:tc>
        <w:tc>
          <w:tcPr>
            <w:tcW w:w="414"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Рок</w:t>
            </w:r>
          </w:p>
        </w:tc>
        <w:tc>
          <w:tcPr>
            <w:tcW w:w="1430" w:type="pct"/>
            <w:gridSpan w:val="4"/>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Индикатори исхода</w:t>
            </w:r>
          </w:p>
        </w:tc>
        <w:tc>
          <w:tcPr>
            <w:tcW w:w="423"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Ризици</w:t>
            </w:r>
          </w:p>
        </w:tc>
        <w:tc>
          <w:tcPr>
            <w:tcW w:w="446" w:type="pct"/>
            <w:vMerge w:val="restart"/>
            <w:shd w:val="clear" w:color="auto" w:fill="auto"/>
            <w:vAlign w:val="center"/>
          </w:tcPr>
          <w:p w:rsidR="00451E5E" w:rsidRPr="000C60C8" w:rsidRDefault="00451E5E" w:rsidP="00CE062A">
            <w:pPr>
              <w:spacing w:line="20" w:lineRule="atLeast"/>
              <w:jc w:val="center"/>
              <w:rPr>
                <w:rFonts w:ascii="Calibri Light" w:hAnsi="Calibri Light" w:cstheme="minorHAnsi"/>
                <w:b/>
                <w:sz w:val="16"/>
                <w:szCs w:val="16"/>
                <w:lang/>
              </w:rPr>
            </w:pPr>
            <w:r>
              <w:rPr>
                <w:rFonts w:ascii="Calibri Light" w:hAnsi="Calibri Light" w:cstheme="minorHAnsi"/>
                <w:b/>
                <w:sz w:val="16"/>
                <w:szCs w:val="16"/>
                <w:lang/>
              </w:rPr>
              <w:t>План за ублажавање</w:t>
            </w:r>
          </w:p>
        </w:tc>
      </w:tr>
      <w:tr w:rsidR="00451E5E" w:rsidRPr="000C60C8" w:rsidTr="00BF6D2A">
        <w:trPr>
          <w:trHeight w:val="255"/>
        </w:trPr>
        <w:tc>
          <w:tcPr>
            <w:tcW w:w="192"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278"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574"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393"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388"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462" w:type="pct"/>
            <w:vMerge/>
            <w:shd w:val="clear" w:color="auto" w:fill="auto"/>
            <w:vAlign w:val="center"/>
          </w:tcPr>
          <w:p w:rsidR="00451E5E" w:rsidRPr="000C60C8" w:rsidRDefault="00451E5E" w:rsidP="001F65AE">
            <w:pPr>
              <w:spacing w:line="20" w:lineRule="atLeast"/>
              <w:rPr>
                <w:rFonts w:ascii="Calibri Light" w:hAnsi="Calibri Light" w:cstheme="minorHAnsi"/>
                <w:b/>
                <w:sz w:val="16"/>
                <w:szCs w:val="16"/>
                <w:lang/>
              </w:rPr>
            </w:pPr>
          </w:p>
        </w:tc>
        <w:tc>
          <w:tcPr>
            <w:tcW w:w="414" w:type="pct"/>
            <w:vMerge/>
            <w:shd w:val="clear" w:color="auto" w:fill="auto"/>
          </w:tcPr>
          <w:p w:rsidR="00451E5E" w:rsidRPr="000C60C8" w:rsidRDefault="00451E5E" w:rsidP="001F65AE">
            <w:pPr>
              <w:spacing w:line="20" w:lineRule="atLeast"/>
              <w:jc w:val="center"/>
              <w:rPr>
                <w:rFonts w:ascii="Calibri Light" w:hAnsi="Calibri Light" w:cstheme="minorHAnsi"/>
                <w:b/>
                <w:sz w:val="16"/>
                <w:szCs w:val="16"/>
                <w:lang/>
              </w:rPr>
            </w:pPr>
          </w:p>
        </w:tc>
        <w:tc>
          <w:tcPr>
            <w:tcW w:w="413" w:type="pct"/>
            <w:shd w:val="clear" w:color="auto" w:fill="auto"/>
            <w:vAlign w:val="center"/>
          </w:tcPr>
          <w:p w:rsidR="00451E5E" w:rsidRPr="000C60C8" w:rsidRDefault="00451E5E"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Индикатор</w:t>
            </w:r>
          </w:p>
        </w:tc>
        <w:tc>
          <w:tcPr>
            <w:tcW w:w="516" w:type="pct"/>
            <w:gridSpan w:val="2"/>
            <w:shd w:val="clear" w:color="auto" w:fill="auto"/>
            <w:vAlign w:val="center"/>
          </w:tcPr>
          <w:p w:rsidR="00451E5E" w:rsidRPr="000C60C8" w:rsidRDefault="00451E5E"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Циљна вредност</w:t>
            </w:r>
          </w:p>
        </w:tc>
        <w:tc>
          <w:tcPr>
            <w:tcW w:w="501" w:type="pct"/>
            <w:shd w:val="clear" w:color="auto" w:fill="auto"/>
            <w:vAlign w:val="center"/>
          </w:tcPr>
          <w:p w:rsidR="00451E5E" w:rsidRPr="000C60C8" w:rsidRDefault="00451E5E" w:rsidP="001F65AE">
            <w:pPr>
              <w:spacing w:line="20" w:lineRule="atLeast"/>
              <w:jc w:val="center"/>
              <w:rPr>
                <w:rFonts w:ascii="Calibri Light" w:hAnsi="Calibri Light" w:cstheme="minorHAnsi"/>
                <w:b/>
                <w:sz w:val="16"/>
                <w:szCs w:val="16"/>
                <w:lang/>
              </w:rPr>
            </w:pPr>
            <w:r w:rsidRPr="000C60C8">
              <w:rPr>
                <w:rFonts w:ascii="Calibri Light" w:hAnsi="Calibri Light" w:cstheme="minorHAnsi"/>
                <w:b/>
                <w:sz w:val="16"/>
                <w:szCs w:val="16"/>
                <w:lang/>
              </w:rPr>
              <w:t>Верификација</w:t>
            </w:r>
          </w:p>
        </w:tc>
        <w:tc>
          <w:tcPr>
            <w:tcW w:w="423" w:type="pct"/>
            <w:vMerge/>
            <w:shd w:val="clear" w:color="auto" w:fill="auto"/>
          </w:tcPr>
          <w:p w:rsidR="00451E5E" w:rsidRPr="000C60C8" w:rsidRDefault="00451E5E" w:rsidP="001F65AE">
            <w:pPr>
              <w:spacing w:line="20" w:lineRule="atLeast"/>
              <w:jc w:val="center"/>
              <w:rPr>
                <w:rFonts w:ascii="Calibri Light" w:hAnsi="Calibri Light" w:cstheme="minorHAnsi"/>
                <w:b/>
                <w:sz w:val="16"/>
                <w:szCs w:val="16"/>
                <w:lang/>
              </w:rPr>
            </w:pPr>
          </w:p>
        </w:tc>
        <w:tc>
          <w:tcPr>
            <w:tcW w:w="446" w:type="pct"/>
            <w:vMerge/>
            <w:shd w:val="clear" w:color="auto" w:fill="auto"/>
          </w:tcPr>
          <w:p w:rsidR="00451E5E" w:rsidRPr="000C60C8" w:rsidRDefault="00451E5E" w:rsidP="001F65AE">
            <w:pPr>
              <w:spacing w:line="20" w:lineRule="atLeast"/>
              <w:jc w:val="center"/>
              <w:rPr>
                <w:rFonts w:ascii="Calibri Light" w:hAnsi="Calibri Light" w:cstheme="minorHAnsi"/>
                <w:b/>
                <w:sz w:val="16"/>
                <w:szCs w:val="16"/>
                <w:lang/>
              </w:rPr>
            </w:pPr>
          </w:p>
        </w:tc>
      </w:tr>
      <w:tr w:rsidR="006863FC" w:rsidRPr="000C60C8" w:rsidTr="00BF6D2A">
        <w:trPr>
          <w:trHeight w:val="63"/>
        </w:trPr>
        <w:tc>
          <w:tcPr>
            <w:tcW w:w="192" w:type="pct"/>
            <w:vMerge w:val="restart"/>
            <w:shd w:val="clear" w:color="auto" w:fill="auto"/>
            <w:vAlign w:val="center"/>
          </w:tcPr>
          <w:p w:rsidR="006863FC" w:rsidRPr="000C60C8" w:rsidRDefault="006863FC" w:rsidP="006863FC">
            <w:pPr>
              <w:pStyle w:val="ListParagraph"/>
              <w:numPr>
                <w:ilvl w:val="0"/>
                <w:numId w:val="16"/>
              </w:numPr>
              <w:spacing w:line="20" w:lineRule="atLeast"/>
              <w:rPr>
                <w:rFonts w:ascii="Calibri Light" w:hAnsi="Calibri Light" w:cstheme="minorHAnsi"/>
                <w:sz w:val="16"/>
                <w:szCs w:val="16"/>
                <w:lang/>
              </w:rPr>
            </w:pPr>
          </w:p>
        </w:tc>
        <w:tc>
          <w:tcPr>
            <w:tcW w:w="278" w:type="pct"/>
            <w:vMerge w:val="restart"/>
            <w:shd w:val="clear" w:color="auto" w:fill="auto"/>
            <w:vAlign w:val="center"/>
          </w:tcPr>
          <w:p w:rsidR="006863FC" w:rsidRPr="000C60C8" w:rsidRDefault="006863FC" w:rsidP="006863FC">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СОР 4.3.2.</w:t>
            </w:r>
          </w:p>
        </w:tc>
        <w:tc>
          <w:tcPr>
            <w:tcW w:w="574" w:type="pct"/>
            <w:vMerge w:val="restar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 xml:space="preserve">Преквалификација </w:t>
            </w:r>
          </w:p>
        </w:tc>
        <w:tc>
          <w:tcPr>
            <w:tcW w:w="393" w:type="pct"/>
            <w:vMerge w:val="restar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УТШ</w:t>
            </w:r>
          </w:p>
          <w:p w:rsidR="006863FC" w:rsidRPr="000C60C8" w:rsidRDefault="006863FC" w:rsidP="006863FC">
            <w:pPr>
              <w:spacing w:line="20" w:lineRule="atLeast"/>
              <w:rPr>
                <w:rFonts w:ascii="Calibri Light" w:hAnsi="Calibri Light" w:cstheme="minorHAnsi"/>
                <w:sz w:val="16"/>
                <w:szCs w:val="16"/>
                <w:lang/>
              </w:rPr>
            </w:pPr>
            <w:r>
              <w:rPr>
                <w:rFonts w:ascii="Calibri Light" w:hAnsi="Calibri Light" w:cstheme="minorHAnsi"/>
                <w:sz w:val="16"/>
                <w:szCs w:val="16"/>
                <w:lang/>
              </w:rPr>
              <w:t>Ресорно министарство за просвету</w:t>
            </w:r>
          </w:p>
          <w:p w:rsidR="006863FC" w:rsidRPr="000C60C8" w:rsidRDefault="006863FC" w:rsidP="006863FC">
            <w:pPr>
              <w:spacing w:line="20" w:lineRule="atLeast"/>
              <w:rPr>
                <w:rFonts w:ascii="Calibri Light" w:hAnsi="Calibri Light" w:cstheme="minorHAnsi"/>
                <w:sz w:val="16"/>
                <w:szCs w:val="16"/>
                <w:lang/>
              </w:rPr>
            </w:pPr>
          </w:p>
        </w:tc>
        <w:tc>
          <w:tcPr>
            <w:tcW w:w="388" w:type="pct"/>
            <w:vMerge w:val="restart"/>
            <w:shd w:val="clear" w:color="auto" w:fill="auto"/>
            <w:vAlign w:val="center"/>
          </w:tcPr>
          <w:p w:rsidR="006863FC" w:rsidRPr="000C60C8" w:rsidRDefault="006863FC" w:rsidP="006863FC">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w:t>
            </w:r>
          </w:p>
        </w:tc>
        <w:tc>
          <w:tcPr>
            <w:tcW w:w="462" w:type="pct"/>
            <w:vMerge w:val="restar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Буџет РС</w:t>
            </w:r>
          </w:p>
        </w:tc>
        <w:tc>
          <w:tcPr>
            <w:tcW w:w="414" w:type="pct"/>
            <w:vMerge w:val="restart"/>
            <w:shd w:val="clear" w:color="auto" w:fill="auto"/>
            <w:vAlign w:val="center"/>
          </w:tcPr>
          <w:p w:rsidR="006863FC" w:rsidRPr="000C60C8" w:rsidRDefault="006863FC" w:rsidP="00597F98">
            <w:pPr>
              <w:spacing w:line="20" w:lineRule="atLeast"/>
              <w:jc w:val="center"/>
              <w:rPr>
                <w:rFonts w:ascii="Calibri Light" w:hAnsi="Calibri Light" w:cstheme="minorHAnsi"/>
                <w:sz w:val="16"/>
                <w:szCs w:val="16"/>
                <w:lang/>
              </w:rPr>
            </w:pPr>
            <w:r>
              <w:rPr>
                <w:rFonts w:ascii="Calibri Light" w:hAnsi="Calibri Light" w:cstheme="minorHAnsi"/>
                <w:sz w:val="16"/>
                <w:szCs w:val="16"/>
                <w:lang/>
              </w:rPr>
              <w:t>Континуирано</w:t>
            </w:r>
          </w:p>
        </w:tc>
        <w:tc>
          <w:tcPr>
            <w:tcW w:w="413" w:type="pct"/>
            <w:vMerge w:val="restar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Број уписаних полазника</w:t>
            </w:r>
          </w:p>
        </w:tc>
        <w:tc>
          <w:tcPr>
            <w:tcW w:w="387" w:type="pc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Туристички техничар</w:t>
            </w:r>
          </w:p>
        </w:tc>
        <w:tc>
          <w:tcPr>
            <w:tcW w:w="129" w:type="pct"/>
            <w:shd w:val="clear" w:color="auto" w:fill="auto"/>
            <w:vAlign w:val="center"/>
          </w:tcPr>
          <w:p w:rsidR="006863FC" w:rsidRPr="000C60C8" w:rsidRDefault="006863FC" w:rsidP="006863FC">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5</w:t>
            </w:r>
          </w:p>
        </w:tc>
        <w:tc>
          <w:tcPr>
            <w:tcW w:w="501" w:type="pct"/>
            <w:vMerge w:val="restart"/>
            <w:shd w:val="clear" w:color="auto" w:fill="auto"/>
            <w:vAlign w:val="center"/>
          </w:tcPr>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Конкурс УТ</w:t>
            </w:r>
            <w:r>
              <w:rPr>
                <w:rFonts w:ascii="Calibri Light" w:hAnsi="Calibri Light" w:cstheme="minorHAnsi"/>
                <w:sz w:val="16"/>
                <w:szCs w:val="16"/>
                <w:lang/>
              </w:rPr>
              <w:t>Ш</w:t>
            </w:r>
          </w:p>
          <w:p w:rsidR="006863FC" w:rsidRPr="000C60C8" w:rsidRDefault="006863FC" w:rsidP="006863FC">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Резултати конкурса</w:t>
            </w:r>
          </w:p>
        </w:tc>
        <w:tc>
          <w:tcPr>
            <w:tcW w:w="423" w:type="pct"/>
            <w:vMerge w:val="restart"/>
            <w:shd w:val="clear" w:color="auto" w:fill="auto"/>
            <w:vAlign w:val="center"/>
          </w:tcPr>
          <w:p w:rsidR="006863FC" w:rsidRPr="000C60C8" w:rsidRDefault="006863FC" w:rsidP="00597F98">
            <w:pPr>
              <w:spacing w:line="20" w:lineRule="atLeast"/>
              <w:rPr>
                <w:rFonts w:ascii="Calibri Light" w:hAnsi="Calibri Light" w:cstheme="minorHAnsi"/>
                <w:sz w:val="16"/>
                <w:szCs w:val="16"/>
                <w:lang/>
              </w:rPr>
            </w:pPr>
            <w:r w:rsidRPr="006D6C67">
              <w:rPr>
                <w:rFonts w:ascii="Calibri Light" w:hAnsi="Calibri Light" w:cstheme="minorHAnsi"/>
                <w:sz w:val="16"/>
                <w:szCs w:val="16"/>
                <w:lang/>
              </w:rPr>
              <w:t>Недовољна финансијска средства</w:t>
            </w:r>
          </w:p>
        </w:tc>
        <w:tc>
          <w:tcPr>
            <w:tcW w:w="446" w:type="pct"/>
            <w:vMerge w:val="restart"/>
            <w:shd w:val="clear" w:color="auto" w:fill="auto"/>
            <w:vAlign w:val="center"/>
          </w:tcPr>
          <w:p w:rsidR="006863FC" w:rsidRPr="000C60C8" w:rsidRDefault="006863FC" w:rsidP="00597F98">
            <w:pPr>
              <w:spacing w:line="20" w:lineRule="atLeast"/>
              <w:rPr>
                <w:rFonts w:ascii="Calibri Light" w:hAnsi="Calibri Light" w:cstheme="minorHAnsi"/>
                <w:sz w:val="16"/>
                <w:szCs w:val="16"/>
                <w:lang/>
              </w:rPr>
            </w:pPr>
            <w:r w:rsidRPr="006D6C67">
              <w:rPr>
                <w:rFonts w:ascii="Calibri Light" w:hAnsi="Calibri Light" w:cstheme="minorHAnsi"/>
                <w:sz w:val="16"/>
                <w:szCs w:val="16"/>
                <w:lang/>
              </w:rPr>
              <w:t>Суфинансирање од стране ЈЛС</w:t>
            </w:r>
          </w:p>
        </w:tc>
      </w:tr>
      <w:tr w:rsidR="006863FC" w:rsidRPr="000C60C8" w:rsidTr="00BF6D2A">
        <w:trPr>
          <w:trHeight w:val="58"/>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Угоститељски техничар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5</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58"/>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Кулинарски техничар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5</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58"/>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Конобар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58"/>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Кувар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58"/>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Посластичар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78"/>
        </w:trPr>
        <w:tc>
          <w:tcPr>
            <w:tcW w:w="192" w:type="pct"/>
            <w:vMerge w:val="restart"/>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val="restar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СОР 4.3.2.</w:t>
            </w:r>
          </w:p>
        </w:tc>
        <w:tc>
          <w:tcPr>
            <w:tcW w:w="574" w:type="pct"/>
            <w:vMerge w:val="restar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Доквалификација</w:t>
            </w: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Туристички техничар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15</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76"/>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Угоститељски техничар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15</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76"/>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Кулинарски техничар</w:t>
            </w:r>
          </w:p>
        </w:tc>
        <w:tc>
          <w:tcPr>
            <w:tcW w:w="129" w:type="pc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20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85"/>
        </w:trPr>
        <w:tc>
          <w:tcPr>
            <w:tcW w:w="192" w:type="pct"/>
            <w:vMerge w:val="restart"/>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val="restart"/>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r w:rsidRPr="000C60C8">
              <w:rPr>
                <w:rFonts w:ascii="Calibri Light" w:hAnsi="Calibri Light" w:cstheme="minorHAnsi"/>
                <w:sz w:val="16"/>
                <w:szCs w:val="16"/>
                <w:lang/>
              </w:rPr>
              <w:t>СОР 4.3.2.</w:t>
            </w:r>
          </w:p>
        </w:tc>
        <w:tc>
          <w:tcPr>
            <w:tcW w:w="574" w:type="pct"/>
            <w:vMerge w:val="restar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Специјализација</w:t>
            </w: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Конобар специјалиста</w:t>
            </w:r>
          </w:p>
        </w:tc>
        <w:tc>
          <w:tcPr>
            <w:tcW w:w="129"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83"/>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Кувар специјалиста</w:t>
            </w:r>
          </w:p>
        </w:tc>
        <w:tc>
          <w:tcPr>
            <w:tcW w:w="129"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83"/>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Посластичар специјалиста</w:t>
            </w:r>
          </w:p>
        </w:tc>
        <w:tc>
          <w:tcPr>
            <w:tcW w:w="129"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r w:rsidR="006863FC" w:rsidRPr="000C60C8" w:rsidTr="00BF6D2A">
        <w:trPr>
          <w:trHeight w:val="183"/>
        </w:trPr>
        <w:tc>
          <w:tcPr>
            <w:tcW w:w="192" w:type="pct"/>
            <w:vMerge/>
            <w:shd w:val="clear" w:color="auto" w:fill="auto"/>
            <w:vAlign w:val="center"/>
          </w:tcPr>
          <w:p w:rsidR="006863FC" w:rsidRPr="000C60C8" w:rsidRDefault="006863FC" w:rsidP="001F65AE">
            <w:pPr>
              <w:pStyle w:val="ListParagraph"/>
              <w:numPr>
                <w:ilvl w:val="0"/>
                <w:numId w:val="16"/>
              </w:numPr>
              <w:spacing w:line="20" w:lineRule="atLeast"/>
              <w:rPr>
                <w:rFonts w:ascii="Calibri Light" w:hAnsi="Calibri Light" w:cstheme="minorHAnsi"/>
                <w:sz w:val="16"/>
                <w:szCs w:val="16"/>
                <w:lang/>
              </w:rPr>
            </w:pPr>
          </w:p>
        </w:tc>
        <w:tc>
          <w:tcPr>
            <w:tcW w:w="278"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574"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9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8" w:type="pct"/>
            <w:vMerge/>
            <w:shd w:val="clear" w:color="auto" w:fill="auto"/>
            <w:vAlign w:val="center"/>
          </w:tcPr>
          <w:p w:rsidR="006863FC" w:rsidRPr="000C60C8" w:rsidRDefault="006863FC" w:rsidP="001F65AE">
            <w:pPr>
              <w:spacing w:line="20" w:lineRule="atLeast"/>
              <w:jc w:val="center"/>
              <w:rPr>
                <w:rFonts w:ascii="Calibri Light" w:hAnsi="Calibri Light" w:cstheme="minorHAnsi"/>
                <w:sz w:val="16"/>
                <w:szCs w:val="16"/>
                <w:lang/>
              </w:rPr>
            </w:pPr>
          </w:p>
        </w:tc>
        <w:tc>
          <w:tcPr>
            <w:tcW w:w="462"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14"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13"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387"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Туристички организатор</w:t>
            </w:r>
          </w:p>
        </w:tc>
        <w:tc>
          <w:tcPr>
            <w:tcW w:w="129" w:type="pct"/>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r w:rsidRPr="000C60C8">
              <w:rPr>
                <w:rFonts w:ascii="Calibri Light" w:hAnsi="Calibri Light" w:cstheme="minorHAnsi"/>
                <w:sz w:val="16"/>
                <w:szCs w:val="16"/>
                <w:lang/>
              </w:rPr>
              <w:t>10</w:t>
            </w:r>
          </w:p>
        </w:tc>
        <w:tc>
          <w:tcPr>
            <w:tcW w:w="501" w:type="pct"/>
            <w:vMerge/>
            <w:shd w:val="clear" w:color="auto" w:fill="auto"/>
            <w:vAlign w:val="center"/>
          </w:tcPr>
          <w:p w:rsidR="006863FC" w:rsidRPr="000C60C8" w:rsidRDefault="006863FC" w:rsidP="001F65AE">
            <w:pPr>
              <w:spacing w:line="20" w:lineRule="atLeast"/>
              <w:rPr>
                <w:rFonts w:ascii="Calibri Light" w:hAnsi="Calibri Light" w:cstheme="minorHAnsi"/>
                <w:sz w:val="16"/>
                <w:szCs w:val="16"/>
                <w:lang/>
              </w:rPr>
            </w:pPr>
          </w:p>
        </w:tc>
        <w:tc>
          <w:tcPr>
            <w:tcW w:w="423"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c>
          <w:tcPr>
            <w:tcW w:w="446" w:type="pct"/>
            <w:vMerge/>
            <w:shd w:val="clear" w:color="auto" w:fill="auto"/>
          </w:tcPr>
          <w:p w:rsidR="006863FC" w:rsidRPr="000C60C8" w:rsidRDefault="006863FC" w:rsidP="001F65AE">
            <w:pPr>
              <w:spacing w:line="20" w:lineRule="atLeast"/>
              <w:rPr>
                <w:rFonts w:ascii="Calibri Light" w:hAnsi="Calibri Light" w:cstheme="minorHAnsi"/>
                <w:sz w:val="16"/>
                <w:szCs w:val="16"/>
                <w:lang/>
              </w:rPr>
            </w:pPr>
          </w:p>
        </w:tc>
      </w:tr>
    </w:tbl>
    <w:p w:rsidR="00946263" w:rsidRPr="000C60C8" w:rsidRDefault="00946263" w:rsidP="001F65AE">
      <w:pPr>
        <w:pStyle w:val="BodyText"/>
        <w:numPr>
          <w:ilvl w:val="1"/>
          <w:numId w:val="11"/>
        </w:numPr>
        <w:tabs>
          <w:tab w:val="left" w:pos="6660"/>
          <w:tab w:val="left" w:pos="7380"/>
        </w:tabs>
        <w:spacing w:before="100" w:beforeAutospacing="1" w:after="100" w:afterAutospacing="1" w:line="20" w:lineRule="atLeast"/>
        <w:ind w:left="709"/>
        <w:outlineLvl w:val="2"/>
        <w:rPr>
          <w:rFonts w:ascii="Calibri Light" w:hAnsi="Calibri Light" w:cstheme="minorHAnsi"/>
          <w:b/>
          <w:szCs w:val="22"/>
          <w:lang/>
        </w:rPr>
      </w:pPr>
      <w:bookmarkStart w:id="31" w:name="_Toc469492702"/>
      <w:r w:rsidRPr="000C60C8">
        <w:rPr>
          <w:rFonts w:ascii="Calibri Light" w:hAnsi="Calibri Light" w:cstheme="minorHAnsi"/>
          <w:b/>
          <w:szCs w:val="22"/>
          <w:lang/>
        </w:rPr>
        <w:t>Програм</w:t>
      </w:r>
      <w:r>
        <w:rPr>
          <w:rFonts w:ascii="Calibri Light" w:hAnsi="Calibri Light" w:cstheme="minorHAnsi"/>
          <w:b/>
          <w:szCs w:val="22"/>
          <w:lang/>
        </w:rPr>
        <w:t>и</w:t>
      </w:r>
      <w:r w:rsidRPr="000C60C8">
        <w:rPr>
          <w:rFonts w:ascii="Calibri Light" w:hAnsi="Calibri Light" w:cstheme="minorHAnsi"/>
          <w:b/>
          <w:szCs w:val="22"/>
          <w:lang/>
        </w:rPr>
        <w:t xml:space="preserve"> и мере </w:t>
      </w:r>
      <w:r>
        <w:rPr>
          <w:rFonts w:ascii="Calibri Light" w:hAnsi="Calibri Light" w:cstheme="minorHAnsi"/>
          <w:b/>
          <w:szCs w:val="22"/>
          <w:lang/>
        </w:rPr>
        <w:t>Локалног а</w:t>
      </w:r>
      <w:r w:rsidRPr="000C60C8">
        <w:rPr>
          <w:rFonts w:ascii="Calibri Light" w:hAnsi="Calibri Light" w:cstheme="minorHAnsi"/>
          <w:b/>
          <w:szCs w:val="22"/>
          <w:lang/>
        </w:rPr>
        <w:t>кционог плана за младе 2015-2019. за 201</w:t>
      </w:r>
      <w:r w:rsidR="00A3014A">
        <w:rPr>
          <w:rFonts w:ascii="Calibri Light" w:hAnsi="Calibri Light" w:cstheme="minorHAnsi"/>
          <w:b/>
          <w:szCs w:val="22"/>
          <w:lang/>
        </w:rPr>
        <w:t>7</w:t>
      </w:r>
      <w:r w:rsidRPr="000C60C8">
        <w:rPr>
          <w:rFonts w:ascii="Calibri Light" w:hAnsi="Calibri Light" w:cstheme="minorHAnsi"/>
          <w:b/>
          <w:szCs w:val="22"/>
          <w:lang/>
        </w:rPr>
        <w:t>. годину</w:t>
      </w:r>
      <w:bookmarkEnd w:id="31"/>
    </w:p>
    <w:tbl>
      <w:tblPr>
        <w:tblW w:w="5000" w:type="pct"/>
        <w:tblLook w:val="0000"/>
      </w:tblPr>
      <w:tblGrid>
        <w:gridCol w:w="583"/>
        <w:gridCol w:w="897"/>
        <w:gridCol w:w="1644"/>
        <w:gridCol w:w="1156"/>
        <w:gridCol w:w="1078"/>
        <w:gridCol w:w="1409"/>
        <w:gridCol w:w="1174"/>
        <w:gridCol w:w="1421"/>
        <w:gridCol w:w="1406"/>
        <w:gridCol w:w="1266"/>
        <w:gridCol w:w="1466"/>
        <w:gridCol w:w="1394"/>
      </w:tblGrid>
      <w:tr w:rsidR="00F679F2" w:rsidRPr="000C60C8" w:rsidTr="00BF6D2A">
        <w:trPr>
          <w:trHeight w:val="558"/>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F679F2" w:rsidRPr="000C60C8" w:rsidRDefault="00F679F2" w:rsidP="001F65AE">
            <w:pPr>
              <w:spacing w:before="100" w:beforeAutospacing="1" w:after="100" w:afterAutospacing="1" w:line="20" w:lineRule="atLeast"/>
              <w:rPr>
                <w:rFonts w:ascii="Calibri Light" w:hAnsi="Calibri Light" w:cs="Calibri"/>
                <w:b/>
                <w:lang/>
              </w:rPr>
            </w:pPr>
            <w:r w:rsidRPr="000C60C8">
              <w:rPr>
                <w:rFonts w:ascii="Calibri Light" w:hAnsi="Calibri Light" w:cs="Calibri"/>
                <w:b/>
                <w:lang/>
              </w:rPr>
              <w:t xml:space="preserve">ПРИОРИТЕТ  </w:t>
            </w:r>
            <w:r>
              <w:rPr>
                <w:rFonts w:ascii="Calibri Light" w:hAnsi="Calibri Light" w:cs="Calibri"/>
                <w:b/>
                <w:lang/>
              </w:rPr>
              <w:t>3</w:t>
            </w:r>
            <w:r w:rsidRPr="000C60C8">
              <w:rPr>
                <w:rFonts w:ascii="Calibri Light" w:hAnsi="Calibri Light" w:cs="Calibri"/>
                <w:b/>
                <w:lang/>
              </w:rPr>
              <w:t>. Развијени и очувани људски ресурси ( СОР 3.1. )</w:t>
            </w:r>
            <w:bookmarkStart w:id="32" w:name="_GoBack"/>
            <w:bookmarkEnd w:id="32"/>
          </w:p>
        </w:tc>
      </w:tr>
      <w:tr w:rsidR="00F679F2" w:rsidRPr="000C60C8" w:rsidTr="00BF6D2A">
        <w:trPr>
          <w:trHeight w:val="389"/>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F679F2" w:rsidRPr="000C60C8" w:rsidRDefault="00F679F2" w:rsidP="001F65AE">
            <w:pPr>
              <w:spacing w:before="100" w:beforeAutospacing="1" w:after="100" w:afterAutospacing="1" w:line="20" w:lineRule="atLeast"/>
              <w:rPr>
                <w:rFonts w:ascii="Calibri Light" w:hAnsi="Calibri Light" w:cs="Calibri"/>
                <w:b/>
                <w:lang/>
              </w:rPr>
            </w:pPr>
            <w:r w:rsidRPr="000C60C8">
              <w:rPr>
                <w:rFonts w:ascii="Calibri Light" w:hAnsi="Calibri Light" w:cs="Calibri"/>
                <w:b/>
                <w:lang/>
              </w:rPr>
              <w:t xml:space="preserve">Циљ  2.6. Подстицај запошљавања  младих  </w:t>
            </w:r>
          </w:p>
        </w:tc>
      </w:tr>
      <w:tr w:rsidR="00BC315F" w:rsidRPr="000C60C8" w:rsidTr="00BF6D2A">
        <w:trPr>
          <w:trHeight w:val="255"/>
        </w:trPr>
        <w:tc>
          <w:tcPr>
            <w:tcW w:w="196"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Бр. мере</w:t>
            </w:r>
          </w:p>
        </w:tc>
        <w:tc>
          <w:tcPr>
            <w:tcW w:w="301"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Прог. активност</w:t>
            </w:r>
          </w:p>
        </w:tc>
        <w:tc>
          <w:tcPr>
            <w:tcW w:w="552"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Мера</w:t>
            </w:r>
          </w:p>
        </w:tc>
        <w:tc>
          <w:tcPr>
            <w:tcW w:w="388"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Носиоци активности</w:t>
            </w:r>
          </w:p>
        </w:tc>
        <w:tc>
          <w:tcPr>
            <w:tcW w:w="362"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Финансијска средства</w:t>
            </w:r>
          </w:p>
        </w:tc>
        <w:tc>
          <w:tcPr>
            <w:tcW w:w="473" w:type="pct"/>
            <w:vMerge w:val="restar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Извор финансирања</w:t>
            </w:r>
          </w:p>
        </w:tc>
        <w:tc>
          <w:tcPr>
            <w:tcW w:w="394"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679F2" w:rsidRPr="007506AC" w:rsidRDefault="007506AC" w:rsidP="00CE062A">
            <w:pPr>
              <w:spacing w:before="100" w:beforeAutospacing="1" w:after="100" w:afterAutospacing="1" w:line="20" w:lineRule="atLeast"/>
              <w:jc w:val="center"/>
              <w:rPr>
                <w:rFonts w:ascii="Calibri Light" w:hAnsi="Calibri Light" w:cs="Calibri"/>
                <w:b/>
                <w:sz w:val="16"/>
                <w:szCs w:val="16"/>
                <w:lang/>
              </w:rPr>
            </w:pPr>
            <w:r>
              <w:rPr>
                <w:rFonts w:ascii="Calibri Light" w:hAnsi="Calibri Light" w:cs="Calibri"/>
                <w:b/>
                <w:sz w:val="16"/>
                <w:szCs w:val="16"/>
                <w:lang/>
              </w:rPr>
              <w:t>Рок</w:t>
            </w:r>
          </w:p>
        </w:tc>
        <w:tc>
          <w:tcPr>
            <w:tcW w:w="1374"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679F2" w:rsidRPr="000C60C8" w:rsidRDefault="00F679F2" w:rsidP="00CE062A">
            <w:pPr>
              <w:spacing w:before="100" w:beforeAutospacing="1" w:after="100" w:afterAutospacing="1" w:line="20" w:lineRule="atLeast"/>
              <w:jc w:val="center"/>
              <w:rPr>
                <w:lang/>
              </w:rPr>
            </w:pPr>
            <w:r w:rsidRPr="000C60C8">
              <w:rPr>
                <w:rFonts w:ascii="Calibri Light" w:hAnsi="Calibri Light" w:cs="Calibri"/>
                <w:b/>
                <w:sz w:val="16"/>
                <w:szCs w:val="16"/>
                <w:lang/>
              </w:rPr>
              <w:t>Индикатори исхода</w:t>
            </w:r>
          </w:p>
        </w:tc>
        <w:tc>
          <w:tcPr>
            <w:tcW w:w="492" w:type="pct"/>
            <w:vMerge w:val="restart"/>
            <w:tcBorders>
              <w:top w:val="single" w:sz="4" w:space="0" w:color="000000"/>
              <w:left w:val="single" w:sz="4" w:space="0" w:color="000000"/>
              <w:right w:val="single" w:sz="4" w:space="0" w:color="000000"/>
            </w:tcBorders>
            <w:shd w:val="clear" w:color="auto" w:fill="auto"/>
            <w:vAlign w:val="center"/>
          </w:tcPr>
          <w:p w:rsidR="00F679F2" w:rsidRPr="000C60C8" w:rsidRDefault="007506AC" w:rsidP="00CE062A">
            <w:pPr>
              <w:spacing w:before="100" w:beforeAutospacing="1" w:after="100" w:afterAutospacing="1" w:line="20" w:lineRule="atLeast"/>
              <w:jc w:val="center"/>
              <w:rPr>
                <w:rFonts w:ascii="Calibri Light" w:hAnsi="Calibri Light" w:cs="Calibri"/>
                <w:b/>
                <w:sz w:val="16"/>
                <w:szCs w:val="16"/>
                <w:lang/>
              </w:rPr>
            </w:pPr>
            <w:r>
              <w:rPr>
                <w:rFonts w:ascii="Calibri Light" w:hAnsi="Calibri Light" w:cs="Calibri"/>
                <w:b/>
                <w:sz w:val="16"/>
                <w:szCs w:val="16"/>
                <w:lang/>
              </w:rPr>
              <w:t>Ризици</w:t>
            </w:r>
          </w:p>
        </w:tc>
        <w:tc>
          <w:tcPr>
            <w:tcW w:w="467" w:type="pct"/>
            <w:vMerge w:val="restart"/>
            <w:tcBorders>
              <w:top w:val="single" w:sz="4" w:space="0" w:color="000000"/>
              <w:left w:val="single" w:sz="4" w:space="0" w:color="000000"/>
              <w:right w:val="single" w:sz="4" w:space="0" w:color="000000"/>
            </w:tcBorders>
            <w:shd w:val="clear" w:color="auto" w:fill="auto"/>
            <w:vAlign w:val="center"/>
          </w:tcPr>
          <w:p w:rsidR="00F679F2" w:rsidRPr="000C60C8" w:rsidRDefault="007506AC" w:rsidP="00CE062A">
            <w:pPr>
              <w:spacing w:before="100" w:beforeAutospacing="1" w:after="100" w:afterAutospacing="1" w:line="20" w:lineRule="atLeast"/>
              <w:jc w:val="center"/>
              <w:rPr>
                <w:rFonts w:ascii="Calibri Light" w:hAnsi="Calibri Light" w:cs="Calibri"/>
                <w:b/>
                <w:sz w:val="16"/>
                <w:szCs w:val="16"/>
                <w:lang/>
              </w:rPr>
            </w:pPr>
            <w:r>
              <w:rPr>
                <w:rFonts w:ascii="Calibri Light" w:hAnsi="Calibri Light" w:cs="Calibri"/>
                <w:b/>
                <w:sz w:val="16"/>
                <w:szCs w:val="16"/>
                <w:lang/>
              </w:rPr>
              <w:t>План за ублажавање</w:t>
            </w:r>
          </w:p>
        </w:tc>
      </w:tr>
      <w:tr w:rsidR="00BC315F" w:rsidRPr="000C60C8" w:rsidTr="00BF6D2A">
        <w:trPr>
          <w:trHeight w:val="255"/>
        </w:trPr>
        <w:tc>
          <w:tcPr>
            <w:tcW w:w="196"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b/>
                <w:sz w:val="16"/>
                <w:szCs w:val="16"/>
                <w:lang/>
              </w:rPr>
            </w:pPr>
          </w:p>
        </w:tc>
        <w:tc>
          <w:tcPr>
            <w:tcW w:w="301"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b/>
                <w:sz w:val="16"/>
                <w:szCs w:val="16"/>
                <w:lang/>
              </w:rPr>
            </w:pPr>
          </w:p>
        </w:tc>
        <w:tc>
          <w:tcPr>
            <w:tcW w:w="552"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b/>
                <w:sz w:val="16"/>
                <w:szCs w:val="16"/>
                <w:lang/>
              </w:rPr>
            </w:pPr>
          </w:p>
        </w:tc>
        <w:tc>
          <w:tcPr>
            <w:tcW w:w="388"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jc w:val="center"/>
              <w:rPr>
                <w:rFonts w:ascii="Calibri Light" w:hAnsi="Calibri Light" w:cs="Calibri"/>
                <w:b/>
                <w:sz w:val="16"/>
                <w:szCs w:val="16"/>
                <w:lang/>
              </w:rPr>
            </w:pPr>
          </w:p>
        </w:tc>
        <w:tc>
          <w:tcPr>
            <w:tcW w:w="362"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b/>
                <w:sz w:val="16"/>
                <w:szCs w:val="16"/>
                <w:lang/>
              </w:rPr>
            </w:pPr>
          </w:p>
        </w:tc>
        <w:tc>
          <w:tcPr>
            <w:tcW w:w="473" w:type="pct"/>
            <w:vMerge/>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b/>
                <w:sz w:val="16"/>
                <w:szCs w:val="16"/>
                <w:lang/>
              </w:rPr>
            </w:pPr>
          </w:p>
        </w:tc>
        <w:tc>
          <w:tcPr>
            <w:tcW w:w="394" w:type="pct"/>
            <w:vMerge/>
            <w:tcBorders>
              <w:left w:val="single" w:sz="4" w:space="0" w:color="000000"/>
              <w:bottom w:val="single" w:sz="4" w:space="0" w:color="000000"/>
              <w:right w:val="single" w:sz="4" w:space="0" w:color="auto"/>
            </w:tcBorders>
            <w:shd w:val="clear" w:color="auto" w:fill="auto"/>
          </w:tcPr>
          <w:p w:rsidR="00F679F2" w:rsidRPr="000C60C8" w:rsidRDefault="00F679F2" w:rsidP="001F65AE">
            <w:pPr>
              <w:spacing w:before="100" w:beforeAutospacing="1" w:after="100" w:afterAutospacing="1" w:line="20" w:lineRule="atLeast"/>
              <w:jc w:val="center"/>
              <w:rPr>
                <w:rFonts w:ascii="Calibri Light" w:hAnsi="Calibri Light" w:cs="Calibri"/>
                <w:b/>
                <w:sz w:val="16"/>
                <w:szCs w:val="16"/>
                <w:lang/>
              </w:rPr>
            </w:pPr>
          </w:p>
        </w:tc>
        <w:tc>
          <w:tcPr>
            <w:tcW w:w="477" w:type="pct"/>
            <w:tcBorders>
              <w:top w:val="single" w:sz="4" w:space="0" w:color="000000"/>
              <w:left w:val="single" w:sz="4" w:space="0" w:color="auto"/>
              <w:bottom w:val="single" w:sz="4" w:space="0" w:color="000000"/>
            </w:tcBorders>
            <w:shd w:val="clear" w:color="auto" w:fill="auto"/>
            <w:vAlign w:val="center"/>
          </w:tcPr>
          <w:p w:rsidR="00F679F2" w:rsidRPr="000C60C8" w:rsidRDefault="00F679F2" w:rsidP="001F65AE">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Индикатор</w:t>
            </w:r>
          </w:p>
        </w:tc>
        <w:tc>
          <w:tcPr>
            <w:tcW w:w="472"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pacing w:before="100" w:beforeAutospacing="1" w:after="100" w:afterAutospacing="1" w:line="20" w:lineRule="atLeast"/>
              <w:jc w:val="center"/>
              <w:rPr>
                <w:rFonts w:ascii="Calibri Light" w:hAnsi="Calibri Light" w:cs="Calibri"/>
                <w:b/>
                <w:sz w:val="16"/>
                <w:szCs w:val="16"/>
                <w:lang/>
              </w:rPr>
            </w:pPr>
            <w:r w:rsidRPr="000C60C8">
              <w:rPr>
                <w:rFonts w:ascii="Calibri Light" w:hAnsi="Calibri Light" w:cs="Calibri"/>
                <w:b/>
                <w:sz w:val="16"/>
                <w:szCs w:val="16"/>
                <w:lang/>
              </w:rPr>
              <w:t>Циљна вредност</w:t>
            </w:r>
          </w:p>
        </w:tc>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9F2" w:rsidRPr="000C60C8" w:rsidRDefault="00F679F2" w:rsidP="001F65AE">
            <w:pPr>
              <w:spacing w:before="100" w:beforeAutospacing="1" w:after="100" w:afterAutospacing="1" w:line="20" w:lineRule="atLeast"/>
              <w:jc w:val="center"/>
              <w:rPr>
                <w:lang/>
              </w:rPr>
            </w:pPr>
            <w:r w:rsidRPr="000C60C8">
              <w:rPr>
                <w:rFonts w:ascii="Calibri Light" w:hAnsi="Calibri Light" w:cs="Calibri"/>
                <w:b/>
                <w:sz w:val="16"/>
                <w:szCs w:val="16"/>
                <w:lang/>
              </w:rPr>
              <w:t>Верификација</w:t>
            </w:r>
          </w:p>
        </w:tc>
        <w:tc>
          <w:tcPr>
            <w:tcW w:w="492" w:type="pct"/>
            <w:vMerge/>
            <w:tcBorders>
              <w:left w:val="single" w:sz="4" w:space="0" w:color="000000"/>
              <w:bottom w:val="single" w:sz="4" w:space="0" w:color="000000"/>
              <w:right w:val="single" w:sz="4" w:space="0" w:color="000000"/>
            </w:tcBorders>
            <w:shd w:val="clear" w:color="auto" w:fill="auto"/>
          </w:tcPr>
          <w:p w:rsidR="00F679F2" w:rsidRPr="000C60C8" w:rsidRDefault="00F679F2" w:rsidP="001F65AE">
            <w:pPr>
              <w:spacing w:before="100" w:beforeAutospacing="1" w:after="100" w:afterAutospacing="1" w:line="20" w:lineRule="atLeast"/>
              <w:jc w:val="center"/>
              <w:rPr>
                <w:rFonts w:ascii="Calibri Light" w:hAnsi="Calibri Light" w:cs="Calibri"/>
                <w:b/>
                <w:sz w:val="16"/>
                <w:szCs w:val="16"/>
                <w:lang/>
              </w:rPr>
            </w:pPr>
          </w:p>
        </w:tc>
        <w:tc>
          <w:tcPr>
            <w:tcW w:w="467" w:type="pct"/>
            <w:vMerge/>
            <w:tcBorders>
              <w:left w:val="single" w:sz="4" w:space="0" w:color="000000"/>
              <w:bottom w:val="single" w:sz="4" w:space="0" w:color="000000"/>
              <w:right w:val="single" w:sz="4" w:space="0" w:color="000000"/>
            </w:tcBorders>
            <w:shd w:val="clear" w:color="auto" w:fill="auto"/>
          </w:tcPr>
          <w:p w:rsidR="00F679F2" w:rsidRPr="000C60C8" w:rsidRDefault="00F679F2" w:rsidP="001F65AE">
            <w:pPr>
              <w:spacing w:before="100" w:beforeAutospacing="1" w:after="100" w:afterAutospacing="1" w:line="20" w:lineRule="atLeast"/>
              <w:jc w:val="center"/>
              <w:rPr>
                <w:rFonts w:ascii="Calibri Light" w:hAnsi="Calibri Light" w:cs="Calibri"/>
                <w:b/>
                <w:sz w:val="16"/>
                <w:szCs w:val="16"/>
                <w:lang/>
              </w:rPr>
            </w:pPr>
          </w:p>
        </w:tc>
      </w:tr>
      <w:tr w:rsidR="00BC315F" w:rsidRPr="000C60C8" w:rsidTr="00BF6D2A">
        <w:tc>
          <w:tcPr>
            <w:tcW w:w="196" w:type="pct"/>
            <w:tcBorders>
              <w:top w:val="single" w:sz="4" w:space="0" w:color="000000"/>
              <w:left w:val="single" w:sz="4" w:space="0" w:color="000000"/>
              <w:bottom w:val="single" w:sz="4" w:space="0" w:color="000000"/>
            </w:tcBorders>
            <w:shd w:val="clear" w:color="auto" w:fill="auto"/>
            <w:vAlign w:val="center"/>
          </w:tcPr>
          <w:p w:rsidR="00F679F2" w:rsidRPr="00020DA6" w:rsidRDefault="00F679F2" w:rsidP="001F65AE">
            <w:pPr>
              <w:pStyle w:val="ListParagraph"/>
              <w:numPr>
                <w:ilvl w:val="0"/>
                <w:numId w:val="26"/>
              </w:numPr>
              <w:snapToGrid w:val="0"/>
              <w:spacing w:before="100" w:beforeAutospacing="1" w:after="100" w:afterAutospacing="1" w:line="20" w:lineRule="atLeast"/>
              <w:rPr>
                <w:rFonts w:ascii="Calibri Light" w:hAnsi="Calibri Light" w:cs="Calibri"/>
                <w:sz w:val="16"/>
                <w:szCs w:val="16"/>
                <w:lang/>
              </w:rPr>
            </w:pPr>
          </w:p>
        </w:tc>
        <w:tc>
          <w:tcPr>
            <w:tcW w:w="301"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ЛАПМ 2.6.</w:t>
            </w:r>
          </w:p>
        </w:tc>
        <w:tc>
          <w:tcPr>
            <w:tcW w:w="552"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Успостављени одрживи сервиси за олакшано запошљавање младих</w:t>
            </w:r>
          </w:p>
        </w:tc>
        <w:tc>
          <w:tcPr>
            <w:tcW w:w="388"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 xml:space="preserve">КЗМ </w:t>
            </w:r>
          </w:p>
        </w:tc>
        <w:tc>
          <w:tcPr>
            <w:tcW w:w="362"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before="100" w:beforeAutospacing="1" w:after="100" w:afterAutospacing="1" w:line="20" w:lineRule="atLeast"/>
              <w:jc w:val="center"/>
              <w:rPr>
                <w:rFonts w:ascii="Calibri Light" w:hAnsi="Calibri Light" w:cs="Calibri"/>
                <w:sz w:val="16"/>
                <w:szCs w:val="16"/>
                <w:lang/>
              </w:rPr>
            </w:pPr>
            <w:r w:rsidRPr="000C60C8">
              <w:rPr>
                <w:rFonts w:ascii="Calibri Light" w:hAnsi="Calibri Light" w:cs="Calibri"/>
                <w:sz w:val="16"/>
                <w:szCs w:val="16"/>
                <w:lang/>
              </w:rPr>
              <w:t>-</w:t>
            </w:r>
          </w:p>
        </w:tc>
        <w:tc>
          <w:tcPr>
            <w:tcW w:w="473" w:type="pct"/>
            <w:tcBorders>
              <w:top w:val="single" w:sz="4" w:space="0" w:color="000000"/>
              <w:left w:val="single" w:sz="4" w:space="0" w:color="000000"/>
              <w:bottom w:val="single" w:sz="4" w:space="0" w:color="000000"/>
            </w:tcBorders>
            <w:shd w:val="clear" w:color="auto" w:fill="auto"/>
            <w:vAlign w:val="center"/>
          </w:tcPr>
          <w:p w:rsidR="00F679F2" w:rsidRDefault="00F679F2" w:rsidP="001F65AE">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Буџет ЈЛС</w:t>
            </w:r>
          </w:p>
          <w:p w:rsidR="00F679F2" w:rsidRDefault="00F679F2" w:rsidP="001F65AE">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МОС</w:t>
            </w:r>
          </w:p>
          <w:p w:rsidR="00F679F2" w:rsidRPr="000C60C8" w:rsidRDefault="00F679F2" w:rsidP="001F65AE">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Пројекти</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679F2" w:rsidRPr="00BC315F"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2017-2019</w:t>
            </w:r>
          </w:p>
        </w:tc>
        <w:tc>
          <w:tcPr>
            <w:tcW w:w="477" w:type="pct"/>
            <w:tcBorders>
              <w:top w:val="single" w:sz="4" w:space="0" w:color="000000"/>
              <w:left w:val="single" w:sz="4" w:space="0" w:color="000000"/>
              <w:bottom w:val="single" w:sz="4" w:space="0" w:color="000000"/>
            </w:tcBorders>
            <w:shd w:val="clear" w:color="auto" w:fill="auto"/>
            <w:vAlign w:val="center"/>
          </w:tcPr>
          <w:p w:rsidR="00F679F2" w:rsidRPr="000C60C8" w:rsidRDefault="00F679F2" w:rsidP="001F65AE">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 xml:space="preserve">Број едукација </w:t>
            </w:r>
          </w:p>
          <w:p w:rsidR="00F679F2" w:rsidRPr="000C60C8" w:rsidRDefault="00F679F2" w:rsidP="001F65AE">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младих који посећују едукације</w:t>
            </w:r>
          </w:p>
        </w:tc>
        <w:tc>
          <w:tcPr>
            <w:tcW w:w="472" w:type="pct"/>
            <w:tcBorders>
              <w:top w:val="single" w:sz="4" w:space="0" w:color="000000"/>
              <w:left w:val="single" w:sz="4" w:space="0" w:color="000000"/>
              <w:bottom w:val="single" w:sz="4" w:space="0" w:color="000000"/>
            </w:tcBorders>
            <w:shd w:val="clear" w:color="auto" w:fill="auto"/>
            <w:vAlign w:val="center"/>
          </w:tcPr>
          <w:p w:rsidR="00126066"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10 едукација</w:t>
            </w:r>
          </w:p>
          <w:p w:rsidR="00F679F2" w:rsidRPr="000C60C8" w:rsidRDefault="00F679F2" w:rsidP="00126066">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250</w:t>
            </w:r>
            <w:r w:rsidR="00126066">
              <w:rPr>
                <w:rFonts w:ascii="Calibri Light" w:hAnsi="Calibri Light" w:cs="Calibri"/>
                <w:sz w:val="16"/>
                <w:szCs w:val="16"/>
                <w:lang/>
              </w:rPr>
              <w:t xml:space="preserve"> младих</w:t>
            </w:r>
          </w:p>
        </w:tc>
        <w:tc>
          <w:tcPr>
            <w:tcW w:w="425" w:type="pct"/>
            <w:vMerge w:val="restart"/>
            <w:tcBorders>
              <w:top w:val="single" w:sz="4" w:space="0" w:color="000000"/>
              <w:left w:val="single" w:sz="4" w:space="0" w:color="000000"/>
              <w:right w:val="single" w:sz="4" w:space="0" w:color="000000"/>
            </w:tcBorders>
            <w:shd w:val="clear" w:color="auto" w:fill="auto"/>
            <w:vAlign w:val="center"/>
          </w:tcPr>
          <w:p w:rsidR="00F679F2" w:rsidRDefault="00F679F2" w:rsidP="001F65AE">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Евиденција корисника</w:t>
            </w:r>
          </w:p>
          <w:p w:rsidR="00F679F2" w:rsidRDefault="00F679F2"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Фотографије</w:t>
            </w:r>
          </w:p>
          <w:p w:rsidR="00F679F2" w:rsidRDefault="00F679F2"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Извештаји</w:t>
            </w:r>
          </w:p>
          <w:p w:rsidR="00F679F2" w:rsidRDefault="00F679F2"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Базе података</w:t>
            </w:r>
          </w:p>
          <w:p w:rsidR="00F679F2" w:rsidRDefault="00F679F2"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Сајт КЗМ</w:t>
            </w:r>
          </w:p>
          <w:p w:rsidR="00F679F2" w:rsidRDefault="00F679F2"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Друштвене мреже</w:t>
            </w:r>
          </w:p>
          <w:p w:rsidR="00F679F2" w:rsidRPr="000C60C8" w:rsidRDefault="00F679F2" w:rsidP="001F65AE">
            <w:pPr>
              <w:snapToGrid w:val="0"/>
              <w:spacing w:after="0" w:line="20" w:lineRule="atLeast"/>
              <w:rPr>
                <w:lang/>
              </w:rPr>
            </w:pPr>
            <w:r>
              <w:rPr>
                <w:rFonts w:ascii="Calibri Light" w:hAnsi="Calibri Light" w:cs="Calibri"/>
                <w:sz w:val="16"/>
                <w:szCs w:val="16"/>
                <w:lang/>
              </w:rPr>
              <w:t>Медији (штампани и електронски)</w:t>
            </w:r>
          </w:p>
        </w:tc>
        <w:tc>
          <w:tcPr>
            <w:tcW w:w="492" w:type="pct"/>
            <w:tcBorders>
              <w:top w:val="single" w:sz="4" w:space="0" w:color="000000"/>
              <w:left w:val="single" w:sz="4" w:space="0" w:color="000000"/>
              <w:right w:val="single" w:sz="4" w:space="0" w:color="000000"/>
            </w:tcBorders>
            <w:shd w:val="clear" w:color="auto" w:fill="auto"/>
          </w:tcPr>
          <w:p w:rsidR="00F679F2" w:rsidRPr="000C60C8" w:rsidRDefault="00BC315F"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Недовољна финансијска средства</w:t>
            </w:r>
          </w:p>
        </w:tc>
        <w:tc>
          <w:tcPr>
            <w:tcW w:w="467" w:type="pct"/>
            <w:tcBorders>
              <w:top w:val="single" w:sz="4" w:space="0" w:color="000000"/>
              <w:left w:val="single" w:sz="4" w:space="0" w:color="000000"/>
              <w:right w:val="single" w:sz="4" w:space="0" w:color="000000"/>
            </w:tcBorders>
            <w:shd w:val="clear" w:color="auto" w:fill="auto"/>
          </w:tcPr>
          <w:p w:rsidR="00F679F2" w:rsidRPr="000C60C8" w:rsidRDefault="00BC315F" w:rsidP="001F65AE">
            <w:pPr>
              <w:snapToGrid w:val="0"/>
              <w:spacing w:after="0" w:line="20" w:lineRule="atLeast"/>
              <w:rPr>
                <w:rFonts w:ascii="Calibri Light" w:hAnsi="Calibri Light" w:cs="Calibri"/>
                <w:sz w:val="16"/>
                <w:szCs w:val="16"/>
                <w:lang/>
              </w:rPr>
            </w:pPr>
            <w:r>
              <w:rPr>
                <w:rFonts w:ascii="Calibri Light" w:hAnsi="Calibri Light" w:cs="Calibri"/>
                <w:sz w:val="16"/>
                <w:szCs w:val="16"/>
                <w:lang/>
              </w:rPr>
              <w:t>Обезбедити потребна средства кроз аплицирање ка домаћим и ЕУ фондовима</w:t>
            </w:r>
          </w:p>
        </w:tc>
      </w:tr>
      <w:tr w:rsidR="00BC315F" w:rsidRPr="000C60C8" w:rsidTr="00BF6D2A">
        <w:tc>
          <w:tcPr>
            <w:tcW w:w="196" w:type="pct"/>
            <w:tcBorders>
              <w:top w:val="single" w:sz="4" w:space="0" w:color="000000"/>
              <w:left w:val="single" w:sz="4" w:space="0" w:color="000000"/>
              <w:bottom w:val="single" w:sz="4" w:space="0" w:color="000000"/>
            </w:tcBorders>
            <w:shd w:val="clear" w:color="auto" w:fill="auto"/>
            <w:vAlign w:val="center"/>
          </w:tcPr>
          <w:p w:rsidR="00BC315F" w:rsidRPr="00020DA6" w:rsidRDefault="00BC315F" w:rsidP="00BC315F">
            <w:pPr>
              <w:pStyle w:val="ListParagraph"/>
              <w:numPr>
                <w:ilvl w:val="0"/>
                <w:numId w:val="26"/>
              </w:numPr>
              <w:snapToGrid w:val="0"/>
              <w:spacing w:before="100" w:beforeAutospacing="1" w:after="100" w:afterAutospacing="1" w:line="20" w:lineRule="atLeast"/>
              <w:rPr>
                <w:rFonts w:ascii="Calibri Light" w:hAnsi="Calibri Light" w:cs="Calibri"/>
                <w:sz w:val="16"/>
                <w:szCs w:val="16"/>
                <w:lang/>
              </w:rPr>
            </w:pPr>
          </w:p>
        </w:tc>
        <w:tc>
          <w:tcPr>
            <w:tcW w:w="301" w:type="pct"/>
            <w:tcBorders>
              <w:top w:val="single" w:sz="4" w:space="0" w:color="000000"/>
              <w:left w:val="single" w:sz="4" w:space="0" w:color="000000"/>
              <w:bottom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ЛАПМ 2.6.</w:t>
            </w:r>
          </w:p>
        </w:tc>
        <w:tc>
          <w:tcPr>
            <w:tcW w:w="552" w:type="pct"/>
            <w:tcBorders>
              <w:top w:val="single" w:sz="4" w:space="0" w:color="000000"/>
              <w:left w:val="single" w:sz="4" w:space="0" w:color="000000"/>
              <w:bottom w:val="single" w:sz="4" w:space="0" w:color="000000"/>
            </w:tcBorders>
            <w:shd w:val="clear" w:color="auto" w:fill="auto"/>
            <w:vAlign w:val="center"/>
          </w:tcPr>
          <w:p w:rsidR="00BC315F" w:rsidRPr="00B96BD7" w:rsidRDefault="00BC315F" w:rsidP="00BC315F">
            <w:pPr>
              <w:snapToGrid w:val="0"/>
              <w:spacing w:before="100" w:beforeAutospacing="1" w:after="100" w:afterAutospacing="1" w:line="20" w:lineRule="atLeast"/>
              <w:rPr>
                <w:rFonts w:ascii="Calibri Light" w:hAnsi="Calibri Light" w:cs="Calibri"/>
                <w:sz w:val="16"/>
                <w:szCs w:val="16"/>
                <w:lang/>
              </w:rPr>
            </w:pPr>
            <w:r>
              <w:rPr>
                <w:rFonts w:ascii="Calibri Light" w:hAnsi="Calibri Light" w:cs="Calibri"/>
                <w:sz w:val="16"/>
                <w:szCs w:val="16"/>
                <w:lang/>
              </w:rPr>
              <w:t>Унапређење радаКЗМ</w:t>
            </w:r>
          </w:p>
        </w:tc>
        <w:tc>
          <w:tcPr>
            <w:tcW w:w="388" w:type="pct"/>
            <w:tcBorders>
              <w:top w:val="single" w:sz="4" w:space="0" w:color="000000"/>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КЗМ</w:t>
            </w:r>
          </w:p>
        </w:tc>
        <w:tc>
          <w:tcPr>
            <w:tcW w:w="362" w:type="pct"/>
            <w:tcBorders>
              <w:top w:val="single" w:sz="4" w:space="0" w:color="000000"/>
              <w:left w:val="single" w:sz="4" w:space="0" w:color="000000"/>
              <w:bottom w:val="single" w:sz="4" w:space="0" w:color="000000"/>
            </w:tcBorders>
            <w:shd w:val="clear" w:color="auto" w:fill="auto"/>
            <w:vAlign w:val="center"/>
          </w:tcPr>
          <w:p w:rsidR="00BC315F" w:rsidRPr="000C60C8" w:rsidRDefault="00126066" w:rsidP="00BC315F">
            <w:pPr>
              <w:snapToGrid w:val="0"/>
              <w:spacing w:before="100" w:beforeAutospacing="1" w:after="100" w:afterAutospacing="1" w:line="20" w:lineRule="atLeast"/>
              <w:jc w:val="center"/>
              <w:rPr>
                <w:rFonts w:ascii="Calibri Light" w:hAnsi="Calibri Light" w:cs="Calibri"/>
                <w:sz w:val="16"/>
                <w:szCs w:val="16"/>
                <w:lang/>
              </w:rPr>
            </w:pPr>
            <w:r>
              <w:rPr>
                <w:rFonts w:ascii="Calibri Light" w:hAnsi="Calibri Light" w:cs="Calibri"/>
                <w:sz w:val="16"/>
                <w:szCs w:val="16"/>
                <w:lang/>
              </w:rPr>
              <w:t>100.000,00 по години</w:t>
            </w:r>
          </w:p>
        </w:tc>
        <w:tc>
          <w:tcPr>
            <w:tcW w:w="473" w:type="pct"/>
            <w:tcBorders>
              <w:top w:val="single" w:sz="4" w:space="0" w:color="000000"/>
              <w:left w:val="single" w:sz="4" w:space="0" w:color="000000"/>
              <w:bottom w:val="single" w:sz="4" w:space="0" w:color="000000"/>
            </w:tcBorders>
            <w:shd w:val="clear" w:color="auto" w:fill="auto"/>
            <w:vAlign w:val="center"/>
          </w:tcPr>
          <w:p w:rsidR="00BC315F"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Буџет ЈЛС</w:t>
            </w:r>
          </w:p>
          <w:p w:rsidR="00BC315F" w:rsidRPr="000C60C8" w:rsidRDefault="00BC315F" w:rsidP="00BC315F">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МОС</w:t>
            </w:r>
          </w:p>
        </w:tc>
        <w:tc>
          <w:tcPr>
            <w:tcW w:w="3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C315F" w:rsidRPr="000C60C8"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2017-2019</w:t>
            </w:r>
          </w:p>
        </w:tc>
        <w:tc>
          <w:tcPr>
            <w:tcW w:w="477" w:type="pct"/>
            <w:tcBorders>
              <w:top w:val="single" w:sz="4" w:space="0" w:color="000000"/>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младих</w:t>
            </w:r>
            <w:r w:rsidR="00126066">
              <w:rPr>
                <w:rFonts w:ascii="Calibri Light" w:hAnsi="Calibri Light" w:cs="Calibri"/>
                <w:sz w:val="16"/>
                <w:szCs w:val="16"/>
                <w:lang/>
              </w:rPr>
              <w:t xml:space="preserve"> који користе услуге КЗМ</w:t>
            </w:r>
          </w:p>
          <w:p w:rsidR="00BC315F" w:rsidRPr="000C60C8" w:rsidRDefault="00BC315F" w:rsidP="00BC315F">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реализованих активности</w:t>
            </w:r>
          </w:p>
          <w:p w:rsidR="00BC315F" w:rsidRPr="000C60C8" w:rsidRDefault="00BC315F" w:rsidP="00BC315F">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представа , проба, изложби, број посетилаца</w:t>
            </w:r>
          </w:p>
        </w:tc>
        <w:tc>
          <w:tcPr>
            <w:tcW w:w="472" w:type="pct"/>
            <w:tcBorders>
              <w:top w:val="single" w:sz="4" w:space="0" w:color="000000"/>
              <w:left w:val="single" w:sz="4" w:space="0" w:color="000000"/>
              <w:bottom w:val="single" w:sz="4" w:space="0" w:color="000000"/>
            </w:tcBorders>
            <w:shd w:val="clear" w:color="auto" w:fill="auto"/>
            <w:vAlign w:val="center"/>
          </w:tcPr>
          <w:p w:rsidR="00BC315F" w:rsidRPr="000C60C8"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500 младих по години</w:t>
            </w:r>
          </w:p>
        </w:tc>
        <w:tc>
          <w:tcPr>
            <w:tcW w:w="425" w:type="pct"/>
            <w:vMerge/>
            <w:tcBorders>
              <w:left w:val="single" w:sz="4" w:space="0" w:color="000000"/>
              <w:right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lang/>
              </w:rPr>
            </w:pPr>
          </w:p>
        </w:tc>
        <w:tc>
          <w:tcPr>
            <w:tcW w:w="492" w:type="pct"/>
            <w:tcBorders>
              <w:left w:val="single" w:sz="4" w:space="0" w:color="000000"/>
              <w:right w:val="single" w:sz="4" w:space="0" w:color="000000"/>
            </w:tcBorders>
            <w:shd w:val="clear" w:color="auto" w:fill="auto"/>
            <w:vAlign w:val="center"/>
          </w:tcPr>
          <w:p w:rsidR="00BC315F" w:rsidRPr="00BC315F" w:rsidRDefault="00BC315F" w:rsidP="00BC315F">
            <w:pPr>
              <w:snapToGrid w:val="0"/>
              <w:spacing w:before="100" w:beforeAutospacing="1" w:after="100" w:afterAutospacing="1" w:line="20" w:lineRule="atLeast"/>
              <w:rPr>
                <w:rFonts w:ascii="Calibri Light" w:hAnsi="Calibri Light" w:cstheme="minorHAnsi"/>
                <w:sz w:val="16"/>
                <w:szCs w:val="16"/>
                <w:lang/>
              </w:rPr>
            </w:pPr>
            <w:r>
              <w:rPr>
                <w:rFonts w:ascii="Calibri Light" w:hAnsi="Calibri Light" w:cstheme="minorHAnsi"/>
                <w:sz w:val="16"/>
                <w:szCs w:val="16"/>
                <w:lang/>
              </w:rPr>
              <w:t>Недовољна заинтересованост руководства у потреби за овом мером</w:t>
            </w:r>
          </w:p>
        </w:tc>
        <w:tc>
          <w:tcPr>
            <w:tcW w:w="467" w:type="pct"/>
            <w:tcBorders>
              <w:left w:val="single" w:sz="4" w:space="0" w:color="000000"/>
              <w:right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lang/>
              </w:rPr>
            </w:pPr>
            <w:r w:rsidRPr="00960CD5">
              <w:rPr>
                <w:rFonts w:ascii="Calibri Light" w:hAnsi="Calibri Light" w:cstheme="minorHAnsi"/>
                <w:sz w:val="16"/>
                <w:szCs w:val="16"/>
                <w:lang/>
              </w:rPr>
              <w:t xml:space="preserve">Стална промоција користи које произилазе </w:t>
            </w:r>
            <w:r>
              <w:rPr>
                <w:rFonts w:ascii="Calibri Light" w:hAnsi="Calibri Light" w:cstheme="minorHAnsi"/>
                <w:sz w:val="16"/>
                <w:szCs w:val="16"/>
                <w:lang/>
              </w:rPr>
              <w:t>из постојања и рада КЗМ</w:t>
            </w:r>
          </w:p>
        </w:tc>
      </w:tr>
      <w:tr w:rsidR="00BC315F" w:rsidRPr="000C60C8" w:rsidTr="00BF6D2A">
        <w:tc>
          <w:tcPr>
            <w:tcW w:w="196" w:type="pct"/>
            <w:tcBorders>
              <w:left w:val="single" w:sz="4" w:space="0" w:color="000000"/>
              <w:bottom w:val="single" w:sz="4" w:space="0" w:color="000000"/>
            </w:tcBorders>
            <w:shd w:val="clear" w:color="auto" w:fill="auto"/>
            <w:vAlign w:val="center"/>
          </w:tcPr>
          <w:p w:rsidR="00BC315F" w:rsidRPr="00020DA6" w:rsidRDefault="00BC315F" w:rsidP="00BC315F">
            <w:pPr>
              <w:pStyle w:val="ListParagraph"/>
              <w:numPr>
                <w:ilvl w:val="0"/>
                <w:numId w:val="26"/>
              </w:numPr>
              <w:snapToGrid w:val="0"/>
              <w:spacing w:before="100" w:beforeAutospacing="1" w:after="100" w:afterAutospacing="1" w:line="20" w:lineRule="atLeast"/>
              <w:rPr>
                <w:rFonts w:ascii="Calibri Light" w:hAnsi="Calibri Light" w:cs="Calibri"/>
                <w:sz w:val="16"/>
                <w:szCs w:val="16"/>
                <w:lang/>
              </w:rPr>
            </w:pPr>
          </w:p>
        </w:tc>
        <w:tc>
          <w:tcPr>
            <w:tcW w:w="301"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ЛАПМ 2.6.</w:t>
            </w:r>
          </w:p>
        </w:tc>
        <w:tc>
          <w:tcPr>
            <w:tcW w:w="552"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 xml:space="preserve">Едукације за стицање вештина </w:t>
            </w:r>
            <w:r w:rsidRPr="000C60C8">
              <w:rPr>
                <w:rFonts w:ascii="Calibri Light" w:hAnsi="Calibri Light" w:cs="Calibri"/>
                <w:sz w:val="16"/>
                <w:szCs w:val="16"/>
                <w:lang/>
              </w:rPr>
              <w:lastRenderedPageBreak/>
              <w:t>неопходних за успешно запошљавање</w:t>
            </w:r>
          </w:p>
        </w:tc>
        <w:tc>
          <w:tcPr>
            <w:tcW w:w="388"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lastRenderedPageBreak/>
              <w:t>КЗМ</w:t>
            </w:r>
          </w:p>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НСЗ</w:t>
            </w:r>
          </w:p>
        </w:tc>
        <w:tc>
          <w:tcPr>
            <w:tcW w:w="362" w:type="pct"/>
            <w:tcBorders>
              <w:left w:val="single" w:sz="4" w:space="0" w:color="000000"/>
              <w:bottom w:val="single" w:sz="4" w:space="0" w:color="000000"/>
            </w:tcBorders>
            <w:shd w:val="clear" w:color="auto" w:fill="auto"/>
            <w:vAlign w:val="center"/>
          </w:tcPr>
          <w:p w:rsidR="00BC315F" w:rsidRPr="000C60C8" w:rsidRDefault="00126066" w:rsidP="00BC315F">
            <w:pPr>
              <w:snapToGrid w:val="0"/>
              <w:spacing w:before="100" w:beforeAutospacing="1" w:after="100" w:afterAutospacing="1" w:line="20" w:lineRule="atLeast"/>
              <w:jc w:val="center"/>
              <w:rPr>
                <w:rFonts w:ascii="Calibri Light" w:hAnsi="Calibri Light" w:cs="Calibri"/>
                <w:sz w:val="16"/>
                <w:szCs w:val="16"/>
                <w:lang/>
              </w:rPr>
            </w:pPr>
            <w:r>
              <w:rPr>
                <w:rFonts w:ascii="Calibri Light" w:hAnsi="Calibri Light" w:cs="Calibri"/>
                <w:sz w:val="16"/>
                <w:szCs w:val="16"/>
                <w:lang/>
              </w:rPr>
              <w:t>500.000,00 по години</w:t>
            </w:r>
          </w:p>
        </w:tc>
        <w:tc>
          <w:tcPr>
            <w:tcW w:w="473"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Буџет ЈЛС</w:t>
            </w:r>
            <w:r>
              <w:rPr>
                <w:rFonts w:ascii="Calibri Light" w:hAnsi="Calibri Light" w:cs="Calibri"/>
                <w:sz w:val="16"/>
                <w:szCs w:val="16"/>
                <w:lang/>
              </w:rPr>
              <w:t xml:space="preserve"> Пројекти</w:t>
            </w:r>
          </w:p>
        </w:tc>
        <w:tc>
          <w:tcPr>
            <w:tcW w:w="394" w:type="pct"/>
            <w:tcBorders>
              <w:left w:val="single" w:sz="4" w:space="0" w:color="000000"/>
              <w:bottom w:val="single" w:sz="4" w:space="0" w:color="000000"/>
              <w:right w:val="single" w:sz="4" w:space="0" w:color="000000"/>
            </w:tcBorders>
            <w:shd w:val="clear" w:color="auto" w:fill="auto"/>
            <w:vAlign w:val="center"/>
          </w:tcPr>
          <w:p w:rsidR="00BC315F" w:rsidRPr="000C60C8"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2017-2019</w:t>
            </w:r>
          </w:p>
        </w:tc>
        <w:tc>
          <w:tcPr>
            <w:tcW w:w="477"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младих</w:t>
            </w:r>
          </w:p>
        </w:tc>
        <w:tc>
          <w:tcPr>
            <w:tcW w:w="472" w:type="pct"/>
            <w:tcBorders>
              <w:left w:val="single" w:sz="4" w:space="0" w:color="000000"/>
              <w:bottom w:val="single" w:sz="4" w:space="0" w:color="000000"/>
            </w:tcBorders>
            <w:shd w:val="clear" w:color="auto" w:fill="auto"/>
            <w:vAlign w:val="center"/>
          </w:tcPr>
          <w:p w:rsidR="00126066" w:rsidRPr="00126066" w:rsidRDefault="00126066" w:rsidP="00126066">
            <w:pPr>
              <w:snapToGrid w:val="0"/>
              <w:spacing w:after="0" w:line="20" w:lineRule="atLeast"/>
              <w:jc w:val="center"/>
              <w:rPr>
                <w:rFonts w:ascii="Calibri Light" w:hAnsi="Calibri Light" w:cs="Calibri"/>
                <w:sz w:val="16"/>
                <w:szCs w:val="16"/>
                <w:lang/>
              </w:rPr>
            </w:pPr>
            <w:r w:rsidRPr="00126066">
              <w:rPr>
                <w:rFonts w:ascii="Calibri Light" w:hAnsi="Calibri Light" w:cs="Calibri"/>
                <w:sz w:val="16"/>
                <w:szCs w:val="16"/>
                <w:lang/>
              </w:rPr>
              <w:t>10 едукација</w:t>
            </w:r>
          </w:p>
          <w:p w:rsidR="00BC315F" w:rsidRPr="000C60C8" w:rsidRDefault="00126066" w:rsidP="00126066">
            <w:pPr>
              <w:snapToGrid w:val="0"/>
              <w:spacing w:after="0" w:line="20" w:lineRule="atLeast"/>
              <w:jc w:val="center"/>
              <w:rPr>
                <w:rFonts w:ascii="Calibri Light" w:hAnsi="Calibri Light" w:cs="Calibri"/>
                <w:sz w:val="16"/>
                <w:szCs w:val="16"/>
                <w:lang/>
              </w:rPr>
            </w:pPr>
            <w:r w:rsidRPr="00126066">
              <w:rPr>
                <w:rFonts w:ascii="Calibri Light" w:hAnsi="Calibri Light" w:cs="Calibri"/>
                <w:sz w:val="16"/>
                <w:szCs w:val="16"/>
                <w:lang/>
              </w:rPr>
              <w:t>250 младих</w:t>
            </w:r>
          </w:p>
        </w:tc>
        <w:tc>
          <w:tcPr>
            <w:tcW w:w="425" w:type="pct"/>
            <w:vMerge/>
            <w:tcBorders>
              <w:left w:val="single" w:sz="4" w:space="0" w:color="000000"/>
              <w:right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lang/>
              </w:rPr>
            </w:pPr>
          </w:p>
        </w:tc>
        <w:tc>
          <w:tcPr>
            <w:tcW w:w="492" w:type="pct"/>
            <w:tcBorders>
              <w:left w:val="single" w:sz="4" w:space="0" w:color="000000"/>
              <w:right w:val="single" w:sz="4" w:space="0" w:color="000000"/>
            </w:tcBorders>
            <w:shd w:val="clear" w:color="auto" w:fill="auto"/>
          </w:tcPr>
          <w:p w:rsidR="00BC315F" w:rsidRPr="00BC315F" w:rsidRDefault="00BC315F" w:rsidP="00BC315F">
            <w:pPr>
              <w:snapToGrid w:val="0"/>
              <w:spacing w:before="100" w:beforeAutospacing="1" w:after="100" w:afterAutospacing="1" w:line="20" w:lineRule="atLeast"/>
              <w:rPr>
                <w:sz w:val="16"/>
                <w:szCs w:val="16"/>
                <w:lang/>
              </w:rPr>
            </w:pPr>
            <w:r w:rsidRPr="00BC315F">
              <w:rPr>
                <w:sz w:val="16"/>
                <w:szCs w:val="16"/>
                <w:lang/>
              </w:rPr>
              <w:t xml:space="preserve">Потребе за овом мером су веће од </w:t>
            </w:r>
            <w:r w:rsidRPr="00BC315F">
              <w:rPr>
                <w:sz w:val="16"/>
                <w:szCs w:val="16"/>
                <w:lang/>
              </w:rPr>
              <w:lastRenderedPageBreak/>
              <w:t>финансијских и организационих капацитета за њено спровођење</w:t>
            </w:r>
          </w:p>
        </w:tc>
        <w:tc>
          <w:tcPr>
            <w:tcW w:w="467" w:type="pct"/>
            <w:tcBorders>
              <w:left w:val="single" w:sz="4" w:space="0" w:color="000000"/>
              <w:right w:val="single" w:sz="4" w:space="0" w:color="000000"/>
            </w:tcBorders>
            <w:shd w:val="clear" w:color="auto" w:fill="auto"/>
          </w:tcPr>
          <w:p w:rsidR="00BC315F" w:rsidRPr="000C60C8" w:rsidRDefault="00BC315F" w:rsidP="00BC315F">
            <w:pPr>
              <w:snapToGrid w:val="0"/>
              <w:spacing w:before="100" w:beforeAutospacing="1" w:after="100" w:afterAutospacing="1" w:line="20" w:lineRule="atLeast"/>
              <w:rPr>
                <w:lang/>
              </w:rPr>
            </w:pPr>
            <w:r w:rsidRPr="00C47B13">
              <w:rPr>
                <w:rFonts w:ascii="Calibri Light" w:hAnsi="Calibri Light" w:cstheme="minorHAnsi"/>
                <w:sz w:val="16"/>
                <w:szCs w:val="16"/>
                <w:lang/>
              </w:rPr>
              <w:lastRenderedPageBreak/>
              <w:t xml:space="preserve">Појачана комуникација </w:t>
            </w:r>
            <w:r w:rsidRPr="00C47B13">
              <w:rPr>
                <w:rFonts w:ascii="Calibri Light" w:hAnsi="Calibri Light" w:cstheme="minorHAnsi"/>
                <w:sz w:val="16"/>
                <w:szCs w:val="16"/>
                <w:lang/>
              </w:rPr>
              <w:lastRenderedPageBreak/>
              <w:t>између заинтересованих страна укључујући и локалне доносиоце одлука</w:t>
            </w:r>
          </w:p>
        </w:tc>
      </w:tr>
      <w:tr w:rsidR="00BC315F" w:rsidRPr="000C60C8" w:rsidTr="00BF6D2A">
        <w:tc>
          <w:tcPr>
            <w:tcW w:w="196" w:type="pct"/>
            <w:tcBorders>
              <w:left w:val="single" w:sz="4" w:space="0" w:color="000000"/>
              <w:bottom w:val="single" w:sz="4" w:space="0" w:color="000000"/>
            </w:tcBorders>
            <w:shd w:val="clear" w:color="auto" w:fill="auto"/>
            <w:vAlign w:val="center"/>
          </w:tcPr>
          <w:p w:rsidR="00BC315F" w:rsidRPr="00020DA6" w:rsidRDefault="00BC315F" w:rsidP="00BC315F">
            <w:pPr>
              <w:pStyle w:val="ListParagraph"/>
              <w:numPr>
                <w:ilvl w:val="0"/>
                <w:numId w:val="26"/>
              </w:numPr>
              <w:snapToGrid w:val="0"/>
              <w:spacing w:before="100" w:beforeAutospacing="1" w:after="100" w:afterAutospacing="1" w:line="20" w:lineRule="atLeast"/>
              <w:rPr>
                <w:rFonts w:ascii="Calibri Light" w:hAnsi="Calibri Light" w:cs="Calibri"/>
                <w:sz w:val="16"/>
                <w:szCs w:val="16"/>
                <w:lang/>
              </w:rPr>
            </w:pPr>
          </w:p>
        </w:tc>
        <w:tc>
          <w:tcPr>
            <w:tcW w:w="301"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ЛАПМ 2.6.</w:t>
            </w:r>
          </w:p>
        </w:tc>
        <w:tc>
          <w:tcPr>
            <w:tcW w:w="552"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rFonts w:ascii="Calibri Light" w:hAnsi="Calibri Light" w:cs="Calibri"/>
                <w:sz w:val="16"/>
                <w:szCs w:val="16"/>
                <w:lang/>
              </w:rPr>
            </w:pPr>
            <w:r w:rsidRPr="000C60C8">
              <w:rPr>
                <w:rFonts w:ascii="Calibri Light" w:hAnsi="Calibri Light" w:cs="Calibri"/>
                <w:sz w:val="16"/>
                <w:szCs w:val="16"/>
                <w:lang/>
              </w:rPr>
              <w:t>Едукације у циљу промоције омладинског  предузетништва</w:t>
            </w:r>
          </w:p>
        </w:tc>
        <w:tc>
          <w:tcPr>
            <w:tcW w:w="388"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КЗМ</w:t>
            </w:r>
          </w:p>
          <w:p w:rsidR="00BC315F" w:rsidRPr="000C60C8"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НСЗ</w:t>
            </w:r>
          </w:p>
        </w:tc>
        <w:tc>
          <w:tcPr>
            <w:tcW w:w="362" w:type="pct"/>
            <w:tcBorders>
              <w:left w:val="single" w:sz="4" w:space="0" w:color="000000"/>
              <w:bottom w:val="single" w:sz="4" w:space="0" w:color="000000"/>
            </w:tcBorders>
            <w:shd w:val="clear" w:color="auto" w:fill="auto"/>
            <w:vAlign w:val="center"/>
          </w:tcPr>
          <w:p w:rsidR="00BC315F" w:rsidRPr="000C60C8" w:rsidRDefault="00126066" w:rsidP="00BC315F">
            <w:pPr>
              <w:snapToGrid w:val="0"/>
              <w:spacing w:before="100" w:beforeAutospacing="1" w:after="100" w:afterAutospacing="1" w:line="20" w:lineRule="atLeast"/>
              <w:jc w:val="center"/>
              <w:rPr>
                <w:rFonts w:ascii="Calibri Light" w:hAnsi="Calibri Light" w:cs="Calibri"/>
                <w:sz w:val="16"/>
                <w:szCs w:val="16"/>
                <w:lang/>
              </w:rPr>
            </w:pPr>
            <w:r>
              <w:rPr>
                <w:rFonts w:ascii="Calibri Light" w:hAnsi="Calibri Light" w:cs="Calibri"/>
                <w:sz w:val="16"/>
                <w:szCs w:val="16"/>
                <w:lang/>
              </w:rPr>
              <w:t>300.000,00 по години</w:t>
            </w:r>
          </w:p>
        </w:tc>
        <w:tc>
          <w:tcPr>
            <w:tcW w:w="473" w:type="pct"/>
            <w:tcBorders>
              <w:left w:val="single" w:sz="4" w:space="0" w:color="000000"/>
              <w:bottom w:val="single" w:sz="4" w:space="0" w:color="000000"/>
            </w:tcBorders>
            <w:shd w:val="clear" w:color="auto" w:fill="auto"/>
            <w:vAlign w:val="center"/>
          </w:tcPr>
          <w:p w:rsidR="00BC315F" w:rsidRDefault="00BC315F" w:rsidP="00BC315F">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Буџет ЈЛС</w:t>
            </w:r>
          </w:p>
          <w:p w:rsidR="00BC315F" w:rsidRDefault="00BC315F" w:rsidP="00BC315F">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МОС</w:t>
            </w:r>
          </w:p>
          <w:p w:rsidR="00BC315F" w:rsidRPr="000C60C8" w:rsidRDefault="00BC315F" w:rsidP="00BC315F">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Пројекти</w:t>
            </w:r>
          </w:p>
        </w:tc>
        <w:tc>
          <w:tcPr>
            <w:tcW w:w="394" w:type="pct"/>
            <w:tcBorders>
              <w:left w:val="single" w:sz="4" w:space="0" w:color="000000"/>
              <w:bottom w:val="single" w:sz="4" w:space="0" w:color="000000"/>
              <w:right w:val="single" w:sz="4" w:space="0" w:color="000000"/>
            </w:tcBorders>
            <w:shd w:val="clear" w:color="auto" w:fill="auto"/>
            <w:vAlign w:val="center"/>
          </w:tcPr>
          <w:p w:rsidR="00BC315F" w:rsidRPr="000C60C8"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2017-2019</w:t>
            </w:r>
          </w:p>
        </w:tc>
        <w:tc>
          <w:tcPr>
            <w:tcW w:w="477" w:type="pct"/>
            <w:tcBorders>
              <w:left w:val="single" w:sz="4" w:space="0" w:color="000000"/>
              <w:bottom w:val="single" w:sz="4" w:space="0" w:color="000000"/>
            </w:tcBorders>
            <w:shd w:val="clear" w:color="auto" w:fill="auto"/>
            <w:vAlign w:val="center"/>
          </w:tcPr>
          <w:p w:rsidR="00BC315F" w:rsidRPr="000C60C8" w:rsidRDefault="00BC315F" w:rsidP="00BC315F">
            <w:pPr>
              <w:snapToGrid w:val="0"/>
              <w:spacing w:after="0" w:line="20" w:lineRule="atLeast"/>
              <w:rPr>
                <w:rFonts w:ascii="Calibri Light" w:hAnsi="Calibri Light" w:cs="Calibri"/>
                <w:sz w:val="16"/>
                <w:szCs w:val="16"/>
                <w:lang/>
              </w:rPr>
            </w:pPr>
            <w:r w:rsidRPr="000C60C8">
              <w:rPr>
                <w:rFonts w:ascii="Calibri Light" w:hAnsi="Calibri Light" w:cs="Calibri"/>
                <w:sz w:val="16"/>
                <w:szCs w:val="16"/>
                <w:lang/>
              </w:rPr>
              <w:t>Број младих</w:t>
            </w:r>
          </w:p>
        </w:tc>
        <w:tc>
          <w:tcPr>
            <w:tcW w:w="472" w:type="pct"/>
            <w:tcBorders>
              <w:left w:val="single" w:sz="4" w:space="0" w:color="000000"/>
              <w:bottom w:val="single" w:sz="4" w:space="0" w:color="000000"/>
            </w:tcBorders>
            <w:shd w:val="clear" w:color="auto" w:fill="auto"/>
            <w:vAlign w:val="center"/>
          </w:tcPr>
          <w:p w:rsidR="00126066" w:rsidRDefault="00126066" w:rsidP="00126066">
            <w:pPr>
              <w:snapToGrid w:val="0"/>
              <w:spacing w:after="0" w:line="20" w:lineRule="atLeast"/>
              <w:jc w:val="center"/>
              <w:rPr>
                <w:rFonts w:ascii="Calibri Light" w:hAnsi="Calibri Light" w:cs="Calibri"/>
                <w:sz w:val="16"/>
                <w:szCs w:val="16"/>
                <w:lang/>
              </w:rPr>
            </w:pPr>
            <w:r>
              <w:rPr>
                <w:rFonts w:ascii="Calibri Light" w:hAnsi="Calibri Light" w:cs="Calibri"/>
                <w:sz w:val="16"/>
                <w:szCs w:val="16"/>
                <w:lang/>
              </w:rPr>
              <w:t>10 едукација</w:t>
            </w:r>
          </w:p>
          <w:p w:rsidR="00BC315F" w:rsidRPr="000C60C8" w:rsidRDefault="00126066" w:rsidP="00126066">
            <w:pPr>
              <w:snapToGrid w:val="0"/>
              <w:spacing w:after="0" w:line="20" w:lineRule="atLeast"/>
              <w:jc w:val="center"/>
              <w:rPr>
                <w:rFonts w:ascii="Calibri Light" w:hAnsi="Calibri Light" w:cs="Calibri"/>
                <w:sz w:val="16"/>
                <w:szCs w:val="16"/>
                <w:lang/>
              </w:rPr>
            </w:pPr>
            <w:r w:rsidRPr="000C60C8">
              <w:rPr>
                <w:rFonts w:ascii="Calibri Light" w:hAnsi="Calibri Light" w:cs="Calibri"/>
                <w:sz w:val="16"/>
                <w:szCs w:val="16"/>
                <w:lang/>
              </w:rPr>
              <w:t>250</w:t>
            </w:r>
            <w:r>
              <w:rPr>
                <w:rFonts w:ascii="Calibri Light" w:hAnsi="Calibri Light" w:cs="Calibri"/>
                <w:sz w:val="16"/>
                <w:szCs w:val="16"/>
                <w:lang/>
              </w:rPr>
              <w:t xml:space="preserve"> младих</w:t>
            </w:r>
          </w:p>
        </w:tc>
        <w:tc>
          <w:tcPr>
            <w:tcW w:w="425" w:type="pct"/>
            <w:vMerge/>
            <w:tcBorders>
              <w:left w:val="single" w:sz="4" w:space="0" w:color="000000"/>
              <w:bottom w:val="single" w:sz="4" w:space="0" w:color="000000"/>
              <w:right w:val="single" w:sz="4" w:space="0" w:color="000000"/>
            </w:tcBorders>
            <w:shd w:val="clear" w:color="auto" w:fill="auto"/>
            <w:vAlign w:val="center"/>
          </w:tcPr>
          <w:p w:rsidR="00BC315F" w:rsidRPr="000C60C8" w:rsidRDefault="00BC315F" w:rsidP="00BC315F">
            <w:pPr>
              <w:snapToGrid w:val="0"/>
              <w:spacing w:before="100" w:beforeAutospacing="1" w:after="100" w:afterAutospacing="1" w:line="20" w:lineRule="atLeast"/>
              <w:rPr>
                <w:lang/>
              </w:rPr>
            </w:pPr>
          </w:p>
        </w:tc>
        <w:tc>
          <w:tcPr>
            <w:tcW w:w="492" w:type="pct"/>
            <w:tcBorders>
              <w:left w:val="single" w:sz="4" w:space="0" w:color="000000"/>
              <w:bottom w:val="single" w:sz="4" w:space="0" w:color="000000"/>
              <w:right w:val="single" w:sz="4" w:space="0" w:color="000000"/>
            </w:tcBorders>
            <w:shd w:val="clear" w:color="auto" w:fill="auto"/>
          </w:tcPr>
          <w:p w:rsidR="00BC315F" w:rsidRPr="00BC315F" w:rsidRDefault="00BC315F" w:rsidP="00BC315F">
            <w:pPr>
              <w:snapToGrid w:val="0"/>
              <w:spacing w:before="100" w:beforeAutospacing="1" w:after="100" w:afterAutospacing="1" w:line="20" w:lineRule="atLeast"/>
              <w:rPr>
                <w:sz w:val="16"/>
                <w:szCs w:val="16"/>
                <w:lang/>
              </w:rPr>
            </w:pPr>
            <w:r w:rsidRPr="00BC315F">
              <w:rPr>
                <w:sz w:val="16"/>
                <w:szCs w:val="16"/>
                <w:lang/>
              </w:rPr>
              <w:t>Недовољна заинтересованост младих</w:t>
            </w:r>
          </w:p>
        </w:tc>
        <w:tc>
          <w:tcPr>
            <w:tcW w:w="467" w:type="pct"/>
            <w:tcBorders>
              <w:left w:val="single" w:sz="4" w:space="0" w:color="000000"/>
              <w:bottom w:val="single" w:sz="4" w:space="0" w:color="000000"/>
              <w:right w:val="single" w:sz="4" w:space="0" w:color="000000"/>
            </w:tcBorders>
            <w:shd w:val="clear" w:color="auto" w:fill="auto"/>
          </w:tcPr>
          <w:p w:rsidR="00BC315F" w:rsidRPr="00BC315F" w:rsidRDefault="00BC315F" w:rsidP="00BC315F">
            <w:pPr>
              <w:snapToGrid w:val="0"/>
              <w:spacing w:before="100" w:beforeAutospacing="1" w:after="100" w:afterAutospacing="1" w:line="20" w:lineRule="atLeast"/>
              <w:rPr>
                <w:sz w:val="16"/>
                <w:szCs w:val="16"/>
                <w:lang/>
              </w:rPr>
            </w:pPr>
            <w:r w:rsidRPr="00BC315F">
              <w:rPr>
                <w:sz w:val="16"/>
                <w:szCs w:val="16"/>
                <w:lang/>
              </w:rPr>
              <w:t>Појачана промоција омладинског предузетништва и издвајање већих финансијских средстава за ову меру</w:t>
            </w:r>
          </w:p>
        </w:tc>
      </w:tr>
    </w:tbl>
    <w:p w:rsidR="00946263" w:rsidRPr="000C60C8" w:rsidRDefault="00946263" w:rsidP="001F65AE">
      <w:pPr>
        <w:spacing w:line="20" w:lineRule="atLeast"/>
        <w:rPr>
          <w:rFonts w:ascii="Calibri Light" w:hAnsi="Calibri Light" w:cstheme="minorHAnsi"/>
          <w:b/>
          <w:bCs/>
          <w:lang/>
        </w:rPr>
      </w:pPr>
      <w:r w:rsidRPr="000C60C8">
        <w:rPr>
          <w:rFonts w:ascii="Calibri Light" w:hAnsi="Calibri Light" w:cstheme="minorHAnsi"/>
          <w:b/>
          <w:bCs/>
          <w:lang/>
        </w:rPr>
        <w:br w:type="page"/>
      </w:r>
    </w:p>
    <w:p w:rsidR="00946263" w:rsidRPr="000C60C8" w:rsidRDefault="00946263" w:rsidP="001F65AE">
      <w:pPr>
        <w:pStyle w:val="ListParagraph"/>
        <w:numPr>
          <w:ilvl w:val="0"/>
          <w:numId w:val="11"/>
        </w:numPr>
        <w:autoSpaceDE w:val="0"/>
        <w:autoSpaceDN w:val="0"/>
        <w:adjustRightInd w:val="0"/>
        <w:spacing w:before="100" w:beforeAutospacing="1" w:after="100" w:afterAutospacing="1" w:line="20" w:lineRule="atLeast"/>
        <w:ind w:left="714" w:hanging="357"/>
        <w:jc w:val="both"/>
        <w:outlineLvl w:val="0"/>
        <w:rPr>
          <w:rFonts w:ascii="Calibri Light" w:hAnsi="Calibri Light" w:cstheme="minorHAnsi"/>
          <w:b/>
          <w:bCs/>
          <w:sz w:val="28"/>
          <w:lang/>
        </w:rPr>
      </w:pPr>
      <w:bookmarkStart w:id="33" w:name="_Toc469492703"/>
      <w:r w:rsidRPr="000C60C8">
        <w:rPr>
          <w:rFonts w:ascii="Calibri Light" w:hAnsi="Calibri Light" w:cstheme="minorHAnsi"/>
          <w:b/>
          <w:bCs/>
          <w:sz w:val="28"/>
          <w:lang/>
        </w:rPr>
        <w:lastRenderedPageBreak/>
        <w:t>ЦИЉНЕ ГРУПЕ</w:t>
      </w:r>
      <w:r w:rsidRPr="000C60C8">
        <w:rPr>
          <w:rStyle w:val="FootnoteReference"/>
          <w:rFonts w:ascii="Calibri Light" w:hAnsi="Calibri Light" w:cstheme="minorHAnsi"/>
          <w:b/>
          <w:bCs/>
          <w:sz w:val="28"/>
          <w:lang/>
        </w:rPr>
        <w:footnoteReference w:id="17"/>
      </w:r>
      <w:bookmarkEnd w:id="33"/>
    </w:p>
    <w:p w:rsidR="00946263" w:rsidRPr="00F01BD1" w:rsidRDefault="00946263" w:rsidP="001F65AE">
      <w:pPr>
        <w:autoSpaceDE w:val="0"/>
        <w:autoSpaceDN w:val="0"/>
        <w:adjustRightInd w:val="0"/>
        <w:spacing w:before="100" w:beforeAutospacing="1" w:after="100" w:afterAutospacing="1" w:line="20" w:lineRule="atLeast"/>
        <w:ind w:firstLine="708"/>
        <w:jc w:val="both"/>
        <w:rPr>
          <w:rFonts w:ascii="Calibri Light" w:hAnsi="Calibri Light"/>
          <w:lang/>
        </w:rPr>
      </w:pPr>
      <w:r w:rsidRPr="000C60C8">
        <w:rPr>
          <w:rFonts w:ascii="Calibri Light" w:hAnsi="Calibri Light"/>
          <w:lang/>
        </w:rPr>
        <w:t xml:space="preserve">На основу анализа индикатора тржишта рада од избијања економске кризе 2008. године, забележено је најизраженије погоршање положаја три групе незапослених на тржишту рада, а то су млади, старији и лица без квалификација и нискоквалификовани.  Од 2013. године, бележи се извесно побољшање положаја већине рањивих група осим младих. Међутим, у </w:t>
      </w:r>
      <w:r w:rsidRPr="00F01BD1">
        <w:rPr>
          <w:rFonts w:ascii="Calibri Light" w:hAnsi="Calibri Light"/>
          <w:lang/>
        </w:rPr>
        <w:t xml:space="preserve">току </w:t>
      </w:r>
      <w:r w:rsidR="00B261BF" w:rsidRPr="00F01BD1">
        <w:rPr>
          <w:rFonts w:ascii="Calibri Light" w:hAnsi="Calibri Light"/>
          <w:lang/>
        </w:rPr>
        <w:t>2017</w:t>
      </w:r>
      <w:r w:rsidRPr="00F01BD1">
        <w:rPr>
          <w:rFonts w:ascii="Calibri Light" w:hAnsi="Calibri Light"/>
          <w:lang/>
        </w:rPr>
        <w:t xml:space="preserve">. године, због активности на довршетку процеса приватизацијеи рационализације броја запослених у јавном сектору, очекује се погоршање положаја лица старијих од 50 година, као и лица без стручних квалификација. </w:t>
      </w:r>
    </w:p>
    <w:p w:rsidR="00946263" w:rsidRPr="000C60C8" w:rsidRDefault="00946263" w:rsidP="001F65AE">
      <w:pPr>
        <w:autoSpaceDE w:val="0"/>
        <w:autoSpaceDN w:val="0"/>
        <w:adjustRightInd w:val="0"/>
        <w:spacing w:before="100" w:beforeAutospacing="1" w:after="100" w:afterAutospacing="1" w:line="20" w:lineRule="atLeast"/>
        <w:ind w:firstLine="708"/>
        <w:jc w:val="both"/>
        <w:rPr>
          <w:rFonts w:ascii="Calibri Light" w:hAnsi="Calibri Light"/>
          <w:lang/>
        </w:rPr>
      </w:pPr>
      <w:r w:rsidRPr="00F01BD1">
        <w:rPr>
          <w:rFonts w:ascii="Calibri Light" w:hAnsi="Calibri Light"/>
          <w:lang/>
        </w:rPr>
        <w:t xml:space="preserve">У </w:t>
      </w:r>
      <w:r w:rsidR="00B261BF" w:rsidRPr="00F01BD1">
        <w:rPr>
          <w:rFonts w:ascii="Calibri Light" w:hAnsi="Calibri Light"/>
          <w:lang/>
        </w:rPr>
        <w:t>2017</w:t>
      </w:r>
      <w:r w:rsidRPr="00F01BD1">
        <w:rPr>
          <w:rFonts w:ascii="Calibri Light" w:hAnsi="Calibri Light"/>
          <w:lang/>
        </w:rPr>
        <w:t>. години теже запошљива лица која ће имати приоритет у укључивању у мере активне политике запошљавања су: незапослени млади до 30 година живота, вишак запослених и незапослена лица старија</w:t>
      </w:r>
      <w:r w:rsidRPr="000C60C8">
        <w:rPr>
          <w:rFonts w:ascii="Calibri Light" w:hAnsi="Calibri Light"/>
          <w:lang/>
        </w:rPr>
        <w:t xml:space="preserve"> од 50 година, незапослени без квалификација и нискоквалификовани, особе са инвалидитетом и Роми. У склопу напора да се подстакне радна активација корисника новчане социјалне помоћи, овој категорији лица такође ће бити посвећена посебна пажња. </w:t>
      </w:r>
    </w:p>
    <w:p w:rsidR="00946263" w:rsidRPr="000C60C8" w:rsidRDefault="00946263" w:rsidP="001F65AE">
      <w:pPr>
        <w:autoSpaceDE w:val="0"/>
        <w:autoSpaceDN w:val="0"/>
        <w:adjustRightInd w:val="0"/>
        <w:spacing w:before="100" w:beforeAutospacing="1" w:after="100" w:afterAutospacing="1" w:line="20" w:lineRule="atLeast"/>
        <w:ind w:firstLine="708"/>
        <w:jc w:val="both"/>
        <w:rPr>
          <w:rFonts w:ascii="Calibri Light" w:hAnsi="Calibri Light"/>
          <w:lang/>
        </w:rPr>
      </w:pPr>
      <w:r w:rsidRPr="000C60C8">
        <w:rPr>
          <w:rFonts w:ascii="Calibri Light" w:hAnsi="Calibri Light"/>
          <w:lang/>
        </w:rPr>
        <w:t>Међутим, у програме и мере активне политике запошљавања потребно је укључивати и остала теже запошљива лица и посебно осетљиве категорије незапослених као што су: дугорочно незапослени, жене, рурално становништво, избегла и расељена лица, повратници према споразуму о реадмисији, деца без родитељског старања, жртве породичног насиља и трговине људима, самохрани родитељи, супружници из породице у којој су оба супружника незапослена, родитељи деце са сметњама у развоју и сл. на начин којим се омогућава њихова интеграција на тржиште рада и побољшање квалитета живота. Незапослена лица на евиденцији Националне службе која задовољавају опште и посебне условеза у</w:t>
      </w:r>
      <w:r>
        <w:rPr>
          <w:rFonts w:ascii="Calibri Light" w:hAnsi="Calibri Light"/>
          <w:lang/>
        </w:rPr>
        <w:t>к</w:t>
      </w:r>
      <w:r w:rsidRPr="000C60C8">
        <w:rPr>
          <w:rFonts w:ascii="Calibri Light" w:hAnsi="Calibri Light"/>
          <w:lang/>
        </w:rPr>
        <w:t>ључивање на обуку. Приоритет за укључивање у обуке имају теже запошљива лица као што су: дугорочно незапослена лица, односнолица која су незапослена дуже од 12 месеци, незапослени без квалификација или нискоквалификовани, млади до 30 година живота, вишак запослених и старији од 50 година живота, жене, рурално становништво, особе са инвалидитетом, Роми, корисници новчане помоћи.</w:t>
      </w:r>
    </w:p>
    <w:p w:rsidR="00946263" w:rsidRPr="000C60C8" w:rsidRDefault="00946263" w:rsidP="001F65AE">
      <w:pPr>
        <w:spacing w:line="20" w:lineRule="atLeast"/>
        <w:rPr>
          <w:rFonts w:ascii="Calibri Light" w:hAnsi="Calibri Light" w:cstheme="minorHAnsi"/>
          <w:b/>
          <w:bCs/>
          <w:sz w:val="24"/>
          <w:lang/>
        </w:rPr>
      </w:pPr>
      <w:r w:rsidRPr="000C60C8">
        <w:rPr>
          <w:rFonts w:ascii="Calibri Light" w:hAnsi="Calibri Light" w:cstheme="minorHAnsi"/>
          <w:b/>
          <w:bCs/>
          <w:sz w:val="24"/>
          <w:lang/>
        </w:rPr>
        <w:br w:type="page"/>
      </w:r>
    </w:p>
    <w:p w:rsidR="00946263" w:rsidRPr="00F01BD1" w:rsidRDefault="00946263" w:rsidP="001F65AE">
      <w:pPr>
        <w:pStyle w:val="ListParagraph"/>
        <w:numPr>
          <w:ilvl w:val="0"/>
          <w:numId w:val="11"/>
        </w:numPr>
        <w:autoSpaceDE w:val="0"/>
        <w:autoSpaceDN w:val="0"/>
        <w:adjustRightInd w:val="0"/>
        <w:spacing w:before="100" w:beforeAutospacing="1" w:after="100" w:afterAutospacing="1" w:line="20" w:lineRule="atLeast"/>
        <w:ind w:left="714" w:hanging="357"/>
        <w:jc w:val="both"/>
        <w:outlineLvl w:val="0"/>
        <w:rPr>
          <w:rFonts w:ascii="Calibri Light" w:hAnsi="Calibri Light" w:cstheme="minorHAnsi"/>
          <w:b/>
          <w:bCs/>
          <w:sz w:val="28"/>
          <w:lang/>
        </w:rPr>
      </w:pPr>
      <w:bookmarkStart w:id="34" w:name="_Toc469492704"/>
      <w:r w:rsidRPr="000C60C8">
        <w:rPr>
          <w:rFonts w:ascii="Calibri Light" w:hAnsi="Calibri Light" w:cstheme="minorHAnsi"/>
          <w:b/>
          <w:bCs/>
          <w:sz w:val="28"/>
          <w:lang/>
        </w:rPr>
        <w:lastRenderedPageBreak/>
        <w:t xml:space="preserve">РИЗИЦИ ЗА РЕАЛИЗАЦИЈУ </w:t>
      </w:r>
      <w:r w:rsidRPr="00F01BD1">
        <w:rPr>
          <w:rFonts w:ascii="Calibri Light" w:hAnsi="Calibri Light" w:cstheme="minorHAnsi"/>
          <w:b/>
          <w:bCs/>
          <w:sz w:val="28"/>
          <w:lang/>
        </w:rPr>
        <w:t xml:space="preserve">ЛАПЗ-а </w:t>
      </w:r>
      <w:r w:rsidR="00B261BF" w:rsidRPr="00F01BD1">
        <w:rPr>
          <w:rFonts w:ascii="Calibri Light" w:hAnsi="Calibri Light" w:cstheme="minorHAnsi"/>
          <w:b/>
          <w:bCs/>
          <w:sz w:val="28"/>
          <w:lang/>
        </w:rPr>
        <w:t>2017</w:t>
      </w:r>
      <w:r w:rsidRPr="00F01BD1">
        <w:rPr>
          <w:rStyle w:val="FootnoteReference"/>
          <w:rFonts w:ascii="Calibri Light" w:hAnsi="Calibri Light" w:cstheme="minorHAnsi"/>
          <w:b/>
          <w:bCs/>
          <w:sz w:val="28"/>
          <w:lang/>
        </w:rPr>
        <w:footnoteReference w:id="18"/>
      </w:r>
      <w:bookmarkEnd w:id="34"/>
    </w:p>
    <w:p w:rsidR="00946263" w:rsidRPr="000C60C8" w:rsidRDefault="00946263" w:rsidP="001F65AE">
      <w:pPr>
        <w:autoSpaceDE w:val="0"/>
        <w:autoSpaceDN w:val="0"/>
        <w:adjustRightInd w:val="0"/>
        <w:spacing w:before="100" w:beforeAutospacing="1" w:after="100" w:afterAutospacing="1" w:line="20" w:lineRule="atLeast"/>
        <w:ind w:firstLine="709"/>
        <w:jc w:val="both"/>
        <w:rPr>
          <w:rFonts w:ascii="Calibri Light" w:hAnsi="Calibri Light" w:cstheme="minorHAnsi"/>
          <w:bCs/>
          <w:lang/>
        </w:rPr>
      </w:pPr>
      <w:r w:rsidRPr="00F01BD1">
        <w:rPr>
          <w:rFonts w:ascii="Calibri Light" w:hAnsi="Calibri Light" w:cstheme="minorHAnsi"/>
          <w:bCs/>
          <w:lang/>
        </w:rPr>
        <w:t>Спољни фактори/ризици су они који се налазе</w:t>
      </w:r>
      <w:r w:rsidRPr="000C60C8">
        <w:rPr>
          <w:rFonts w:ascii="Calibri Light" w:hAnsi="Calibri Light" w:cstheme="minorHAnsi"/>
          <w:bCs/>
          <w:lang/>
        </w:rPr>
        <w:t xml:space="preserve"> ван оквира ЛАПЗ и које је тешко или немогуће контролисати, односно то су фактори из окружења (политичка ситуација, природне катастрофе, корупција, итд.). Спољни ризици могу, ако се појаве или изазову, да доведу до проблема у достизању планираних циљева.</w:t>
      </w:r>
    </w:p>
    <w:p w:rsidR="00946263" w:rsidRPr="000C60C8" w:rsidRDefault="00946263" w:rsidP="001F65AE">
      <w:pPr>
        <w:autoSpaceDE w:val="0"/>
        <w:autoSpaceDN w:val="0"/>
        <w:adjustRightInd w:val="0"/>
        <w:spacing w:before="100" w:beforeAutospacing="1" w:after="100" w:afterAutospacing="1" w:line="20" w:lineRule="atLeast"/>
        <w:ind w:firstLine="708"/>
        <w:jc w:val="both"/>
        <w:rPr>
          <w:rFonts w:ascii="Calibri Light" w:hAnsi="Calibri Light" w:cstheme="minorHAnsi"/>
          <w:bCs/>
          <w:lang/>
        </w:rPr>
      </w:pPr>
      <w:r w:rsidRPr="000C60C8">
        <w:rPr>
          <w:rFonts w:ascii="Calibri Light" w:hAnsi="Calibri Light" w:cstheme="minorHAnsi"/>
          <w:bCs/>
          <w:lang/>
        </w:rPr>
        <w:t>Унутрашњи ризици су они који подлежу контроли у оквиру плана. Може се радити о практичним стварима као што су кашњење у достави средстава, промене запослених, или слично. У највише случајева добро управљање реализацијом плана може да минимизира ефекте ових интерних ризика.</w:t>
      </w:r>
    </w:p>
    <w:p w:rsidR="00946263" w:rsidRPr="000C60C8" w:rsidRDefault="00946263" w:rsidP="001F65AE">
      <w:pPr>
        <w:autoSpaceDE w:val="0"/>
        <w:autoSpaceDN w:val="0"/>
        <w:adjustRightInd w:val="0"/>
        <w:spacing w:before="100" w:beforeAutospacing="1" w:after="100" w:afterAutospacing="1" w:line="20" w:lineRule="atLeast"/>
        <w:ind w:firstLine="708"/>
        <w:jc w:val="both"/>
        <w:rPr>
          <w:rFonts w:ascii="Calibri Light" w:hAnsi="Calibri Light" w:cstheme="minorHAnsi"/>
          <w:bCs/>
          <w:lang/>
        </w:rPr>
      </w:pPr>
      <w:r w:rsidRPr="000C60C8">
        <w:rPr>
          <w:rFonts w:ascii="Calibri Light" w:hAnsi="Calibri Light" w:cstheme="minorHAnsi"/>
          <w:bCs/>
          <w:lang/>
        </w:rPr>
        <w:t xml:space="preserve">У складу са напред наведеним, а имајући у виду стање у републичком буџету и буџету општине Врњачка Бања, најзначајнији ризик који може утицати на успешну реализацију ЛАПЗ-а односи се на динамику финансирања. Ослањање реализације ЛАПЗ-а у потпуности на остале изворе финансирања није изводљиво, обзиром </w:t>
      </w:r>
      <w:r>
        <w:rPr>
          <w:rFonts w:ascii="Calibri Light" w:hAnsi="Calibri Light" w:cstheme="minorHAnsi"/>
          <w:bCs/>
          <w:lang/>
        </w:rPr>
        <w:t>на чињеницу да</w:t>
      </w:r>
      <w:r w:rsidRPr="000C60C8">
        <w:rPr>
          <w:rFonts w:ascii="Calibri Light" w:hAnsi="Calibri Light" w:cstheme="minorHAnsi"/>
          <w:bCs/>
          <w:lang/>
        </w:rPr>
        <w:t xml:space="preserve"> је за већину програма потребно суфинансирање локалним средствима.</w:t>
      </w:r>
    </w:p>
    <w:p w:rsidR="00946263" w:rsidRPr="000C60C8" w:rsidRDefault="00946263" w:rsidP="001F65AE">
      <w:pPr>
        <w:spacing w:line="20" w:lineRule="atLeast"/>
        <w:rPr>
          <w:rFonts w:ascii="Calibri Light" w:hAnsi="Calibri Light" w:cstheme="minorHAnsi"/>
          <w:b/>
          <w:bCs/>
          <w:sz w:val="24"/>
          <w:lang/>
        </w:rPr>
      </w:pPr>
      <w:r w:rsidRPr="000C60C8">
        <w:rPr>
          <w:rFonts w:ascii="Calibri Light" w:hAnsi="Calibri Light" w:cstheme="minorHAnsi"/>
          <w:b/>
          <w:bCs/>
          <w:sz w:val="24"/>
          <w:lang/>
        </w:rPr>
        <w:br w:type="page"/>
      </w:r>
    </w:p>
    <w:p w:rsidR="00946263" w:rsidRPr="00F01BD1" w:rsidRDefault="00946263" w:rsidP="001F65AE">
      <w:pPr>
        <w:pStyle w:val="ListParagraph"/>
        <w:numPr>
          <w:ilvl w:val="0"/>
          <w:numId w:val="11"/>
        </w:numPr>
        <w:autoSpaceDE w:val="0"/>
        <w:autoSpaceDN w:val="0"/>
        <w:adjustRightInd w:val="0"/>
        <w:spacing w:before="100" w:beforeAutospacing="1" w:after="100" w:afterAutospacing="1" w:line="20" w:lineRule="atLeast"/>
        <w:ind w:left="425" w:hanging="425"/>
        <w:jc w:val="both"/>
        <w:outlineLvl w:val="0"/>
        <w:rPr>
          <w:rFonts w:ascii="Calibri Light" w:hAnsi="Calibri Light" w:cstheme="minorHAnsi"/>
          <w:b/>
          <w:bCs/>
          <w:sz w:val="28"/>
          <w:lang/>
        </w:rPr>
      </w:pPr>
      <w:bookmarkStart w:id="35" w:name="_Toc469492705"/>
      <w:r w:rsidRPr="000C60C8">
        <w:rPr>
          <w:rFonts w:ascii="Calibri Light" w:hAnsi="Calibri Light" w:cstheme="minorHAnsi"/>
          <w:b/>
          <w:bCs/>
          <w:sz w:val="28"/>
          <w:lang/>
        </w:rPr>
        <w:lastRenderedPageBreak/>
        <w:t xml:space="preserve">ФИНАНСИЈСКА </w:t>
      </w:r>
      <w:r w:rsidRPr="00F01BD1">
        <w:rPr>
          <w:rFonts w:ascii="Calibri Light" w:hAnsi="Calibri Light" w:cstheme="minorHAnsi"/>
          <w:b/>
          <w:bCs/>
          <w:sz w:val="28"/>
          <w:lang/>
        </w:rPr>
        <w:t>СРЕДСТВА ЗА РЕАЛИЗАЦИЈУ ЛАПЗ-</w:t>
      </w:r>
      <w:r w:rsidRPr="00F01BD1">
        <w:rPr>
          <w:rFonts w:ascii="Calibri Light" w:hAnsi="Calibri Light" w:cstheme="minorHAnsi"/>
          <w:b/>
          <w:bCs/>
          <w:sz w:val="28"/>
          <w:lang/>
        </w:rPr>
        <w:t>a</w:t>
      </w:r>
      <w:r w:rsidR="00B261BF" w:rsidRPr="00F01BD1">
        <w:rPr>
          <w:rFonts w:ascii="Calibri Light" w:hAnsi="Calibri Light" w:cstheme="minorHAnsi"/>
          <w:b/>
          <w:bCs/>
          <w:sz w:val="28"/>
          <w:lang/>
        </w:rPr>
        <w:t>2017</w:t>
      </w:r>
      <w:bookmarkEnd w:id="35"/>
    </w:p>
    <w:p w:rsidR="00946263" w:rsidRPr="00F01BD1" w:rsidRDefault="00946263" w:rsidP="001F65AE">
      <w:pPr>
        <w:pStyle w:val="ListParagraph"/>
        <w:autoSpaceDE w:val="0"/>
        <w:autoSpaceDN w:val="0"/>
        <w:adjustRightInd w:val="0"/>
        <w:spacing w:before="100" w:beforeAutospacing="1" w:after="100" w:afterAutospacing="1" w:line="20" w:lineRule="atLeast"/>
        <w:ind w:left="0" w:firstLine="720"/>
        <w:jc w:val="both"/>
        <w:rPr>
          <w:rFonts w:ascii="Calibri Light" w:hAnsi="Calibri Light" w:cstheme="minorHAnsi"/>
          <w:bCs/>
          <w:lang/>
        </w:rPr>
      </w:pPr>
      <w:r w:rsidRPr="00F01BD1">
        <w:rPr>
          <w:rFonts w:ascii="Calibri Light" w:hAnsi="Calibri Light" w:cstheme="minorHAnsi"/>
          <w:bCs/>
          <w:lang/>
        </w:rPr>
        <w:t>Финансирање програма и мера ЛАПЗ ће се обезбедити:</w:t>
      </w:r>
    </w:p>
    <w:p w:rsidR="00946263" w:rsidRPr="00F01BD1" w:rsidRDefault="00946263" w:rsidP="001F65AE">
      <w:pPr>
        <w:pStyle w:val="ListParagraph"/>
        <w:numPr>
          <w:ilvl w:val="0"/>
          <w:numId w:val="13"/>
        </w:numPr>
        <w:autoSpaceDE w:val="0"/>
        <w:autoSpaceDN w:val="0"/>
        <w:adjustRightInd w:val="0"/>
        <w:spacing w:before="100" w:beforeAutospacing="1" w:after="100" w:afterAutospacing="1" w:line="20" w:lineRule="atLeast"/>
        <w:jc w:val="both"/>
        <w:rPr>
          <w:rFonts w:ascii="Calibri Light" w:hAnsi="Calibri Light" w:cstheme="minorHAnsi"/>
          <w:bCs/>
          <w:lang/>
        </w:rPr>
      </w:pPr>
      <w:r w:rsidRPr="00F01BD1">
        <w:rPr>
          <w:rFonts w:ascii="Calibri Light" w:hAnsi="Calibri Light" w:cstheme="minorHAnsi"/>
          <w:bCs/>
          <w:lang/>
        </w:rPr>
        <w:t>из средстава локалног буџета;</w:t>
      </w:r>
    </w:p>
    <w:p w:rsidR="00946263" w:rsidRPr="00F01BD1" w:rsidRDefault="00946263" w:rsidP="001F65AE">
      <w:pPr>
        <w:pStyle w:val="ListParagraph"/>
        <w:numPr>
          <w:ilvl w:val="0"/>
          <w:numId w:val="13"/>
        </w:numPr>
        <w:autoSpaceDE w:val="0"/>
        <w:autoSpaceDN w:val="0"/>
        <w:adjustRightInd w:val="0"/>
        <w:spacing w:before="100" w:beforeAutospacing="1" w:after="100" w:afterAutospacing="1" w:line="20" w:lineRule="atLeast"/>
        <w:jc w:val="both"/>
        <w:rPr>
          <w:rFonts w:ascii="Calibri Light" w:hAnsi="Calibri Light" w:cstheme="minorHAnsi"/>
          <w:bCs/>
          <w:lang/>
        </w:rPr>
      </w:pPr>
      <w:r w:rsidRPr="00F01BD1">
        <w:rPr>
          <w:rFonts w:ascii="Calibri Light" w:hAnsi="Calibri Light" w:cstheme="minorHAnsi"/>
          <w:bCs/>
          <w:lang/>
        </w:rPr>
        <w:t>из средстава републичког буџета, преко филијала Националне службе за запошљавање;</w:t>
      </w:r>
    </w:p>
    <w:p w:rsidR="00946263" w:rsidRPr="00F01BD1" w:rsidRDefault="00946263" w:rsidP="001F65AE">
      <w:pPr>
        <w:pStyle w:val="ListParagraph"/>
        <w:numPr>
          <w:ilvl w:val="0"/>
          <w:numId w:val="13"/>
        </w:numPr>
        <w:autoSpaceDE w:val="0"/>
        <w:autoSpaceDN w:val="0"/>
        <w:adjustRightInd w:val="0"/>
        <w:spacing w:before="100" w:beforeAutospacing="1" w:after="100" w:afterAutospacing="1" w:line="20" w:lineRule="atLeast"/>
        <w:jc w:val="both"/>
        <w:rPr>
          <w:rFonts w:ascii="Calibri Light" w:hAnsi="Calibri Light" w:cstheme="minorHAnsi"/>
          <w:bCs/>
          <w:lang/>
        </w:rPr>
      </w:pPr>
      <w:r w:rsidRPr="00F01BD1">
        <w:rPr>
          <w:rFonts w:ascii="Calibri Light" w:hAnsi="Calibri Light" w:cstheme="minorHAnsi"/>
          <w:bCs/>
          <w:lang/>
        </w:rPr>
        <w:t>из специфичних донација предузећа и партнера из приватног сектора;</w:t>
      </w:r>
    </w:p>
    <w:p w:rsidR="00946263" w:rsidRPr="00F01BD1" w:rsidRDefault="00946263" w:rsidP="001F65AE">
      <w:pPr>
        <w:pStyle w:val="ListParagraph"/>
        <w:numPr>
          <w:ilvl w:val="0"/>
          <w:numId w:val="13"/>
        </w:numPr>
        <w:autoSpaceDE w:val="0"/>
        <w:autoSpaceDN w:val="0"/>
        <w:adjustRightInd w:val="0"/>
        <w:spacing w:before="100" w:beforeAutospacing="1" w:after="100" w:afterAutospacing="1" w:line="20" w:lineRule="atLeast"/>
        <w:jc w:val="both"/>
        <w:rPr>
          <w:rFonts w:ascii="Calibri Light" w:hAnsi="Calibri Light" w:cstheme="minorHAnsi"/>
          <w:bCs/>
          <w:lang/>
        </w:rPr>
      </w:pPr>
      <w:r w:rsidRPr="00F01BD1">
        <w:rPr>
          <w:rFonts w:ascii="Calibri Light" w:hAnsi="Calibri Light" w:cstheme="minorHAnsi"/>
          <w:bCs/>
          <w:lang/>
        </w:rPr>
        <w:t>из средстава иностраних донатора, средстава ЕУ преко фонда претприступног инструмента помоћи (у даљем тексту: IPA);</w:t>
      </w:r>
    </w:p>
    <w:p w:rsidR="00946263" w:rsidRPr="00F01BD1" w:rsidRDefault="00946263" w:rsidP="001F65AE">
      <w:pPr>
        <w:pStyle w:val="ListParagraph"/>
        <w:numPr>
          <w:ilvl w:val="0"/>
          <w:numId w:val="13"/>
        </w:numPr>
        <w:autoSpaceDE w:val="0"/>
        <w:autoSpaceDN w:val="0"/>
        <w:adjustRightInd w:val="0"/>
        <w:spacing w:before="100" w:beforeAutospacing="1" w:after="100" w:afterAutospacing="1" w:line="20" w:lineRule="atLeast"/>
        <w:jc w:val="both"/>
        <w:rPr>
          <w:rFonts w:ascii="Calibri Light" w:hAnsi="Calibri Light" w:cstheme="minorHAnsi"/>
          <w:bCs/>
          <w:lang/>
        </w:rPr>
      </w:pPr>
      <w:r w:rsidRPr="00F01BD1">
        <w:rPr>
          <w:rFonts w:ascii="Calibri Light" w:hAnsi="Calibri Light" w:cstheme="minorHAnsi"/>
          <w:bCs/>
          <w:lang/>
        </w:rPr>
        <w:t>из других извора.</w:t>
      </w:r>
    </w:p>
    <w:p w:rsidR="00946263" w:rsidRPr="00F01BD1" w:rsidRDefault="00946263" w:rsidP="001F65AE">
      <w:pPr>
        <w:autoSpaceDE w:val="0"/>
        <w:autoSpaceDN w:val="0"/>
        <w:adjustRightInd w:val="0"/>
        <w:spacing w:before="100" w:beforeAutospacing="1" w:after="100" w:afterAutospacing="1" w:line="20" w:lineRule="atLeast"/>
        <w:jc w:val="both"/>
        <w:rPr>
          <w:rFonts w:ascii="Calibri Light" w:hAnsi="Calibri Light" w:cstheme="minorHAnsi"/>
          <w:b/>
          <w:bCs/>
          <w:sz w:val="24"/>
          <w:lang/>
        </w:rPr>
      </w:pPr>
      <w:r w:rsidRPr="00F01BD1">
        <w:rPr>
          <w:rFonts w:ascii="Calibri Light" w:hAnsi="Calibri Light" w:cstheme="minorHAnsi"/>
          <w:b/>
          <w:bCs/>
          <w:sz w:val="24"/>
          <w:lang/>
        </w:rPr>
        <w:t>Локална финансијска средства</w:t>
      </w:r>
    </w:p>
    <w:p w:rsidR="00946263" w:rsidRPr="000C60C8" w:rsidRDefault="00946263" w:rsidP="001F65AE">
      <w:pPr>
        <w:pStyle w:val="BodyText"/>
        <w:spacing w:before="100" w:beforeAutospacing="1" w:after="100" w:afterAutospacing="1" w:line="20" w:lineRule="atLeast"/>
        <w:rPr>
          <w:rFonts w:ascii="Calibri Light" w:hAnsi="Calibri Light" w:cstheme="minorHAnsi"/>
          <w:sz w:val="22"/>
          <w:szCs w:val="22"/>
          <w:lang/>
        </w:rPr>
      </w:pPr>
      <w:r w:rsidRPr="00F01BD1">
        <w:rPr>
          <w:rFonts w:ascii="Calibri Light" w:hAnsi="Calibri Light" w:cstheme="minorHAnsi"/>
          <w:sz w:val="22"/>
          <w:szCs w:val="22"/>
          <w:lang/>
        </w:rPr>
        <w:tab/>
        <w:t xml:space="preserve">Новчана средства </w:t>
      </w:r>
      <w:r w:rsidR="008B2A25">
        <w:rPr>
          <w:rFonts w:ascii="Calibri Light" w:hAnsi="Calibri Light" w:cstheme="minorHAnsi"/>
          <w:sz w:val="22"/>
          <w:szCs w:val="22"/>
          <w:lang/>
        </w:rPr>
        <w:t xml:space="preserve">биће </w:t>
      </w:r>
      <w:r w:rsidRPr="00F01BD1">
        <w:rPr>
          <w:rFonts w:ascii="Calibri Light" w:hAnsi="Calibri Light" w:cstheme="minorHAnsi"/>
          <w:sz w:val="22"/>
          <w:szCs w:val="22"/>
          <w:lang/>
        </w:rPr>
        <w:t xml:space="preserve">опредељена Одлуком о буџету општине Врњачка Бања у </w:t>
      </w:r>
      <w:r w:rsidR="00597F98" w:rsidRPr="00F01BD1">
        <w:rPr>
          <w:rFonts w:ascii="Calibri Light" w:hAnsi="Calibri Light" w:cstheme="minorHAnsi"/>
          <w:sz w:val="22"/>
          <w:szCs w:val="22"/>
          <w:lang/>
        </w:rPr>
        <w:t>2017</w:t>
      </w:r>
      <w:r w:rsidRPr="00F01BD1">
        <w:rPr>
          <w:rFonts w:ascii="Calibri Light" w:hAnsi="Calibri Light" w:cstheme="minorHAnsi"/>
          <w:sz w:val="22"/>
          <w:szCs w:val="22"/>
          <w:lang/>
        </w:rPr>
        <w:t>. години</w:t>
      </w:r>
      <w:r w:rsidRPr="000C60C8">
        <w:rPr>
          <w:rFonts w:ascii="Calibri Light" w:hAnsi="Calibri Light" w:cstheme="minorHAnsi"/>
          <w:sz w:val="22"/>
          <w:szCs w:val="22"/>
          <w:lang/>
        </w:rPr>
        <w:t xml:space="preserve"> на следећим позицијама:</w:t>
      </w:r>
    </w:p>
    <w:p w:rsidR="00433A35" w:rsidRPr="00433A35" w:rsidRDefault="00433A35" w:rsidP="001F65AE">
      <w:pPr>
        <w:pStyle w:val="BodyText"/>
        <w:numPr>
          <w:ilvl w:val="0"/>
          <w:numId w:val="12"/>
        </w:numPr>
        <w:tabs>
          <w:tab w:val="left" w:pos="6660"/>
          <w:tab w:val="left" w:pos="7380"/>
        </w:tabs>
        <w:spacing w:before="100" w:beforeAutospacing="1" w:after="100" w:afterAutospacing="1" w:line="20" w:lineRule="atLeast"/>
        <w:rPr>
          <w:rFonts w:ascii="Calibri Light" w:hAnsi="Calibri Light" w:cstheme="minorHAnsi"/>
          <w:sz w:val="22"/>
          <w:szCs w:val="22"/>
          <w:lang/>
        </w:rPr>
      </w:pPr>
      <w:r w:rsidRPr="00433A35">
        <w:rPr>
          <w:rFonts w:ascii="Calibri Light" w:hAnsi="Calibri Light" w:cstheme="minorHAnsi"/>
          <w:sz w:val="22"/>
          <w:szCs w:val="22"/>
          <w:lang/>
        </w:rPr>
        <w:t>Реализација ЛАП за запошљавање</w:t>
      </w:r>
    </w:p>
    <w:p w:rsidR="00946263" w:rsidRPr="00433A35" w:rsidRDefault="00B96BD7" w:rsidP="001F65AE">
      <w:pPr>
        <w:pStyle w:val="BodyText"/>
        <w:numPr>
          <w:ilvl w:val="1"/>
          <w:numId w:val="12"/>
        </w:numPr>
        <w:tabs>
          <w:tab w:val="left" w:pos="6660"/>
          <w:tab w:val="left" w:pos="7380"/>
        </w:tabs>
        <w:spacing w:before="100" w:beforeAutospacing="1" w:after="100" w:afterAutospacing="1" w:line="20" w:lineRule="atLeast"/>
        <w:rPr>
          <w:rFonts w:ascii="Calibri Light" w:hAnsi="Calibri Light" w:cstheme="minorHAnsi"/>
          <w:sz w:val="22"/>
          <w:szCs w:val="22"/>
          <w:lang/>
        </w:rPr>
      </w:pPr>
      <w:r w:rsidRPr="00B96BD7">
        <w:rPr>
          <w:rFonts w:ascii="Calibri Light" w:hAnsi="Calibri Light" w:cstheme="minorHAnsi"/>
          <w:sz w:val="22"/>
          <w:szCs w:val="22"/>
          <w:lang/>
        </w:rPr>
        <w:t xml:space="preserve">Програмска активност 0005 </w:t>
      </w:r>
      <w:r w:rsidR="00433A35">
        <w:rPr>
          <w:rFonts w:ascii="Calibri Light" w:hAnsi="Calibri Light" w:cstheme="minorHAnsi"/>
          <w:sz w:val="22"/>
          <w:szCs w:val="22"/>
          <w:lang/>
        </w:rPr>
        <w:t>–</w:t>
      </w:r>
      <w:r w:rsidRPr="00B96BD7">
        <w:rPr>
          <w:rFonts w:ascii="Calibri Light" w:hAnsi="Calibri Light" w:cstheme="minorHAnsi"/>
          <w:sz w:val="22"/>
          <w:szCs w:val="22"/>
          <w:lang/>
        </w:rPr>
        <w:t xml:space="preserve"> Финансијск</w:t>
      </w:r>
      <w:r w:rsidRPr="00433A35">
        <w:rPr>
          <w:rFonts w:ascii="Calibri Light" w:hAnsi="Calibri Light" w:cstheme="minorHAnsi"/>
          <w:sz w:val="22"/>
          <w:szCs w:val="22"/>
          <w:lang/>
        </w:rPr>
        <w:t>а подршка локалном економском резвоју</w:t>
      </w:r>
      <w:r w:rsidR="008B2A25">
        <w:rPr>
          <w:rFonts w:ascii="Calibri Light" w:hAnsi="Calibri Light" w:cstheme="minorHAnsi"/>
          <w:sz w:val="22"/>
          <w:szCs w:val="22"/>
          <w:lang/>
        </w:rPr>
        <w:t xml:space="preserve"> – 16.500.000,00 динара.</w:t>
      </w:r>
    </w:p>
    <w:p w:rsidR="00946263" w:rsidRPr="00F01BD1" w:rsidRDefault="00946263" w:rsidP="001F65AE">
      <w:pPr>
        <w:pStyle w:val="BodyText"/>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ab/>
        <w:t xml:space="preserve">Потребна додатна локална финансијска средства биће обезбеђена ребалансом буџета општине </w:t>
      </w:r>
      <w:r w:rsidRPr="00F01BD1">
        <w:rPr>
          <w:rFonts w:ascii="Calibri Light" w:hAnsi="Calibri Light" w:cstheme="minorHAnsi"/>
          <w:sz w:val="22"/>
          <w:szCs w:val="22"/>
          <w:lang/>
        </w:rPr>
        <w:t xml:space="preserve">Врњачка Бања за </w:t>
      </w:r>
      <w:r w:rsidR="00597F98" w:rsidRPr="00F01BD1">
        <w:rPr>
          <w:rFonts w:ascii="Calibri Light" w:hAnsi="Calibri Light" w:cstheme="minorHAnsi"/>
          <w:sz w:val="22"/>
          <w:szCs w:val="22"/>
          <w:lang/>
        </w:rPr>
        <w:t>2017</w:t>
      </w:r>
      <w:r w:rsidRPr="00F01BD1">
        <w:rPr>
          <w:rFonts w:ascii="Calibri Light" w:hAnsi="Calibri Light" w:cstheme="minorHAnsi"/>
          <w:sz w:val="22"/>
          <w:szCs w:val="22"/>
          <w:lang/>
        </w:rPr>
        <w:t>. годину.</w:t>
      </w:r>
    </w:p>
    <w:p w:rsidR="00946263" w:rsidRPr="000C60C8" w:rsidRDefault="00946263" w:rsidP="001F65AE">
      <w:pPr>
        <w:autoSpaceDE w:val="0"/>
        <w:autoSpaceDN w:val="0"/>
        <w:adjustRightInd w:val="0"/>
        <w:spacing w:before="100" w:beforeAutospacing="1" w:after="100" w:afterAutospacing="1" w:line="20" w:lineRule="atLeast"/>
        <w:jc w:val="both"/>
        <w:rPr>
          <w:rFonts w:ascii="Calibri Light" w:hAnsi="Calibri Light" w:cstheme="minorHAnsi"/>
          <w:b/>
          <w:bCs/>
          <w:sz w:val="24"/>
          <w:lang/>
        </w:rPr>
      </w:pPr>
      <w:r w:rsidRPr="00F01BD1">
        <w:rPr>
          <w:rFonts w:ascii="Calibri Light" w:hAnsi="Calibri Light" w:cstheme="minorHAnsi"/>
          <w:b/>
          <w:bCs/>
          <w:sz w:val="24"/>
          <w:lang/>
        </w:rPr>
        <w:t>Подршка из других извора</w:t>
      </w:r>
    </w:p>
    <w:p w:rsidR="00946263" w:rsidRPr="000C60C8" w:rsidRDefault="00946263" w:rsidP="001F65AE">
      <w:pPr>
        <w:autoSpaceDE w:val="0"/>
        <w:autoSpaceDN w:val="0"/>
        <w:adjustRightInd w:val="0"/>
        <w:spacing w:before="100" w:beforeAutospacing="1" w:after="100" w:afterAutospacing="1" w:line="20" w:lineRule="atLeast"/>
        <w:jc w:val="both"/>
        <w:rPr>
          <w:rFonts w:ascii="Calibri Light" w:hAnsi="Calibri Light" w:cstheme="minorHAnsi"/>
          <w:lang/>
        </w:rPr>
      </w:pPr>
      <w:r w:rsidRPr="000C60C8">
        <w:rPr>
          <w:rFonts w:ascii="Calibri Light" w:hAnsi="Calibri Light" w:cstheme="minorHAnsi"/>
          <w:lang/>
        </w:rPr>
        <w:tab/>
        <w:t xml:space="preserve">Средства републичког буџета која су намењена за реализацију мера ЛАПЗ-а  реализоваће се са раздела </w:t>
      </w:r>
      <w:r>
        <w:rPr>
          <w:rFonts w:ascii="Calibri Light" w:hAnsi="Calibri Light" w:cstheme="minorHAnsi"/>
          <w:lang/>
        </w:rPr>
        <w:t>ресорног министарства</w:t>
      </w:r>
      <w:r w:rsidRPr="000C60C8">
        <w:rPr>
          <w:rFonts w:ascii="Calibri Light" w:hAnsi="Calibri Light" w:cstheme="minorHAnsi"/>
          <w:lang/>
        </w:rPr>
        <w:t>, посредством Националне службе за</w:t>
      </w:r>
      <w:r>
        <w:rPr>
          <w:rFonts w:ascii="Calibri Light" w:hAnsi="Calibri Light" w:cstheme="minorHAnsi"/>
          <w:lang/>
        </w:rPr>
        <w:t xml:space="preserve"> запошљавање – Филијала Краљево</w:t>
      </w:r>
      <w:r w:rsidRPr="000C60C8">
        <w:rPr>
          <w:rFonts w:ascii="Calibri Light" w:hAnsi="Calibri Light" w:cstheme="minorHAnsi"/>
          <w:lang/>
        </w:rPr>
        <w:t>.</w:t>
      </w:r>
    </w:p>
    <w:p w:rsidR="00946263" w:rsidRPr="000C60C8" w:rsidRDefault="00946263" w:rsidP="001F65AE">
      <w:pPr>
        <w:autoSpaceDE w:val="0"/>
        <w:autoSpaceDN w:val="0"/>
        <w:adjustRightInd w:val="0"/>
        <w:spacing w:before="100" w:beforeAutospacing="1" w:after="100" w:afterAutospacing="1" w:line="20" w:lineRule="atLeast"/>
        <w:jc w:val="both"/>
        <w:rPr>
          <w:rFonts w:ascii="Calibri Light" w:hAnsi="Calibri Light" w:cstheme="minorHAnsi"/>
          <w:sz w:val="24"/>
          <w:lang/>
        </w:rPr>
      </w:pPr>
      <w:r w:rsidRPr="000C60C8">
        <w:rPr>
          <w:rFonts w:ascii="Calibri Light" w:hAnsi="Calibri Light" w:cstheme="minorHAnsi"/>
          <w:b/>
          <w:bCs/>
          <w:sz w:val="24"/>
          <w:lang/>
        </w:rPr>
        <w:t>Други фондови чија се средства могу користити</w:t>
      </w:r>
      <w:r w:rsidRPr="000C60C8">
        <w:rPr>
          <w:rStyle w:val="FootnoteReference"/>
          <w:rFonts w:ascii="Calibri Light" w:hAnsi="Calibri Light" w:cstheme="minorHAnsi"/>
          <w:b/>
          <w:bCs/>
          <w:sz w:val="24"/>
          <w:lang/>
        </w:rPr>
        <w:footnoteReference w:id="19"/>
      </w:r>
    </w:p>
    <w:p w:rsidR="00946263" w:rsidRPr="000C60C8" w:rsidRDefault="00946263" w:rsidP="001F65AE">
      <w:pPr>
        <w:pStyle w:val="BodyText"/>
        <w:spacing w:before="100" w:beforeAutospacing="1" w:after="100" w:afterAutospacing="1" w:line="20" w:lineRule="atLeast"/>
        <w:rPr>
          <w:rFonts w:ascii="Calibri Light" w:hAnsi="Calibri Light" w:cstheme="minorHAnsi"/>
          <w:b/>
          <w:sz w:val="22"/>
          <w:szCs w:val="22"/>
          <w:lang/>
        </w:rPr>
      </w:pPr>
      <w:r w:rsidRPr="000C60C8">
        <w:rPr>
          <w:rFonts w:ascii="Calibri Light" w:hAnsi="Calibri Light" w:cstheme="minorHAnsi"/>
          <w:b/>
          <w:sz w:val="22"/>
          <w:szCs w:val="22"/>
          <w:lang/>
        </w:rPr>
        <w:t>Буџетски фонд за професионалну рехабилитацију и запошљавање особа са инвалидитетом</w:t>
      </w:r>
    </w:p>
    <w:p w:rsidR="00946263" w:rsidRPr="000C60C8" w:rsidRDefault="00946263" w:rsidP="001F65AE">
      <w:pPr>
        <w:pStyle w:val="BodyText"/>
        <w:spacing w:before="100" w:beforeAutospacing="1" w:after="100" w:afterAutospacing="1" w:line="20" w:lineRule="atLeast"/>
        <w:ind w:firstLine="708"/>
        <w:rPr>
          <w:rFonts w:ascii="Calibri Light" w:hAnsi="Calibri Light" w:cstheme="minorHAnsi"/>
          <w:sz w:val="22"/>
          <w:szCs w:val="22"/>
          <w:lang/>
        </w:rPr>
      </w:pPr>
      <w:r w:rsidRPr="000C60C8">
        <w:rPr>
          <w:rFonts w:ascii="Calibri Light" w:hAnsi="Calibri Light" w:cstheme="minorHAnsi"/>
          <w:sz w:val="22"/>
          <w:szCs w:val="22"/>
          <w:lang/>
        </w:rPr>
        <w:t xml:space="preserve">Посебном Одлуком Владе Србије („Службени гласник РС”, број 36/10) основан је Буџетски фонд чија средства служе за подстицање запошљавања и професионалну рехабилитацију незапослених особа са инвалидитетом, рефундацију зарада особа са инвалидитетом запослених у предузећу за професионалну рехабилитацију и запошљавање особа са инвалидитетом, побољшање услова рада, унапређење производних програма, увођење </w:t>
      </w:r>
      <w:r w:rsidRPr="000C60C8">
        <w:rPr>
          <w:rFonts w:ascii="Calibri Light" w:hAnsi="Calibri Light" w:cstheme="minorHAnsi"/>
          <w:sz w:val="22"/>
          <w:szCs w:val="22"/>
          <w:lang/>
        </w:rPr>
        <w:lastRenderedPageBreak/>
        <w:t xml:space="preserve">стандарда, побољшање квалитета производа и пружених услуга, прилагођавање радних места, и посебне облике запошљавања и радног ангажовања особа са инвалидитетом. Овим фондом управља </w:t>
      </w:r>
      <w:r>
        <w:rPr>
          <w:rFonts w:ascii="Calibri Light" w:hAnsi="Calibri Light" w:cstheme="minorHAnsi"/>
          <w:sz w:val="22"/>
          <w:szCs w:val="22"/>
          <w:lang/>
        </w:rPr>
        <w:t>ресорно министарство</w:t>
      </w:r>
      <w:r w:rsidRPr="000C60C8">
        <w:rPr>
          <w:rFonts w:ascii="Calibri Light" w:hAnsi="Calibri Light" w:cstheme="minorHAnsi"/>
          <w:sz w:val="22"/>
          <w:szCs w:val="22"/>
          <w:lang/>
        </w:rPr>
        <w:t>.</w:t>
      </w:r>
    </w:p>
    <w:p w:rsidR="00946263" w:rsidRPr="000C60C8" w:rsidRDefault="00946263" w:rsidP="001F65AE">
      <w:pPr>
        <w:pStyle w:val="BodyText"/>
        <w:spacing w:before="100" w:beforeAutospacing="1" w:after="100" w:afterAutospacing="1" w:line="20" w:lineRule="atLeast"/>
        <w:rPr>
          <w:rFonts w:ascii="Calibri Light" w:hAnsi="Calibri Light" w:cstheme="minorHAnsi"/>
          <w:b/>
          <w:sz w:val="22"/>
          <w:szCs w:val="22"/>
          <w:lang/>
        </w:rPr>
      </w:pPr>
      <w:r w:rsidRPr="000C60C8">
        <w:rPr>
          <w:rFonts w:ascii="Calibri Light" w:hAnsi="Calibri Light" w:cstheme="minorHAnsi"/>
          <w:b/>
          <w:sz w:val="22"/>
          <w:szCs w:val="22"/>
          <w:lang/>
        </w:rPr>
        <w:t>Фонд за запошљавање младих</w:t>
      </w:r>
    </w:p>
    <w:p w:rsidR="00946263" w:rsidRPr="000C60C8" w:rsidRDefault="00946263" w:rsidP="001F65AE">
      <w:pPr>
        <w:pStyle w:val="BodyText"/>
        <w:spacing w:before="100" w:beforeAutospacing="1" w:after="100" w:afterAutospacing="1" w:line="20" w:lineRule="atLeast"/>
        <w:ind w:firstLine="708"/>
        <w:rPr>
          <w:rFonts w:ascii="Calibri Light" w:hAnsi="Calibri Light" w:cstheme="minorHAnsi"/>
          <w:sz w:val="22"/>
          <w:szCs w:val="22"/>
          <w:lang/>
        </w:rPr>
      </w:pPr>
      <w:r w:rsidRPr="000C60C8">
        <w:rPr>
          <w:rFonts w:ascii="Calibri Light" w:hAnsi="Calibri Light" w:cstheme="minorHAnsi"/>
          <w:sz w:val="22"/>
          <w:szCs w:val="22"/>
          <w:lang/>
        </w:rPr>
        <w:t>Споразумом између UNDP и НСЗ, при НСЗ је основан Фонд за запошљавање младих, чији је циљ да пружи помоћ оним младим људима којима је потребна посебна подршка, као што су то лица без квалификација или са ниским квалификацијама, особе са инвалидитетом, Роми, повратници у поступку реадмисије и избеглице и расељена лица. Поред средстава из републичког буџета, која су намењена активним мерама запошљавања, Фонд се финансира и из донације шпанског Фонда за остваривање миленијумских циљева развоја, донације Владе Италије и Фонда за отворено друштво. Формиран је Одбор за управљање Фондом који одобрава процедуре и критеријуме за коришћење средстава Фонда. Средства Фонда користе се за финансирање активних мера запошљавања намењених младима, као што су различите врсте обука (у институцији, на радном месту), субвенције за запошљавање, и помоћ приликом покретања сопственог посла.</w:t>
      </w:r>
    </w:p>
    <w:p w:rsidR="00946263" w:rsidRPr="000C60C8" w:rsidRDefault="00946263" w:rsidP="001F65AE">
      <w:pPr>
        <w:pStyle w:val="BodyText"/>
        <w:numPr>
          <w:ilvl w:val="0"/>
          <w:numId w:val="14"/>
        </w:numPr>
        <w:spacing w:before="100" w:beforeAutospacing="1" w:after="100" w:afterAutospacing="1" w:line="20" w:lineRule="atLeast"/>
        <w:ind w:left="357" w:hanging="357"/>
        <w:outlineLvl w:val="0"/>
        <w:rPr>
          <w:rFonts w:ascii="Calibri Light" w:hAnsi="Calibri Light" w:cstheme="minorHAnsi"/>
          <w:b/>
          <w:sz w:val="28"/>
          <w:szCs w:val="22"/>
          <w:lang/>
        </w:rPr>
      </w:pPr>
      <w:bookmarkStart w:id="36" w:name="_Toc469492706"/>
      <w:r w:rsidRPr="000C60C8">
        <w:rPr>
          <w:rFonts w:ascii="Calibri Light" w:hAnsi="Calibri Light" w:cstheme="minorHAnsi"/>
          <w:b/>
          <w:sz w:val="28"/>
          <w:szCs w:val="22"/>
          <w:lang/>
        </w:rPr>
        <w:t>ПРАЋЕЊЕ И ОЦЕНА ЕФЕКАТА</w:t>
      </w:r>
      <w:bookmarkEnd w:id="36"/>
    </w:p>
    <w:p w:rsidR="00946263" w:rsidRPr="000C60C8" w:rsidRDefault="00946263" w:rsidP="001F65AE">
      <w:pPr>
        <w:pStyle w:val="BodyText"/>
        <w:spacing w:before="100" w:beforeAutospacing="1" w:after="100" w:afterAutospacing="1" w:line="20" w:lineRule="atLeast"/>
        <w:ind w:firstLine="708"/>
        <w:rPr>
          <w:rFonts w:ascii="Calibri Light" w:hAnsi="Calibri Light" w:cstheme="minorHAnsi"/>
          <w:sz w:val="22"/>
          <w:szCs w:val="22"/>
          <w:lang/>
        </w:rPr>
      </w:pPr>
      <w:r w:rsidRPr="000C60C8">
        <w:rPr>
          <w:rFonts w:ascii="Calibri Light" w:hAnsi="Calibri Light" w:cstheme="minorHAnsi"/>
          <w:sz w:val="22"/>
          <w:szCs w:val="22"/>
          <w:lang/>
        </w:rPr>
        <w:t>Праћење и оцена ефеката, односно мониторинг и евалуација представљају саставни део ЛАПЗ-а, и за њих је потребно предвид</w:t>
      </w:r>
      <w:r>
        <w:rPr>
          <w:rFonts w:ascii="Calibri Light" w:hAnsi="Calibri Light" w:cstheme="minorHAnsi"/>
          <w:sz w:val="22"/>
          <w:szCs w:val="22"/>
          <w:lang/>
        </w:rPr>
        <w:t>е</w:t>
      </w:r>
      <w:r w:rsidRPr="000C60C8">
        <w:rPr>
          <w:rFonts w:ascii="Calibri Light" w:hAnsi="Calibri Light" w:cstheme="minorHAnsi"/>
          <w:sz w:val="22"/>
          <w:szCs w:val="22"/>
          <w:lang/>
        </w:rPr>
        <w:t>ти одређена финансијска средства.</w:t>
      </w:r>
    </w:p>
    <w:p w:rsidR="00946263" w:rsidRPr="00F01BD1" w:rsidRDefault="00597F98" w:rsidP="001F65AE">
      <w:pPr>
        <w:pStyle w:val="BodyText"/>
        <w:spacing w:before="100" w:beforeAutospacing="1" w:after="100" w:afterAutospacing="1" w:line="20" w:lineRule="atLeast"/>
        <w:ind w:firstLine="708"/>
        <w:rPr>
          <w:rFonts w:ascii="Calibri Light" w:hAnsi="Calibri Light" w:cstheme="minorHAnsi"/>
          <w:sz w:val="22"/>
          <w:szCs w:val="22"/>
          <w:lang/>
        </w:rPr>
      </w:pPr>
      <w:r w:rsidRPr="00F01BD1">
        <w:rPr>
          <w:rFonts w:ascii="Calibri Light" w:hAnsi="Calibri Light" w:cstheme="minorHAnsi"/>
          <w:sz w:val="22"/>
          <w:szCs w:val="22"/>
          <w:lang/>
        </w:rPr>
        <w:t xml:space="preserve">Праћење и оцену ефеката програма и мера овог акционог плана вршиће Локални савет за запошљавање. </w:t>
      </w:r>
      <w:r w:rsidR="00946263" w:rsidRPr="00F01BD1">
        <w:rPr>
          <w:rFonts w:ascii="Calibri Light" w:hAnsi="Calibri Light" w:cstheme="minorHAnsi"/>
          <w:sz w:val="22"/>
          <w:szCs w:val="22"/>
          <w:lang/>
        </w:rPr>
        <w:t xml:space="preserve">Обавезују се носиоци активности за спровођење програма и мера, извођачи радова и актери који буду укључени у спровођење програма и мера да </w:t>
      </w:r>
      <w:r w:rsidRPr="00F01BD1">
        <w:rPr>
          <w:rFonts w:ascii="Calibri Light" w:hAnsi="Calibri Light" w:cstheme="minorHAnsi"/>
          <w:sz w:val="22"/>
          <w:szCs w:val="22"/>
          <w:lang/>
        </w:rPr>
        <w:t>Локалном савету за запошљавање</w:t>
      </w:r>
      <w:r w:rsidR="00946263" w:rsidRPr="00F01BD1">
        <w:rPr>
          <w:rFonts w:ascii="Calibri Light" w:hAnsi="Calibri Light" w:cstheme="minorHAnsi"/>
          <w:sz w:val="22"/>
          <w:szCs w:val="22"/>
          <w:lang/>
        </w:rPr>
        <w:t xml:space="preserve"> по окончању активности, односно захтеву </w:t>
      </w:r>
      <w:r w:rsidRPr="00F01BD1">
        <w:rPr>
          <w:rFonts w:ascii="Calibri Light" w:hAnsi="Calibri Light" w:cstheme="minorHAnsi"/>
          <w:sz w:val="22"/>
          <w:szCs w:val="22"/>
          <w:lang/>
        </w:rPr>
        <w:t>Локалног савета за за запошљавање</w:t>
      </w:r>
      <w:r w:rsidR="00946263" w:rsidRPr="00F01BD1">
        <w:rPr>
          <w:rFonts w:ascii="Calibri Light" w:hAnsi="Calibri Light" w:cstheme="minorHAnsi"/>
          <w:sz w:val="22"/>
          <w:szCs w:val="22"/>
          <w:lang/>
        </w:rPr>
        <w:t>, доставе коначне, односно периодичне извештаје о реализацији тих програма и мера.</w:t>
      </w:r>
    </w:p>
    <w:p w:rsidR="00946263" w:rsidRPr="00F01BD1" w:rsidRDefault="00946263" w:rsidP="001F65AE">
      <w:pPr>
        <w:pStyle w:val="BodyText"/>
        <w:numPr>
          <w:ilvl w:val="0"/>
          <w:numId w:val="14"/>
        </w:numPr>
        <w:spacing w:before="100" w:beforeAutospacing="1" w:after="100" w:afterAutospacing="1" w:line="20" w:lineRule="atLeast"/>
        <w:ind w:left="357" w:hanging="357"/>
        <w:outlineLvl w:val="0"/>
        <w:rPr>
          <w:rFonts w:ascii="Calibri Light" w:hAnsi="Calibri Light" w:cstheme="minorHAnsi"/>
          <w:b/>
          <w:sz w:val="28"/>
          <w:szCs w:val="22"/>
          <w:lang/>
        </w:rPr>
      </w:pPr>
      <w:bookmarkStart w:id="37" w:name="_Toc469492707"/>
      <w:r w:rsidRPr="00F01BD1">
        <w:rPr>
          <w:rFonts w:ascii="Calibri Light" w:hAnsi="Calibri Light" w:cstheme="minorHAnsi"/>
          <w:b/>
          <w:sz w:val="28"/>
          <w:szCs w:val="22"/>
          <w:lang/>
        </w:rPr>
        <w:t xml:space="preserve">НОСИОЦИ ПОСЛОВА РЕАЛИЗАЦИЈЕ ЛАПЗ-а </w:t>
      </w:r>
      <w:r w:rsidR="00597F98" w:rsidRPr="00F01BD1">
        <w:rPr>
          <w:rFonts w:ascii="Calibri Light" w:hAnsi="Calibri Light" w:cstheme="minorHAnsi"/>
          <w:b/>
          <w:sz w:val="28"/>
          <w:szCs w:val="22"/>
          <w:lang/>
        </w:rPr>
        <w:t>2017</w:t>
      </w:r>
      <w:bookmarkEnd w:id="37"/>
    </w:p>
    <w:p w:rsidR="00946263" w:rsidRPr="000C60C8" w:rsidRDefault="00946263" w:rsidP="001F65AE">
      <w:pPr>
        <w:pStyle w:val="BodyText"/>
        <w:spacing w:before="100" w:beforeAutospacing="1" w:after="100" w:afterAutospacing="1" w:line="20" w:lineRule="atLeast"/>
        <w:ind w:firstLine="708"/>
        <w:rPr>
          <w:rFonts w:ascii="Calibri Light" w:hAnsi="Calibri Light" w:cstheme="minorHAnsi"/>
          <w:sz w:val="22"/>
          <w:szCs w:val="22"/>
          <w:lang/>
        </w:rPr>
      </w:pPr>
      <w:r w:rsidRPr="000C60C8">
        <w:rPr>
          <w:rFonts w:ascii="Calibri Light" w:hAnsi="Calibri Light" w:cstheme="minorHAnsi"/>
          <w:sz w:val="22"/>
          <w:szCs w:val="22"/>
          <w:lang/>
        </w:rPr>
        <w:t>Носиоци активности, у складу са утврђеним програмима и мерама, јесу:</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Локална самоуправа</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Национална служба за запошљавање – филијала Краљево;</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Локални савет за запошљавање;</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Организациона јединица ОУ задужена за послове ЛЕР-а</w:t>
      </w:r>
    </w:p>
    <w:p w:rsidR="00946263"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Привредни савет;</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Pr>
          <w:rFonts w:ascii="Calibri Light" w:hAnsi="Calibri Light" w:cstheme="minorHAnsi"/>
          <w:sz w:val="22"/>
          <w:szCs w:val="22"/>
          <w:lang/>
        </w:rPr>
        <w:lastRenderedPageBreak/>
        <w:t>Савет за унапређење положаја особа са инвалидитетом;</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Канцеларија за младе</w:t>
      </w:r>
    </w:p>
    <w:p w:rsidR="00946263" w:rsidRPr="000C60C8"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Клуб привредника;</w:t>
      </w:r>
    </w:p>
    <w:p w:rsidR="00946263" w:rsidRDefault="00946263" w:rsidP="001F65AE">
      <w:pPr>
        <w:pStyle w:val="BodyText"/>
        <w:numPr>
          <w:ilvl w:val="0"/>
          <w:numId w:val="15"/>
        </w:numPr>
        <w:spacing w:before="100" w:beforeAutospacing="1" w:after="100" w:afterAutospacing="1" w:line="20" w:lineRule="atLeast"/>
        <w:rPr>
          <w:rFonts w:ascii="Calibri Light" w:hAnsi="Calibri Light" w:cstheme="minorHAnsi"/>
          <w:sz w:val="22"/>
          <w:szCs w:val="22"/>
          <w:lang/>
        </w:rPr>
      </w:pPr>
      <w:r w:rsidRPr="000C60C8">
        <w:rPr>
          <w:rFonts w:ascii="Calibri Light" w:hAnsi="Calibri Light" w:cstheme="minorHAnsi"/>
          <w:sz w:val="22"/>
          <w:szCs w:val="22"/>
          <w:lang/>
        </w:rPr>
        <w:t>Извођачи радова и актери који буду укључени у спровођење појединачних програма и мера;</w:t>
      </w:r>
    </w:p>
    <w:p w:rsidR="00946263" w:rsidRDefault="00946263" w:rsidP="001F65AE">
      <w:pPr>
        <w:pStyle w:val="BodyText"/>
        <w:spacing w:before="100" w:beforeAutospacing="1" w:after="100" w:afterAutospacing="1" w:line="20" w:lineRule="atLeast"/>
        <w:rPr>
          <w:rFonts w:ascii="Calibri Light" w:hAnsi="Calibri Light" w:cstheme="minorHAnsi"/>
          <w:sz w:val="22"/>
          <w:szCs w:val="22"/>
          <w:lang/>
        </w:rPr>
      </w:pPr>
    </w:p>
    <w:p w:rsidR="00946263" w:rsidRDefault="00946263" w:rsidP="001F65AE">
      <w:pPr>
        <w:pStyle w:val="BodyText"/>
        <w:spacing w:before="100" w:beforeAutospacing="1" w:after="100" w:afterAutospacing="1" w:line="20" w:lineRule="atLeast"/>
        <w:rPr>
          <w:rFonts w:ascii="Calibri Light" w:hAnsi="Calibri Light" w:cstheme="minorHAnsi"/>
          <w:sz w:val="22"/>
          <w:szCs w:val="22"/>
          <w:lang/>
        </w:rPr>
      </w:pPr>
    </w:p>
    <w:p w:rsidR="00946263" w:rsidRDefault="00946263" w:rsidP="001F65AE">
      <w:pPr>
        <w:pStyle w:val="BodyText"/>
        <w:spacing w:before="100" w:beforeAutospacing="1" w:after="100" w:afterAutospacing="1" w:line="20" w:lineRule="atLeast"/>
        <w:rPr>
          <w:rFonts w:ascii="Calibri Light" w:hAnsi="Calibri Light" w:cstheme="minorHAnsi"/>
          <w:sz w:val="22"/>
          <w:szCs w:val="22"/>
          <w:lang/>
        </w:rPr>
      </w:pPr>
    </w:p>
    <w:p w:rsidR="00946263" w:rsidRDefault="00946263" w:rsidP="001F65AE">
      <w:pPr>
        <w:pStyle w:val="BodyText"/>
        <w:spacing w:before="100" w:beforeAutospacing="1" w:after="100" w:afterAutospacing="1" w:line="20" w:lineRule="atLeast"/>
        <w:rPr>
          <w:rFonts w:ascii="Calibri Light" w:hAnsi="Calibri Light" w:cstheme="minorHAnsi"/>
          <w:sz w:val="22"/>
          <w:szCs w:val="22"/>
          <w:lang/>
        </w:rPr>
      </w:pPr>
    </w:p>
    <w:p w:rsidR="007B2135" w:rsidRPr="00A06F6F" w:rsidRDefault="007B2135" w:rsidP="00A06F6F">
      <w:pPr>
        <w:spacing w:line="20" w:lineRule="atLeast"/>
        <w:rPr>
          <w:rFonts w:ascii="Calibri Light" w:eastAsia="Times New Roman" w:hAnsi="Calibri Light" w:cstheme="minorHAnsi"/>
          <w:lang w:eastAsia="ar-SA"/>
        </w:rPr>
      </w:pPr>
    </w:p>
    <w:sectPr w:rsidR="007B2135" w:rsidRPr="00A06F6F" w:rsidSect="007004AF">
      <w:type w:val="continuous"/>
      <w:pgSz w:w="16838" w:h="11906"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374" w:rsidRDefault="00A42374" w:rsidP="009E5765">
      <w:pPr>
        <w:spacing w:after="0" w:line="240" w:lineRule="auto"/>
      </w:pPr>
      <w:r>
        <w:separator/>
      </w:r>
    </w:p>
  </w:endnote>
  <w:endnote w:type="continuationSeparator" w:id="1">
    <w:p w:rsidR="00A42374" w:rsidRDefault="00A42374" w:rsidP="009E5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Light">
    <w:panose1 w:val="020F0302020204030204"/>
    <w:charset w:val="EE"/>
    <w:family w:val="swiss"/>
    <w:pitch w:val="variable"/>
    <w:sig w:usb0="A00002EF" w:usb1="4000207B" w:usb2="00000000" w:usb3="00000000" w:csb0="0000019F" w:csb1="00000000"/>
  </w:font>
  <w:font w:name="MyriadPro-SemiCnIt">
    <w:altName w:val="Arial"/>
    <w:panose1 w:val="00000000000000000000"/>
    <w:charset w:val="CC"/>
    <w:family w:val="swiss"/>
    <w:notTrueType/>
    <w:pitch w:val="default"/>
    <w:sig w:usb0="00000201" w:usb1="00000000" w:usb2="00000000" w:usb3="00000000" w:csb0="00000004" w:csb1="00000000"/>
  </w:font>
  <w:font w:name="MyriadPro-SemiboldSemiCnIt">
    <w:altName w:val="Arial"/>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A8" w:rsidRPr="00BD3693" w:rsidRDefault="005E44A8">
    <w:pPr>
      <w:pStyle w:val="Footer"/>
      <w:pBdr>
        <w:top w:val="single" w:sz="4" w:space="1" w:color="A5A5A5" w:themeColor="background1" w:themeShade="A5"/>
      </w:pBdr>
      <w:rPr>
        <w:rFonts w:ascii="Calibri Light" w:hAnsi="Calibri Light"/>
        <w:color w:val="808080" w:themeColor="background1" w:themeShade="80"/>
      </w:rPr>
    </w:pPr>
    <w:r w:rsidRPr="00BD35A9">
      <w:rPr>
        <w:rFonts w:ascii="Calibri Light" w:hAnsi="Calibri Light"/>
        <w:noProof/>
        <w:color w:val="808080" w:themeColor="background1" w:themeShade="80"/>
        <w:lang/>
      </w:rPr>
      <w:pict>
        <v:group id="Group 393" o:spid="_x0000_s4097" style="position:absolute;margin-left:0;margin-top:-20.55pt;width:42.5pt;height:48.5pt;z-index:251656192;mso-width-percent:800;mso-position-horizontal-relative:left-margin-area;mso-position-vertical-relative:bottom-margin-area;mso-width-percent:8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" o:allowincell="f">
          <v:group id="Group 394" o:spid="_x0000_s4099"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group id="Group 395" o:spid="_x0000_s4106"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396" o:spid="_x0000_s410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" path="m,l17,2863,7132,2578r,-2378l,xe" fillcolor="#a7bfde" stroked="f">
                <v:fill opacity="32896f"/>
                <v:path arrowok="t" o:connecttype="custom" o:connectlocs="0,0;17,2863;7132,2578;7132,200;0,0" o:connectangles="0,0,0,0,0"/>
                <o:lock v:ext="edit" aspectratio="t"/>
              </v:shape>
              <v:shape id="Freeform 397" o:spid="_x0000_s4108"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" path="m,569l,2930r3466,620l3466,,,569xe" fillcolor="#d3dfee" stroked="f">
                <v:fill opacity="32896f"/>
                <v:path arrowok="t" o:connecttype="custom" o:connectlocs="0,569;0,2930;3466,3550;3466,0;0,569" o:connectangles="0,0,0,0,0"/>
                <o:lock v:ext="edit" aspectratio="t"/>
              </v:shape>
              <v:shape id="Freeform 398" o:spid="_x0000_s4107"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" path="m,l,3550,1591,2746r,-2009l,xe" fillcolor="#a7bfde" stroked="f">
                <v:fill opacity="32896f"/>
                <v:path arrowok="t" o:connecttype="custom" o:connectlocs="0,0;0,3550;1591,2746;1591,737;0,0" o:connectangles="0,0,0,0,0"/>
                <o:lock v:ext="edit" aspectratio="t"/>
              </v:shape>
            </v:group>
            <v:shape id="Freeform 399" o:spid="_x0000_s4105"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" path="m1,251l,2662r4120,251l4120,,1,251xe" fillcolor="#d8d8d8" stroked="f">
              <v:path arrowok="t" o:connecttype="custom" o:connectlocs="1,251;0,2662;4120,2913;4120,0;1,251" o:connectangles="0,0,0,0,0"/>
              <o:lock v:ext="edit" aspectratio="t"/>
            </v:shape>
            <v:shape id="Freeform 400" o:spid="_x0000_s410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" path="m,l,4236,3985,3349r,-2428l,xe" fillcolor="#bfbfbf" stroked="f">
              <v:path arrowok="t" o:connecttype="custom" o:connectlocs="0,0;0,4236;3985,3349;3985,921;0,0" o:connectangles="0,0,0,0,0"/>
              <o:lock v:ext="edit" aspectratio="t"/>
            </v:shape>
            <v:shape id="Freeform 401" o:spid="_x0000_s4103"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" path="m4086,r-2,4253l,3198,,1072,4086,xe" fillcolor="#d8d8d8" stroked="f">
              <v:path arrowok="t" o:connecttype="custom" o:connectlocs="4086,0;4084,4253;0,3198;0,1072;4086,0" o:connectangles="0,0,0,0,0"/>
              <o:lock v:ext="edit" aspectratio="t"/>
            </v:shape>
            <v:shape id="Freeform 402" o:spid="_x0000_s4102"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" path="m,921l2060,r16,3851l,2981,,921xe" fillcolor="#d3dfee" stroked="f">
              <v:fill opacity="46003f"/>
              <v:path arrowok="t" o:connecttype="custom" o:connectlocs="0,921;2060,0;2076,3851;0,2981;0,921" o:connectangles="0,0,0,0,0"/>
              <o:lock v:ext="edit" aspectratio="t"/>
            </v:shape>
            <v:shape id="Freeform 403" o:spid="_x0000_s4101"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" path="m,l17,3835,6011,2629r,-1390l,xe" fillcolor="#1f497d [3215]" stroked="f">
              <v:fill opacity="46003f"/>
              <v:path arrowok="t" o:connecttype="custom" o:connectlocs="0,0;17,3835;6011,2629;6011,1239;0,0" o:connectangles="0,0,0,0,0"/>
              <o:lock v:ext="edit" aspectratio="t"/>
            </v:shape>
            <v:shape id="Freeform 404" o:spid="_x0000_s410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" path="m,1038l,2411,4102,3432,4102,,,1038xe" fillcolor="#1f497d [3215]"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4098" type="#_x0000_t202" style="position:absolute;left:423;top:13204;width:1058;height:3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" filled="f" stroked="f">
            <v:textbox inset=",0,,0">
              <w:txbxContent>
                <w:p w:rsidR="005E44A8" w:rsidRPr="00BD3693" w:rsidRDefault="005E44A8">
                  <w:pPr>
                    <w:jc w:val="center"/>
                    <w:rPr>
                      <w:rFonts w:ascii="Calibri Light" w:hAnsi="Calibri Light"/>
                      <w:color w:val="1F497D" w:themeColor="text2"/>
                    </w:rPr>
                  </w:pPr>
                  <w:r w:rsidRPr="00BD3693">
                    <w:rPr>
                      <w:rFonts w:ascii="Calibri Light" w:hAnsi="Calibri Light"/>
                      <w:color w:val="1F497D" w:themeColor="text2"/>
                    </w:rPr>
                    <w:fldChar w:fldCharType="begin"/>
                  </w:r>
                  <w:r w:rsidRPr="00BD3693">
                    <w:rPr>
                      <w:rFonts w:ascii="Calibri Light" w:hAnsi="Calibri Light"/>
                      <w:color w:val="1F497D" w:themeColor="text2"/>
                    </w:rPr>
                    <w:instrText xml:space="preserve"> PAGE   \* MERGEFORMAT </w:instrText>
                  </w:r>
                  <w:r w:rsidRPr="00BD3693">
                    <w:rPr>
                      <w:rFonts w:ascii="Calibri Light" w:hAnsi="Calibri Light"/>
                      <w:color w:val="1F497D" w:themeColor="text2"/>
                    </w:rPr>
                    <w:fldChar w:fldCharType="separate"/>
                  </w:r>
                  <w:r w:rsidR="00A22CAC">
                    <w:rPr>
                      <w:rFonts w:ascii="Calibri Light" w:hAnsi="Calibri Light"/>
                      <w:noProof/>
                      <w:color w:val="1F497D" w:themeColor="text2"/>
                    </w:rPr>
                    <w:t>4</w:t>
                  </w:r>
                  <w:r w:rsidRPr="00BD3693">
                    <w:rPr>
                      <w:rFonts w:ascii="Calibri Light" w:hAnsi="Calibri Light"/>
                      <w:noProof/>
                      <w:color w:val="1F497D" w:themeColor="text2"/>
                    </w:rPr>
                    <w:fldChar w:fldCharType="end"/>
                  </w:r>
                </w:p>
                <w:p w:rsidR="005E44A8" w:rsidRPr="00BD3693" w:rsidRDefault="005E44A8">
                  <w:pPr>
                    <w:rPr>
                      <w:rFonts w:ascii="Calibri Light" w:hAnsi="Calibri Light"/>
                    </w:rPr>
                  </w:pPr>
                </w:p>
              </w:txbxContent>
            </v:textbox>
          </v:shape>
          <w10:wrap anchorx="margin" anchory="margin"/>
        </v:group>
      </w:pict>
    </w:r>
    <w:r w:rsidRPr="00BD3693">
      <w:rPr>
        <w:rFonts w:ascii="Calibri Light" w:hAnsi="Calibri Light"/>
        <w:noProof/>
        <w:sz w:val="20"/>
      </w:rPr>
      <w:t>ОПШТИНА ВРЊАЧКА БАЊА</w:t>
    </w:r>
    <w:r w:rsidRPr="00BD3693">
      <w:rPr>
        <w:rFonts w:ascii="Calibri Light" w:hAnsi="Calibri Light"/>
        <w:color w:val="808080" w:themeColor="background1" w:themeShade="80"/>
        <w:sz w:val="20"/>
      </w:rPr>
      <w:t xml:space="preserve">| </w:t>
    </w:r>
    <w:r w:rsidRPr="00BD3693">
      <w:rPr>
        <w:rFonts w:ascii="Calibri Light" w:eastAsiaTheme="majorEastAsia" w:hAnsi="Calibri Light" w:cstheme="minorHAnsi"/>
        <w:color w:val="1F497D" w:themeColor="text2"/>
        <w:sz w:val="20"/>
      </w:rPr>
      <w:t>OPŠTINA VRNJAČKA BANJA</w:t>
    </w:r>
    <w:r w:rsidRPr="00BD3693">
      <w:rPr>
        <w:rFonts w:ascii="Calibri Light" w:hAnsi="Calibri Light"/>
        <w:color w:val="808080" w:themeColor="background1" w:themeShade="80"/>
        <w:sz w:val="20"/>
      </w:rPr>
      <w:t>|</w:t>
    </w:r>
    <w:r w:rsidRPr="00BD3693">
      <w:rPr>
        <w:rFonts w:ascii="Calibri Light" w:eastAsiaTheme="majorEastAsia" w:hAnsi="Calibri Light" w:cstheme="minorHAnsi"/>
        <w:color w:val="808080" w:themeColor="background1" w:themeShade="80"/>
        <w:sz w:val="20"/>
      </w:rPr>
      <w:t xml:space="preserve"> MUNICIPALITY OF VRNJACKA BANJA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837"/>
    </w:tblGrid>
    <w:tr w:rsidR="005E44A8" w:rsidRPr="00BD3693">
      <w:trPr>
        <w:trHeight w:val="10166"/>
      </w:trPr>
      <w:tc>
        <w:tcPr>
          <w:tcW w:w="498" w:type="dxa"/>
          <w:tcBorders>
            <w:bottom w:val="single" w:sz="4" w:space="0" w:color="auto"/>
          </w:tcBorders>
          <w:textDirection w:val="btLr"/>
        </w:tcPr>
        <w:p w:rsidR="005E44A8" w:rsidRPr="00BD3693" w:rsidRDefault="005E44A8" w:rsidP="001C7EB5">
          <w:pPr>
            <w:pStyle w:val="Header"/>
            <w:ind w:left="113" w:right="113"/>
            <w:rPr>
              <w:rFonts w:ascii="Calibri Light" w:hAnsi="Calibri Light"/>
            </w:rPr>
          </w:pPr>
          <w:r w:rsidRPr="00BD3693">
            <w:rPr>
              <w:rFonts w:ascii="Calibri Light" w:hAnsi="Calibri Light"/>
              <w:noProof/>
              <w:sz w:val="20"/>
            </w:rPr>
            <w:t>ОПШТИНА ВРЊАЧКА БАЊА</w:t>
          </w:r>
          <w:r w:rsidRPr="00BD3693">
            <w:rPr>
              <w:rFonts w:ascii="Calibri Light" w:hAnsi="Calibri Light"/>
              <w:color w:val="808080" w:themeColor="background1" w:themeShade="80"/>
              <w:sz w:val="20"/>
            </w:rPr>
            <w:t xml:space="preserve">| </w:t>
          </w:r>
          <w:r w:rsidRPr="00BD3693">
            <w:rPr>
              <w:rFonts w:ascii="Calibri Light" w:eastAsiaTheme="majorEastAsia" w:hAnsi="Calibri Light" w:cstheme="minorHAnsi"/>
              <w:color w:val="1F497D" w:themeColor="text2"/>
              <w:sz w:val="20"/>
            </w:rPr>
            <w:t>OPŠTINA VRNJAČKA BANJA</w:t>
          </w:r>
          <w:r w:rsidRPr="00BD3693">
            <w:rPr>
              <w:rFonts w:ascii="Calibri Light" w:hAnsi="Calibri Light"/>
              <w:color w:val="808080" w:themeColor="background1" w:themeShade="80"/>
              <w:sz w:val="20"/>
            </w:rPr>
            <w:t>|</w:t>
          </w:r>
          <w:r w:rsidRPr="00BD3693">
            <w:rPr>
              <w:rFonts w:ascii="Calibri Light" w:eastAsiaTheme="majorEastAsia" w:hAnsi="Calibri Light" w:cstheme="minorHAnsi"/>
              <w:color w:val="808080" w:themeColor="background1" w:themeShade="80"/>
              <w:sz w:val="20"/>
            </w:rPr>
            <w:t xml:space="preserve"> MUNICIPALITY OF VRNJACKA BANJA</w:t>
          </w:r>
        </w:p>
      </w:tc>
    </w:tr>
    <w:tr w:rsidR="005E44A8" w:rsidRPr="00BD3693">
      <w:tc>
        <w:tcPr>
          <w:tcW w:w="498" w:type="dxa"/>
          <w:tcBorders>
            <w:top w:val="single" w:sz="4" w:space="0" w:color="auto"/>
          </w:tcBorders>
        </w:tcPr>
        <w:p w:rsidR="005E44A8" w:rsidRPr="00BD3693" w:rsidRDefault="005E44A8" w:rsidP="00092734">
          <w:pPr>
            <w:pStyle w:val="Footer"/>
            <w:rPr>
              <w:rFonts w:ascii="Calibri Light" w:hAnsi="Calibri Light"/>
              <w:color w:val="1F497D" w:themeColor="text2"/>
              <w:sz w:val="28"/>
              <w:szCs w:val="28"/>
            </w:rPr>
          </w:pPr>
          <w:r w:rsidRPr="00BD3693">
            <w:rPr>
              <w:rFonts w:ascii="Calibri Light" w:hAnsi="Calibri Light"/>
              <w:color w:val="1F497D" w:themeColor="text2"/>
              <w:sz w:val="28"/>
              <w:szCs w:val="28"/>
            </w:rPr>
            <w:fldChar w:fldCharType="begin"/>
          </w:r>
          <w:r w:rsidRPr="00BD3693">
            <w:rPr>
              <w:rFonts w:ascii="Calibri Light" w:hAnsi="Calibri Light"/>
              <w:color w:val="1F497D" w:themeColor="text2"/>
              <w:sz w:val="28"/>
              <w:szCs w:val="28"/>
            </w:rPr>
            <w:instrText xml:space="preserve"> PAGE   \* MERGEFORMAT </w:instrText>
          </w:r>
          <w:r w:rsidRPr="00BD3693">
            <w:rPr>
              <w:rFonts w:ascii="Calibri Light" w:hAnsi="Calibri Light"/>
              <w:color w:val="1F497D" w:themeColor="text2"/>
              <w:sz w:val="28"/>
              <w:szCs w:val="28"/>
            </w:rPr>
            <w:fldChar w:fldCharType="separate"/>
          </w:r>
          <w:r w:rsidR="00A22CAC">
            <w:rPr>
              <w:rFonts w:ascii="Calibri Light" w:hAnsi="Calibri Light"/>
              <w:noProof/>
              <w:color w:val="1F497D" w:themeColor="text2"/>
              <w:sz w:val="28"/>
              <w:szCs w:val="28"/>
            </w:rPr>
            <w:t>5</w:t>
          </w:r>
          <w:r w:rsidRPr="00BD3693">
            <w:rPr>
              <w:rFonts w:ascii="Calibri Light" w:hAnsi="Calibri Light"/>
              <w:noProof/>
              <w:color w:val="1F497D" w:themeColor="text2"/>
              <w:sz w:val="28"/>
              <w:szCs w:val="28"/>
            </w:rPr>
            <w:fldChar w:fldCharType="end"/>
          </w:r>
        </w:p>
      </w:tc>
    </w:tr>
    <w:tr w:rsidR="005E44A8" w:rsidRPr="00BD3693">
      <w:trPr>
        <w:trHeight w:val="768"/>
      </w:trPr>
      <w:tc>
        <w:tcPr>
          <w:tcW w:w="498" w:type="dxa"/>
        </w:tcPr>
        <w:p w:rsidR="005E44A8" w:rsidRPr="00BD3693" w:rsidRDefault="005E44A8">
          <w:pPr>
            <w:pStyle w:val="Header"/>
            <w:rPr>
              <w:rFonts w:ascii="Calibri Light" w:hAnsi="Calibri Light"/>
            </w:rPr>
          </w:pPr>
        </w:p>
      </w:tc>
    </w:tr>
  </w:tbl>
  <w:p w:rsidR="005E44A8" w:rsidRPr="00BD3693" w:rsidRDefault="005E44A8">
    <w:pPr>
      <w:pStyle w:val="Footer"/>
      <w:rPr>
        <w:rFonts w:ascii="Calibri Light" w:hAnsi="Calibri Ligh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374" w:rsidRDefault="00A42374" w:rsidP="009E5765">
      <w:pPr>
        <w:spacing w:after="0" w:line="240" w:lineRule="auto"/>
      </w:pPr>
      <w:r>
        <w:separator/>
      </w:r>
    </w:p>
  </w:footnote>
  <w:footnote w:type="continuationSeparator" w:id="1">
    <w:p w:rsidR="00A42374" w:rsidRDefault="00A42374" w:rsidP="009E5765">
      <w:pPr>
        <w:spacing w:after="0" w:line="240" w:lineRule="auto"/>
      </w:pPr>
      <w:r>
        <w:continuationSeparator/>
      </w:r>
    </w:p>
  </w:footnote>
  <w:footnote w:id="2">
    <w:p w:rsidR="005E44A8" w:rsidRPr="00791047" w:rsidRDefault="005E44A8" w:rsidP="00791047">
      <w:pPr>
        <w:pStyle w:val="FootnoteText"/>
      </w:pPr>
      <w:r>
        <w:rPr>
          <w:rStyle w:val="FootnoteReference"/>
        </w:rPr>
        <w:footnoteRef/>
      </w:r>
      <w:r>
        <w:t xml:space="preserve"> Извор: Израда локалног акционог плана запошљавања, Приручник за локалне самоуправе, УНДП Србија, Београд 2010. године</w:t>
      </w:r>
    </w:p>
  </w:footnote>
  <w:footnote w:id="3">
    <w:p w:rsidR="005E44A8" w:rsidRPr="004206AB" w:rsidRDefault="005E44A8">
      <w:pPr>
        <w:pStyle w:val="FootnoteText"/>
        <w:rPr>
          <w:rFonts w:ascii="Calibri Light" w:hAnsi="Calibri Light"/>
          <w:sz w:val="18"/>
          <w:szCs w:val="16"/>
          <w:lang/>
        </w:rPr>
      </w:pPr>
      <w:r w:rsidRPr="004206AB">
        <w:rPr>
          <w:rStyle w:val="FootnoteReference"/>
          <w:rFonts w:ascii="Calibri Light" w:hAnsi="Calibri Light"/>
          <w:sz w:val="18"/>
          <w:szCs w:val="16"/>
        </w:rPr>
        <w:footnoteRef/>
      </w:r>
      <w:r w:rsidRPr="004206AB">
        <w:rPr>
          <w:rFonts w:ascii="Calibri Light" w:hAnsi="Calibri Light"/>
          <w:sz w:val="18"/>
          <w:szCs w:val="16"/>
          <w:lang/>
        </w:rPr>
        <w:t>Н</w:t>
      </w:r>
      <w:r w:rsidRPr="004206AB">
        <w:rPr>
          <w:rFonts w:ascii="Calibri Light" w:hAnsi="Calibri Light"/>
          <w:sz w:val="18"/>
          <w:szCs w:val="16"/>
        </w:rPr>
        <w:t xml:space="preserve">ационални акциони план запошљавања за </w:t>
      </w:r>
      <w:r w:rsidRPr="00BA7004">
        <w:rPr>
          <w:rFonts w:ascii="Calibri Light" w:hAnsi="Calibri Light"/>
          <w:sz w:val="18"/>
          <w:szCs w:val="16"/>
          <w:lang/>
        </w:rPr>
        <w:t>2017</w:t>
      </w:r>
      <w:r w:rsidRPr="004206AB">
        <w:rPr>
          <w:rFonts w:ascii="Calibri Light" w:hAnsi="Calibri Light"/>
          <w:sz w:val="18"/>
          <w:szCs w:val="16"/>
        </w:rPr>
        <w:t xml:space="preserve">. </w:t>
      </w:r>
      <w:r w:rsidRPr="004206AB">
        <w:rPr>
          <w:rFonts w:ascii="Calibri Light" w:hAnsi="Calibri Light"/>
          <w:sz w:val="18"/>
          <w:szCs w:val="16"/>
          <w:lang/>
        </w:rPr>
        <w:t>г</w:t>
      </w:r>
      <w:r w:rsidRPr="004206AB">
        <w:rPr>
          <w:rFonts w:ascii="Calibri Light" w:hAnsi="Calibri Light"/>
          <w:sz w:val="18"/>
          <w:szCs w:val="16"/>
        </w:rPr>
        <w:t>одину</w:t>
      </w:r>
    </w:p>
  </w:footnote>
  <w:footnote w:id="4">
    <w:p w:rsidR="005E44A8" w:rsidRPr="004206AB" w:rsidRDefault="005E44A8">
      <w:pPr>
        <w:pStyle w:val="FootnoteText"/>
        <w:rPr>
          <w:rFonts w:ascii="Calibri Light" w:hAnsi="Calibri Light"/>
          <w:sz w:val="18"/>
          <w:szCs w:val="16"/>
          <w:lang/>
        </w:rPr>
      </w:pPr>
      <w:r w:rsidRPr="004206AB">
        <w:rPr>
          <w:rStyle w:val="FootnoteReference"/>
          <w:rFonts w:ascii="Calibri Light" w:hAnsi="Calibri Light"/>
          <w:sz w:val="18"/>
          <w:szCs w:val="16"/>
        </w:rPr>
        <w:footnoteRef/>
      </w:r>
      <w:r>
        <w:rPr>
          <w:rFonts w:ascii="Calibri Light" w:hAnsi="Calibri Light"/>
          <w:sz w:val="18"/>
          <w:szCs w:val="16"/>
          <w:lang/>
        </w:rPr>
        <w:t xml:space="preserve">Национални акциони план запошљавања за </w:t>
      </w:r>
      <w:r w:rsidRPr="00BA7004">
        <w:rPr>
          <w:rFonts w:ascii="Calibri Light" w:hAnsi="Calibri Light"/>
          <w:sz w:val="18"/>
          <w:szCs w:val="16"/>
          <w:lang/>
        </w:rPr>
        <w:t>2017</w:t>
      </w:r>
      <w:r>
        <w:rPr>
          <w:rFonts w:ascii="Calibri Light" w:hAnsi="Calibri Light"/>
          <w:sz w:val="18"/>
          <w:szCs w:val="16"/>
          <w:lang/>
        </w:rPr>
        <w:t>. годину</w:t>
      </w:r>
    </w:p>
  </w:footnote>
  <w:footnote w:id="5">
    <w:p w:rsidR="005E44A8" w:rsidRPr="007131DB" w:rsidRDefault="005E44A8">
      <w:pPr>
        <w:pStyle w:val="FootnoteText"/>
        <w:rPr>
          <w:lang/>
        </w:rPr>
      </w:pPr>
      <w:r w:rsidRPr="0003165A">
        <w:rPr>
          <w:rStyle w:val="FootnoteReference"/>
        </w:rPr>
        <w:footnoteRef/>
      </w:r>
      <w:r w:rsidRPr="0003165A">
        <w:rPr>
          <w:lang/>
        </w:rPr>
        <w:t>Агенција за привредне регистре - Регистар мера и подстицаја регионалног развоја</w:t>
      </w:r>
    </w:p>
  </w:footnote>
  <w:footnote w:id="6">
    <w:p w:rsidR="005E44A8" w:rsidRPr="007D7E0D" w:rsidRDefault="005E44A8">
      <w:pPr>
        <w:pStyle w:val="FootnoteText"/>
        <w:rPr>
          <w:sz w:val="18"/>
          <w:lang/>
        </w:rPr>
      </w:pPr>
      <w:r w:rsidRPr="007D7E0D">
        <w:rPr>
          <w:rStyle w:val="FootnoteReference"/>
          <w:sz w:val="18"/>
        </w:rPr>
        <w:footnoteRef/>
      </w:r>
      <w:r w:rsidRPr="007D7E0D">
        <w:rPr>
          <w:sz w:val="18"/>
        </w:rPr>
        <w:t>Преузето из Стратегиј</w:t>
      </w:r>
      <w:r>
        <w:rPr>
          <w:sz w:val="18"/>
          <w:lang/>
        </w:rPr>
        <w:t>е</w:t>
      </w:r>
      <w:r w:rsidRPr="007D7E0D">
        <w:rPr>
          <w:sz w:val="18"/>
        </w:rPr>
        <w:t xml:space="preserve"> одрживог развоја општине Врњачка Бања 2013-2023. године</w:t>
      </w:r>
    </w:p>
  </w:footnote>
  <w:footnote w:id="7">
    <w:p w:rsidR="005E44A8" w:rsidRPr="00936F87" w:rsidRDefault="005E44A8" w:rsidP="00936F87">
      <w:pPr>
        <w:pStyle w:val="FootnoteText"/>
        <w:rPr>
          <w:lang w:val="en-US"/>
        </w:rPr>
      </w:pPr>
      <w:r w:rsidRPr="000774A6">
        <w:rPr>
          <w:rStyle w:val="FootnoteReference"/>
        </w:rPr>
        <w:footnoteRef/>
      </w:r>
      <w:r w:rsidRPr="000774A6">
        <w:rPr>
          <w:rFonts w:ascii="Calibri Light" w:hAnsi="Calibri Light"/>
          <w:sz w:val="18"/>
          <w:szCs w:val="16"/>
          <w:lang/>
        </w:rPr>
        <w:t xml:space="preserve">Извештај НСЗ – Филијала Краљево –испостава Врњачка Бања закључно са </w:t>
      </w:r>
      <w:r w:rsidRPr="000774A6">
        <w:rPr>
          <w:rFonts w:ascii="Calibri Light" w:hAnsi="Calibri Light"/>
          <w:sz w:val="18"/>
          <w:szCs w:val="16"/>
          <w:lang/>
        </w:rPr>
        <w:t>30</w:t>
      </w:r>
      <w:r w:rsidRPr="000774A6">
        <w:rPr>
          <w:rFonts w:ascii="Calibri Light" w:hAnsi="Calibri Light"/>
          <w:sz w:val="18"/>
          <w:szCs w:val="16"/>
          <w:lang/>
        </w:rPr>
        <w:t>.</w:t>
      </w:r>
      <w:r w:rsidRPr="000774A6">
        <w:rPr>
          <w:rFonts w:ascii="Calibri Light" w:hAnsi="Calibri Light"/>
          <w:sz w:val="18"/>
          <w:szCs w:val="16"/>
          <w:lang/>
        </w:rPr>
        <w:t>11</w:t>
      </w:r>
      <w:r w:rsidRPr="000774A6">
        <w:rPr>
          <w:rFonts w:ascii="Calibri Light" w:hAnsi="Calibri Light"/>
          <w:sz w:val="18"/>
          <w:szCs w:val="16"/>
          <w:lang/>
        </w:rPr>
        <w:t>.201</w:t>
      </w:r>
      <w:r w:rsidRPr="000774A6">
        <w:rPr>
          <w:rFonts w:ascii="Calibri Light" w:hAnsi="Calibri Light"/>
          <w:sz w:val="18"/>
          <w:szCs w:val="16"/>
          <w:lang/>
        </w:rPr>
        <w:t>6</w:t>
      </w:r>
      <w:r w:rsidRPr="000774A6">
        <w:rPr>
          <w:rFonts w:ascii="Calibri Light" w:hAnsi="Calibri Light"/>
          <w:sz w:val="18"/>
          <w:szCs w:val="16"/>
          <w:lang/>
        </w:rPr>
        <w:t>. године</w:t>
      </w:r>
    </w:p>
  </w:footnote>
  <w:footnote w:id="8">
    <w:p w:rsidR="005E44A8" w:rsidRPr="00DA6FF5" w:rsidRDefault="005E44A8" w:rsidP="000774A6">
      <w:pPr>
        <w:pStyle w:val="FootnoteText"/>
        <w:rPr>
          <w:lang/>
        </w:rPr>
      </w:pPr>
      <w:r w:rsidRPr="000774A6">
        <w:rPr>
          <w:rStyle w:val="FootnoteReference"/>
        </w:rPr>
        <w:footnoteRef/>
      </w:r>
      <w:r w:rsidRPr="000774A6">
        <w:rPr>
          <w:rFonts w:ascii="Calibri Light" w:hAnsi="Calibri Light"/>
          <w:sz w:val="18"/>
          <w:szCs w:val="16"/>
          <w:lang/>
        </w:rPr>
        <w:t xml:space="preserve">Извештај НСЗ – Филијала Краљево –испостава Врњачка Бања закључно са </w:t>
      </w:r>
      <w:r w:rsidRPr="000774A6">
        <w:rPr>
          <w:rFonts w:ascii="Calibri Light" w:hAnsi="Calibri Light"/>
          <w:sz w:val="18"/>
          <w:szCs w:val="16"/>
          <w:lang/>
        </w:rPr>
        <w:t>30</w:t>
      </w:r>
      <w:r w:rsidRPr="000774A6">
        <w:rPr>
          <w:rFonts w:ascii="Calibri Light" w:hAnsi="Calibri Light"/>
          <w:sz w:val="18"/>
          <w:szCs w:val="16"/>
          <w:lang/>
        </w:rPr>
        <w:t>.</w:t>
      </w:r>
      <w:r w:rsidRPr="000774A6">
        <w:rPr>
          <w:rFonts w:ascii="Calibri Light" w:hAnsi="Calibri Light"/>
          <w:sz w:val="18"/>
          <w:szCs w:val="16"/>
          <w:lang/>
        </w:rPr>
        <w:t>11</w:t>
      </w:r>
      <w:r w:rsidRPr="000774A6">
        <w:rPr>
          <w:rFonts w:ascii="Calibri Light" w:hAnsi="Calibri Light"/>
          <w:sz w:val="18"/>
          <w:szCs w:val="16"/>
          <w:lang/>
        </w:rPr>
        <w:t>.201</w:t>
      </w:r>
      <w:r w:rsidRPr="000774A6">
        <w:rPr>
          <w:rFonts w:ascii="Calibri Light" w:hAnsi="Calibri Light"/>
          <w:sz w:val="18"/>
          <w:szCs w:val="16"/>
          <w:lang/>
        </w:rPr>
        <w:t>6</w:t>
      </w:r>
      <w:r w:rsidRPr="000774A6">
        <w:rPr>
          <w:rFonts w:ascii="Calibri Light" w:hAnsi="Calibri Light"/>
          <w:sz w:val="18"/>
          <w:szCs w:val="16"/>
          <w:lang/>
        </w:rPr>
        <w:t>. године</w:t>
      </w:r>
    </w:p>
  </w:footnote>
  <w:footnote w:id="9">
    <w:p w:rsidR="005E44A8" w:rsidRPr="00866877" w:rsidRDefault="005E44A8" w:rsidP="00F0379D">
      <w:pPr>
        <w:pStyle w:val="FootnoteText"/>
        <w:rPr>
          <w:lang/>
        </w:rPr>
      </w:pPr>
      <w:r>
        <w:rPr>
          <w:rStyle w:val="FootnoteReference"/>
        </w:rPr>
        <w:footnoteRef/>
      </w:r>
      <w:r w:rsidRPr="004206AB">
        <w:rPr>
          <w:rFonts w:ascii="Calibri Light" w:hAnsi="Calibri Light"/>
          <w:sz w:val="18"/>
          <w:szCs w:val="16"/>
          <w:lang/>
        </w:rPr>
        <w:t xml:space="preserve">Извештај НСЗ – Филијала Краљево –испостава Врњачка Бања закључно са </w:t>
      </w:r>
      <w:r>
        <w:rPr>
          <w:rFonts w:ascii="Calibri Light" w:hAnsi="Calibri Light"/>
          <w:sz w:val="18"/>
          <w:szCs w:val="16"/>
          <w:lang/>
        </w:rPr>
        <w:t>30</w:t>
      </w:r>
      <w:r w:rsidRPr="004206AB">
        <w:rPr>
          <w:rFonts w:ascii="Calibri Light" w:hAnsi="Calibri Light"/>
          <w:sz w:val="18"/>
          <w:szCs w:val="16"/>
          <w:lang/>
        </w:rPr>
        <w:t>.</w:t>
      </w:r>
      <w:r>
        <w:rPr>
          <w:rFonts w:ascii="Calibri Light" w:hAnsi="Calibri Light"/>
          <w:sz w:val="18"/>
          <w:szCs w:val="16"/>
          <w:lang/>
        </w:rPr>
        <w:t>11</w:t>
      </w:r>
      <w:r w:rsidRPr="004206AB">
        <w:rPr>
          <w:rFonts w:ascii="Calibri Light" w:hAnsi="Calibri Light"/>
          <w:sz w:val="18"/>
          <w:szCs w:val="16"/>
          <w:lang/>
        </w:rPr>
        <w:t>.</w:t>
      </w:r>
      <w:r>
        <w:rPr>
          <w:rFonts w:ascii="Calibri Light" w:hAnsi="Calibri Light"/>
          <w:sz w:val="18"/>
          <w:szCs w:val="16"/>
          <w:lang/>
        </w:rPr>
        <w:t>2016</w:t>
      </w:r>
      <w:r w:rsidRPr="004206AB">
        <w:rPr>
          <w:rFonts w:ascii="Calibri Light" w:hAnsi="Calibri Light"/>
          <w:sz w:val="18"/>
          <w:szCs w:val="16"/>
          <w:lang/>
        </w:rPr>
        <w:t>. године</w:t>
      </w:r>
      <w:r>
        <w:rPr>
          <w:rFonts w:ascii="Calibri Light" w:hAnsi="Calibri Light"/>
          <w:sz w:val="18"/>
          <w:szCs w:val="16"/>
          <w:lang/>
        </w:rPr>
        <w:t>.</w:t>
      </w:r>
    </w:p>
  </w:footnote>
  <w:footnote w:id="10">
    <w:p w:rsidR="005E44A8" w:rsidRPr="00866877" w:rsidRDefault="005E44A8" w:rsidP="00885FA7">
      <w:pPr>
        <w:pStyle w:val="FootnoteText"/>
        <w:rPr>
          <w:lang/>
        </w:rPr>
      </w:pPr>
      <w:r>
        <w:rPr>
          <w:rStyle w:val="FootnoteReference"/>
        </w:rPr>
        <w:footnoteRef/>
      </w:r>
      <w:r w:rsidRPr="004206AB">
        <w:rPr>
          <w:rFonts w:ascii="Calibri Light" w:hAnsi="Calibri Light"/>
          <w:sz w:val="18"/>
          <w:szCs w:val="16"/>
          <w:lang/>
        </w:rPr>
        <w:t xml:space="preserve">Извештај НСЗ – Филијала Краљево –испостава Врњачка Бања закључно са </w:t>
      </w:r>
      <w:r>
        <w:rPr>
          <w:rFonts w:ascii="Calibri Light" w:hAnsi="Calibri Light"/>
          <w:sz w:val="18"/>
          <w:szCs w:val="16"/>
          <w:lang/>
        </w:rPr>
        <w:t>30</w:t>
      </w:r>
      <w:r w:rsidRPr="004206AB">
        <w:rPr>
          <w:rFonts w:ascii="Calibri Light" w:hAnsi="Calibri Light"/>
          <w:sz w:val="18"/>
          <w:szCs w:val="16"/>
          <w:lang/>
        </w:rPr>
        <w:t>.</w:t>
      </w:r>
      <w:r>
        <w:rPr>
          <w:rFonts w:ascii="Calibri Light" w:hAnsi="Calibri Light"/>
          <w:sz w:val="18"/>
          <w:szCs w:val="16"/>
          <w:lang/>
        </w:rPr>
        <w:t>11</w:t>
      </w:r>
      <w:r w:rsidRPr="004206AB">
        <w:rPr>
          <w:rFonts w:ascii="Calibri Light" w:hAnsi="Calibri Light"/>
          <w:sz w:val="18"/>
          <w:szCs w:val="16"/>
          <w:lang/>
        </w:rPr>
        <w:t>.</w:t>
      </w:r>
      <w:r>
        <w:rPr>
          <w:rFonts w:ascii="Calibri Light" w:hAnsi="Calibri Light"/>
          <w:sz w:val="18"/>
          <w:szCs w:val="16"/>
          <w:lang/>
        </w:rPr>
        <w:t>2016</w:t>
      </w:r>
      <w:r w:rsidRPr="004206AB">
        <w:rPr>
          <w:rFonts w:ascii="Calibri Light" w:hAnsi="Calibri Light"/>
          <w:sz w:val="18"/>
          <w:szCs w:val="16"/>
          <w:lang/>
        </w:rPr>
        <w:t>. године</w:t>
      </w:r>
      <w:r>
        <w:rPr>
          <w:rFonts w:ascii="Calibri Light" w:hAnsi="Calibri Light"/>
          <w:sz w:val="18"/>
          <w:szCs w:val="16"/>
          <w:lang/>
        </w:rPr>
        <w:t>.</w:t>
      </w:r>
    </w:p>
  </w:footnote>
  <w:footnote w:id="11">
    <w:p w:rsidR="005E44A8" w:rsidRPr="004206AB" w:rsidRDefault="005E44A8">
      <w:pPr>
        <w:pStyle w:val="FootnoteText"/>
        <w:rPr>
          <w:rFonts w:ascii="Calibri Light" w:hAnsi="Calibri Light"/>
          <w:sz w:val="18"/>
          <w:szCs w:val="16"/>
          <w:lang/>
        </w:rPr>
      </w:pPr>
      <w:r w:rsidRPr="004206AB">
        <w:rPr>
          <w:rStyle w:val="FootnoteReference"/>
          <w:rFonts w:ascii="Calibri Light" w:hAnsi="Calibri Light"/>
          <w:sz w:val="18"/>
          <w:szCs w:val="16"/>
        </w:rPr>
        <w:footnoteRef/>
      </w:r>
      <w:r>
        <w:rPr>
          <w:rFonts w:ascii="Calibri Light" w:hAnsi="Calibri Light"/>
          <w:sz w:val="18"/>
          <w:szCs w:val="16"/>
          <w:lang/>
        </w:rPr>
        <w:t>П</w:t>
      </w:r>
      <w:r w:rsidRPr="004206AB">
        <w:rPr>
          <w:rFonts w:ascii="Calibri Light" w:hAnsi="Calibri Light"/>
          <w:sz w:val="18"/>
          <w:szCs w:val="16"/>
        </w:rPr>
        <w:t>реузето из пројекта Мапа тржишта рада Србије, новембар 2005</w:t>
      </w:r>
      <w:r w:rsidRPr="004206AB">
        <w:rPr>
          <w:rFonts w:ascii="Calibri Light" w:hAnsi="Calibri Light"/>
          <w:sz w:val="18"/>
          <w:szCs w:val="16"/>
          <w:lang/>
        </w:rPr>
        <w:t>. године</w:t>
      </w:r>
    </w:p>
  </w:footnote>
  <w:footnote w:id="12">
    <w:p w:rsidR="005E44A8" w:rsidRPr="004B7DA2" w:rsidRDefault="005E44A8" w:rsidP="004B7DA2">
      <w:pPr>
        <w:pStyle w:val="FootnoteText"/>
      </w:pPr>
      <w:r>
        <w:rPr>
          <w:rStyle w:val="FootnoteReference"/>
        </w:rPr>
        <w:footnoteRef/>
      </w:r>
      <w:r>
        <w:rPr>
          <w:lang/>
        </w:rPr>
        <w:t xml:space="preserve">Драгана Љајић, Светлана Михајловић-Бошњаковић, </w:t>
      </w:r>
      <w:r w:rsidRPr="004B7DA2">
        <w:rPr>
          <w:b/>
          <w:lang/>
        </w:rPr>
        <w:t>Приручник за рад Локалних савета за запошљавање</w:t>
      </w:r>
      <w:r>
        <w:rPr>
          <w:lang/>
        </w:rPr>
        <w:t>, Кикинда, 2011. године</w:t>
      </w:r>
    </w:p>
  </w:footnote>
  <w:footnote w:id="13">
    <w:p w:rsidR="005E44A8" w:rsidRPr="004206AB" w:rsidRDefault="005E44A8" w:rsidP="00946263">
      <w:pPr>
        <w:pStyle w:val="FootnoteText"/>
        <w:rPr>
          <w:rFonts w:ascii="Calibri Light" w:hAnsi="Calibri Light"/>
          <w:sz w:val="18"/>
          <w:szCs w:val="16"/>
          <w:lang/>
        </w:rPr>
      </w:pPr>
      <w:r w:rsidRPr="004206AB">
        <w:rPr>
          <w:rStyle w:val="FootnoteReference"/>
          <w:rFonts w:ascii="Calibri Light" w:hAnsi="Calibri Light"/>
          <w:sz w:val="18"/>
          <w:szCs w:val="16"/>
        </w:rPr>
        <w:footnoteRef/>
      </w:r>
      <w:r w:rsidRPr="004206AB">
        <w:rPr>
          <w:rFonts w:ascii="Calibri Light" w:hAnsi="Calibri Light"/>
          <w:sz w:val="18"/>
          <w:szCs w:val="16"/>
          <w:lang/>
        </w:rPr>
        <w:t>Приоритети Локалног акционог плана су у сагласности са  Стратегијом одрживог развоја општине Врњачка Бања 2013-2023. године</w:t>
      </w:r>
    </w:p>
  </w:footnote>
  <w:footnote w:id="14">
    <w:p w:rsidR="005E44A8" w:rsidRPr="005A6C86" w:rsidRDefault="005E44A8">
      <w:pPr>
        <w:pStyle w:val="FootnoteText"/>
        <w:rPr>
          <w:lang/>
        </w:rPr>
      </w:pPr>
      <w:r>
        <w:rPr>
          <w:rStyle w:val="FootnoteReference"/>
        </w:rPr>
        <w:footnoteRef/>
      </w:r>
      <w:r>
        <w:rPr>
          <w:lang/>
        </w:rPr>
        <w:t>Закључно са 20.02.2018. године (Уговор о додели субвенције за отварање нових радних места бр. 110-256/15 од 04.08.2015. године)</w:t>
      </w:r>
    </w:p>
  </w:footnote>
  <w:footnote w:id="15">
    <w:p w:rsidR="005E44A8" w:rsidRPr="00433A35" w:rsidRDefault="005E44A8">
      <w:pPr>
        <w:pStyle w:val="FootnoteText"/>
        <w:rPr>
          <w:lang/>
        </w:rPr>
      </w:pPr>
      <w:r>
        <w:rPr>
          <w:rStyle w:val="FootnoteReference"/>
        </w:rPr>
        <w:footnoteRef/>
      </w:r>
      <w:r>
        <w:rPr>
          <w:lang/>
        </w:rPr>
        <w:t>Пренете обавезе из 2015. године</w:t>
      </w:r>
    </w:p>
  </w:footnote>
  <w:footnote w:id="16">
    <w:p w:rsidR="005E44A8" w:rsidRPr="0069718D" w:rsidRDefault="005E44A8">
      <w:pPr>
        <w:pStyle w:val="FootnoteText"/>
        <w:rPr>
          <w:lang/>
        </w:rPr>
      </w:pPr>
      <w:r>
        <w:rPr>
          <w:rStyle w:val="FootnoteReference"/>
        </w:rPr>
        <w:footnoteRef/>
      </w:r>
      <w:r>
        <w:rPr>
          <w:lang/>
        </w:rPr>
        <w:t>Новчана социјална помоћ Центра за социјални рад</w:t>
      </w:r>
    </w:p>
  </w:footnote>
  <w:footnote w:id="17">
    <w:p w:rsidR="005E44A8" w:rsidRPr="004206AB" w:rsidRDefault="005E44A8" w:rsidP="00946263">
      <w:pPr>
        <w:pStyle w:val="FootnoteText"/>
        <w:rPr>
          <w:rFonts w:ascii="Calibri Light" w:hAnsi="Calibri Light"/>
          <w:sz w:val="18"/>
          <w:szCs w:val="16"/>
          <w:lang/>
        </w:rPr>
      </w:pPr>
      <w:r w:rsidRPr="004206AB">
        <w:rPr>
          <w:rStyle w:val="FootnoteReference"/>
          <w:rFonts w:ascii="Calibri Light" w:hAnsi="Calibri Light"/>
          <w:sz w:val="18"/>
          <w:szCs w:val="16"/>
        </w:rPr>
        <w:footnoteRef/>
      </w:r>
      <w:r>
        <w:rPr>
          <w:rFonts w:ascii="Calibri Light" w:hAnsi="Calibri Light"/>
          <w:sz w:val="18"/>
          <w:szCs w:val="16"/>
          <w:lang/>
        </w:rPr>
        <w:t>Национални акциони план запошљавања за 2016. годину („Службени гласник РС”, број 82/2015)</w:t>
      </w:r>
    </w:p>
  </w:footnote>
  <w:footnote w:id="18">
    <w:p w:rsidR="005E44A8" w:rsidRPr="004206AB" w:rsidRDefault="005E44A8" w:rsidP="00946263">
      <w:pPr>
        <w:pStyle w:val="FootnoteText"/>
        <w:rPr>
          <w:rFonts w:ascii="Calibri Light" w:hAnsi="Calibri Light"/>
          <w:sz w:val="18"/>
          <w:szCs w:val="16"/>
          <w:lang/>
        </w:rPr>
      </w:pPr>
      <w:r w:rsidRPr="004206AB">
        <w:rPr>
          <w:rStyle w:val="FootnoteReference"/>
          <w:rFonts w:ascii="Calibri Light" w:hAnsi="Calibri Light"/>
          <w:sz w:val="18"/>
          <w:szCs w:val="16"/>
        </w:rPr>
        <w:footnoteRef/>
      </w:r>
      <w:r w:rsidRPr="004206AB">
        <w:rPr>
          <w:rFonts w:ascii="Calibri Light" w:hAnsi="Calibri Light"/>
          <w:sz w:val="18"/>
          <w:szCs w:val="16"/>
          <w:lang/>
        </w:rPr>
        <w:t>Израда локалног акционог плана запошљавања, UNDP Србија, Београд, 2010. године</w:t>
      </w:r>
      <w:r w:rsidRPr="004206AB">
        <w:rPr>
          <w:rFonts w:ascii="Calibri Light" w:hAnsi="Calibri Light"/>
          <w:sz w:val="18"/>
          <w:szCs w:val="16"/>
          <w:lang/>
        </w:rPr>
        <w:t xml:space="preserve">, </w:t>
      </w:r>
      <w:r w:rsidRPr="004206AB">
        <w:rPr>
          <w:rFonts w:ascii="Calibri Light" w:hAnsi="Calibri Light"/>
          <w:sz w:val="18"/>
          <w:szCs w:val="16"/>
          <w:lang/>
        </w:rPr>
        <w:t>стр. 45.</w:t>
      </w:r>
    </w:p>
  </w:footnote>
  <w:footnote w:id="19">
    <w:p w:rsidR="005E44A8" w:rsidRPr="004206AB" w:rsidRDefault="005E44A8" w:rsidP="00946263">
      <w:pPr>
        <w:pStyle w:val="FootnoteText"/>
        <w:rPr>
          <w:rFonts w:ascii="Calibri Light" w:hAnsi="Calibri Light"/>
          <w:sz w:val="18"/>
          <w:szCs w:val="16"/>
          <w:lang/>
        </w:rPr>
      </w:pPr>
      <w:r w:rsidRPr="004206AB">
        <w:rPr>
          <w:rStyle w:val="FootnoteReference"/>
          <w:rFonts w:ascii="Calibri Light" w:hAnsi="Calibri Light"/>
          <w:sz w:val="18"/>
          <w:szCs w:val="16"/>
        </w:rPr>
        <w:footnoteRef/>
      </w:r>
      <w:r w:rsidRPr="004206AB">
        <w:rPr>
          <w:rFonts w:ascii="Calibri Light" w:hAnsi="Calibri Light"/>
          <w:sz w:val="18"/>
          <w:szCs w:val="16"/>
          <w:lang/>
        </w:rPr>
        <w:t>Израда локалног акционог плана запошљавања, UNDP Србија, Београд, 2010. године</w:t>
      </w:r>
      <w:r w:rsidRPr="004206AB">
        <w:rPr>
          <w:rFonts w:ascii="Calibri Light" w:hAnsi="Calibri Light"/>
          <w:sz w:val="18"/>
          <w:szCs w:val="16"/>
          <w:lang/>
        </w:rPr>
        <w:t xml:space="preserve">, </w:t>
      </w:r>
      <w:r w:rsidRPr="004206AB">
        <w:rPr>
          <w:rFonts w:ascii="Calibri Light" w:hAnsi="Calibri Light"/>
          <w:sz w:val="18"/>
          <w:szCs w:val="16"/>
          <w:lang/>
        </w:rPr>
        <w:t>стр. 50.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A8" w:rsidRDefault="005E44A8" w:rsidP="00BC5E71">
    <w:pPr>
      <w:pStyle w:val="Header"/>
    </w:pPr>
    <w:r w:rsidRPr="00BD35A9">
      <w:rPr>
        <w:noProof/>
        <w:lang/>
      </w:rPr>
      <w:pict>
        <v:shapetype id="_x0000_t202" coordsize="21600,21600" o:spt="202" path="m,l,21600r21600,l21600,xe">
          <v:stroke joinstyle="miter"/>
          <v:path gradientshapeok="t" o:connecttype="rect"/>
        </v:shapetype>
        <v:shape id="Text Box 473" o:spid="_x0000_s4113" type="#_x0000_t202" style="position:absolute;margin-left:0;margin-top:0;width:733.55pt;height:12.2pt;z-index:25165824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" o:allowincell="f" filled="f" stroked="f">
          <v:textbox style="mso-fit-shape-to-text:t" inset=",0,,0">
            <w:txbxContent>
              <w:p w:rsidR="005E44A8" w:rsidRPr="00BD3693" w:rsidRDefault="005E44A8">
                <w:pPr>
                  <w:spacing w:after="0" w:line="240" w:lineRule="auto"/>
                  <w:rPr>
                    <w:rFonts w:ascii="Calibri Light" w:hAnsi="Calibri Light"/>
                  </w:rPr>
                </w:pPr>
                <w:r w:rsidRPr="00BD3693">
                  <w:rPr>
                    <w:rFonts w:ascii="Calibri Light" w:hAnsi="Calibri Light" w:cstheme="minorHAnsi"/>
                    <w:bCs/>
                    <w:sz w:val="20"/>
                    <w:szCs w:val="20"/>
                  </w:rPr>
                  <w:t xml:space="preserve">ЛОКАЛНИ АКЦИОНИ ПЛАН </w:t>
                </w:r>
                <w:r>
                  <w:rPr>
                    <w:rFonts w:ascii="Calibri Light" w:hAnsi="Calibri Light" w:cstheme="minorHAnsi"/>
                    <w:bCs/>
                    <w:sz w:val="20"/>
                    <w:szCs w:val="20"/>
                    <w:lang/>
                  </w:rPr>
                  <w:t xml:space="preserve">ЗАПОШЉАВАЊАИ РАЗВОЈА ЉУДСКИХ РЕСУРСА </w:t>
                </w:r>
                <w:r w:rsidRPr="00BD3693">
                  <w:rPr>
                    <w:rFonts w:ascii="Calibri Light" w:hAnsi="Calibri Light" w:cstheme="minorHAnsi"/>
                    <w:bCs/>
                    <w:sz w:val="20"/>
                    <w:szCs w:val="20"/>
                  </w:rPr>
                  <w:t xml:space="preserve">ОПШТИНЕ ВРЊАЧКА БАЊА ЗА </w:t>
                </w:r>
                <w:r>
                  <w:rPr>
                    <w:rFonts w:ascii="Calibri Light" w:hAnsi="Calibri Light" w:cstheme="minorHAnsi"/>
                    <w:bCs/>
                    <w:sz w:val="20"/>
                    <w:szCs w:val="20"/>
                    <w:lang/>
                  </w:rPr>
                  <w:t>2017</w:t>
                </w:r>
                <w:r w:rsidRPr="00BD3693">
                  <w:rPr>
                    <w:rFonts w:ascii="Calibri Light" w:hAnsi="Calibri Light" w:cstheme="minorHAnsi"/>
                    <w:bCs/>
                    <w:sz w:val="20"/>
                    <w:szCs w:val="20"/>
                  </w:rPr>
                  <w:t>. ГОДИНУ</w:t>
                </w:r>
              </w:p>
            </w:txbxContent>
          </v:textbox>
          <w10:wrap anchorx="margin" anchory="margin"/>
        </v:shape>
      </w:pict>
    </w:r>
    <w:r w:rsidRPr="00BD35A9">
      <w:rPr>
        <w:noProof/>
        <w:lang/>
      </w:rPr>
      <w:pict>
        <v:shape id="Text Box 474" o:spid="_x0000_s4112" type="#_x0000_t202" style="position:absolute;margin-left:0;margin-top:0;width:52.5pt;height:14.2pt;z-index:25165721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" o:allowincell="f" fillcolor="#1f497d [3215]" strokecolor="#1f497d [3215]">
          <v:textbox style="mso-fit-shape-to-text:t" inset=",0,,0">
            <w:txbxContent>
              <w:p w:rsidR="005E44A8" w:rsidRDefault="005E44A8" w:rsidP="006A6F3C">
                <w:pPr>
                  <w:shd w:val="clear" w:color="auto" w:fill="1F497D" w:themeFill="text2"/>
                  <w:spacing w:after="0" w:line="240" w:lineRule="auto"/>
                  <w:jc w:val="right"/>
                  <w:rPr>
                    <w:color w:val="FFFFFF" w:themeColor="background1"/>
                  </w:rPr>
                </w:pPr>
                <w:r w:rsidRPr="00BD35A9">
                  <w:fldChar w:fldCharType="begin"/>
                </w:r>
                <w:r>
                  <w:instrText xml:space="preserve"> PAGE   \* MERGEFORMAT </w:instrText>
                </w:r>
                <w:r w:rsidRPr="00BD35A9">
                  <w:fldChar w:fldCharType="separate"/>
                </w:r>
                <w:r w:rsidR="00A22CAC" w:rsidRPr="00A22CAC">
                  <w:rPr>
                    <w:noProof/>
                    <w:color w:val="FFFFFF" w:themeColor="background1"/>
                  </w:rPr>
                  <w:t>4</w:t>
                </w:r>
                <w:r>
                  <w:rPr>
                    <w:noProof/>
                    <w:color w:val="FFFFFF" w:themeColor="background1"/>
                  </w:rPr>
                  <w:fldChar w:fldCharType="end"/>
                </w:r>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A8" w:rsidRDefault="005E44A8" w:rsidP="00BC5E71">
    <w:pPr>
      <w:pStyle w:val="Header"/>
      <w:tabs>
        <w:tab w:val="clear" w:pos="4536"/>
        <w:tab w:val="clear" w:pos="9072"/>
        <w:tab w:val="left" w:pos="13425"/>
      </w:tabs>
    </w:pPr>
    <w:r w:rsidRPr="00BD35A9">
      <w:rPr>
        <w:noProof/>
        <w:lang/>
      </w:rPr>
      <w:pict>
        <v:shapetype id="_x0000_t202" coordsize="21600,21600" o:spt="202" path="m,l,21600r21600,l21600,xe">
          <v:stroke joinstyle="miter"/>
          <v:path gradientshapeok="t" o:connecttype="rect"/>
        </v:shapetype>
        <v:shape id="Text Box 475" o:spid="_x0000_s4111" type="#_x0000_t202" style="position:absolute;margin-left:0;margin-top:0;width:733.55pt;height:12.2pt;z-index:25165516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" o:allowincell="f" filled="f" stroked="f">
          <v:textbox style="mso-fit-shape-to-text:t" inset=",0,,0">
            <w:txbxContent>
              <w:p w:rsidR="005E44A8" w:rsidRPr="00BD3693" w:rsidRDefault="005E44A8" w:rsidP="00C328F8">
                <w:pPr>
                  <w:spacing w:after="0" w:line="240" w:lineRule="auto"/>
                  <w:jc w:val="right"/>
                  <w:rPr>
                    <w:rFonts w:ascii="Calibri Light" w:hAnsi="Calibri Light"/>
                  </w:rPr>
                </w:pPr>
                <w:r w:rsidRPr="00BD3693">
                  <w:rPr>
                    <w:rFonts w:ascii="Calibri Light" w:hAnsi="Calibri Light" w:cstheme="minorHAnsi"/>
                    <w:bCs/>
                    <w:sz w:val="20"/>
                    <w:szCs w:val="20"/>
                  </w:rPr>
                  <w:t xml:space="preserve">Локални акциони план </w:t>
                </w:r>
                <w:r>
                  <w:rPr>
                    <w:rFonts w:ascii="Calibri Light" w:hAnsi="Calibri Light" w:cstheme="minorHAnsi"/>
                    <w:bCs/>
                    <w:sz w:val="20"/>
                    <w:szCs w:val="20"/>
                    <w:lang/>
                  </w:rPr>
                  <w:t xml:space="preserve">запошљавањаи развоја људских ресурса </w:t>
                </w:r>
                <w:r w:rsidRPr="00BD3693">
                  <w:rPr>
                    <w:rFonts w:ascii="Calibri Light" w:hAnsi="Calibri Light" w:cstheme="minorHAnsi"/>
                    <w:bCs/>
                    <w:sz w:val="20"/>
                    <w:szCs w:val="20"/>
                  </w:rPr>
                  <w:t xml:space="preserve">општине </w:t>
                </w:r>
                <w:r>
                  <w:rPr>
                    <w:rFonts w:ascii="Calibri Light" w:hAnsi="Calibri Light" w:cstheme="minorHAnsi"/>
                    <w:bCs/>
                    <w:sz w:val="20"/>
                    <w:szCs w:val="20"/>
                    <w:lang/>
                  </w:rPr>
                  <w:t>В</w:t>
                </w:r>
                <w:r w:rsidRPr="00BD3693">
                  <w:rPr>
                    <w:rFonts w:ascii="Calibri Light" w:hAnsi="Calibri Light" w:cstheme="minorHAnsi"/>
                    <w:bCs/>
                    <w:sz w:val="20"/>
                    <w:szCs w:val="20"/>
                  </w:rPr>
                  <w:t xml:space="preserve">рњачка </w:t>
                </w:r>
                <w:r>
                  <w:rPr>
                    <w:rFonts w:ascii="Calibri Light" w:hAnsi="Calibri Light" w:cstheme="minorHAnsi"/>
                    <w:bCs/>
                    <w:sz w:val="20"/>
                    <w:szCs w:val="20"/>
                    <w:lang/>
                  </w:rPr>
                  <w:t>Б</w:t>
                </w:r>
                <w:r w:rsidRPr="00BD3693">
                  <w:rPr>
                    <w:rFonts w:ascii="Calibri Light" w:hAnsi="Calibri Light" w:cstheme="minorHAnsi"/>
                    <w:bCs/>
                    <w:sz w:val="20"/>
                    <w:szCs w:val="20"/>
                  </w:rPr>
                  <w:t xml:space="preserve">ања за </w:t>
                </w:r>
                <w:r>
                  <w:rPr>
                    <w:rFonts w:ascii="Calibri Light" w:hAnsi="Calibri Light" w:cstheme="minorHAnsi"/>
                    <w:bCs/>
                    <w:sz w:val="20"/>
                    <w:szCs w:val="20"/>
                    <w:lang/>
                  </w:rPr>
                  <w:t>2017</w:t>
                </w:r>
                <w:r w:rsidRPr="00BD3693">
                  <w:rPr>
                    <w:rFonts w:ascii="Calibri Light" w:hAnsi="Calibri Light" w:cstheme="minorHAnsi"/>
                    <w:bCs/>
                    <w:sz w:val="20"/>
                    <w:szCs w:val="20"/>
                  </w:rPr>
                  <w:t xml:space="preserve">. </w:t>
                </w:r>
                <w:r>
                  <w:rPr>
                    <w:rFonts w:ascii="Calibri Light" w:hAnsi="Calibri Light" w:cstheme="minorHAnsi"/>
                    <w:bCs/>
                    <w:sz w:val="20"/>
                    <w:szCs w:val="20"/>
                    <w:lang/>
                  </w:rPr>
                  <w:t>г</w:t>
                </w:r>
                <w:r w:rsidRPr="00BD3693">
                  <w:rPr>
                    <w:rFonts w:ascii="Calibri Light" w:hAnsi="Calibri Light" w:cstheme="minorHAnsi"/>
                    <w:bCs/>
                    <w:sz w:val="20"/>
                    <w:szCs w:val="20"/>
                  </w:rPr>
                  <w:t>одину</w:t>
                </w:r>
              </w:p>
            </w:txbxContent>
          </v:textbox>
          <w10:wrap anchorx="margin" anchory="margin"/>
        </v:shape>
      </w:pict>
    </w:r>
    <w:r w:rsidRPr="00BD35A9">
      <w:rPr>
        <w:noProof/>
        <w:lang/>
      </w:rPr>
      <w:pict>
        <v:shape id="Text Box 476" o:spid="_x0000_s4110" type="#_x0000_t202" style="position:absolute;margin-left:13.8pt;margin-top:0;width:52.5pt;height:14.2pt;z-index:25165414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" o:allowincell="f" fillcolor="#1f497d [3215]" strokecolor="#1f497d [3215]">
          <v:textbox style="mso-fit-shape-to-text:t" inset=",0,,0">
            <w:txbxContent>
              <w:p w:rsidR="005E44A8" w:rsidRPr="00BD3693" w:rsidRDefault="005E44A8" w:rsidP="006A6F3C">
                <w:pPr>
                  <w:shd w:val="clear" w:color="auto" w:fill="1F497D" w:themeFill="text2"/>
                  <w:spacing w:after="0" w:line="240" w:lineRule="auto"/>
                  <w:rPr>
                    <w:rFonts w:ascii="Calibri Light" w:hAnsi="Calibri Light"/>
                    <w:color w:val="FFFFFF" w:themeColor="background1"/>
                  </w:rPr>
                </w:pPr>
                <w:r w:rsidRPr="00BD35A9">
                  <w:rPr>
                    <w:rFonts w:ascii="Calibri Light" w:hAnsi="Calibri Light"/>
                  </w:rPr>
                  <w:fldChar w:fldCharType="begin"/>
                </w:r>
                <w:r w:rsidRPr="00BD3693">
                  <w:rPr>
                    <w:rFonts w:ascii="Calibri Light" w:hAnsi="Calibri Light"/>
                  </w:rPr>
                  <w:instrText xml:space="preserve"> PAGE   \* MERGEFORMAT </w:instrText>
                </w:r>
                <w:r w:rsidRPr="00BD35A9">
                  <w:rPr>
                    <w:rFonts w:ascii="Calibri Light" w:hAnsi="Calibri Light"/>
                  </w:rPr>
                  <w:fldChar w:fldCharType="separate"/>
                </w:r>
                <w:r w:rsidR="00A22CAC" w:rsidRPr="00A22CAC">
                  <w:rPr>
                    <w:rFonts w:ascii="Calibri Light" w:hAnsi="Calibri Light"/>
                    <w:noProof/>
                    <w:color w:val="FFFFFF" w:themeColor="background1"/>
                  </w:rPr>
                  <w:t>5</w:t>
                </w:r>
                <w:r w:rsidRPr="00BD3693">
                  <w:rPr>
                    <w:rFonts w:ascii="Calibri Light" w:hAnsi="Calibri Light"/>
                    <w:noProof/>
                    <w:color w:val="FFFFFF" w:themeColor="background1"/>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AFE82B2"/>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4662862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67E291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B5B8D46E"/>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00000F"/>
    <w:multiLevelType w:val="multilevel"/>
    <w:tmpl w:val="19E4BE48"/>
    <w:name w:val="WW8Num16"/>
    <w:lvl w:ilvl="0">
      <w:start w:val="2"/>
      <w:numFmt w:val="decimal"/>
      <w:lvlText w:val="%1"/>
      <w:lvlJc w:val="left"/>
      <w:pPr>
        <w:tabs>
          <w:tab w:val="num" w:pos="510"/>
        </w:tabs>
        <w:ind w:left="510" w:hanging="510"/>
      </w:pPr>
      <w:rPr>
        <w:b/>
        <w:i w:val="0"/>
      </w:rPr>
    </w:lvl>
    <w:lvl w:ilvl="1">
      <w:numFmt w:val="decimal"/>
      <w:lvlText w:val="%1.%2"/>
      <w:lvlJc w:val="left"/>
      <w:pPr>
        <w:tabs>
          <w:tab w:val="num" w:pos="510"/>
        </w:tabs>
        <w:ind w:left="510" w:hanging="510"/>
      </w:pPr>
      <w:rPr>
        <w:b/>
        <w:i w:val="0"/>
      </w:rPr>
    </w:lvl>
    <w:lvl w:ilvl="2">
      <w:start w:val="1"/>
      <w:numFmt w:val="decimal"/>
      <w:lvlText w:val="%1.%2.%3"/>
      <w:lvlJc w:val="left"/>
      <w:pPr>
        <w:tabs>
          <w:tab w:val="num" w:pos="720"/>
        </w:tabs>
        <w:ind w:left="720" w:hanging="720"/>
      </w:pPr>
      <w:rPr>
        <w:b/>
        <w:i w:val="0"/>
      </w:rPr>
    </w:lvl>
    <w:lvl w:ilvl="3">
      <w:start w:val="1"/>
      <w:numFmt w:val="decimal"/>
      <w:lvlText w:val="%1.%2.%3.%4"/>
      <w:lvlJc w:val="left"/>
      <w:pPr>
        <w:tabs>
          <w:tab w:val="num" w:pos="720"/>
        </w:tabs>
        <w:ind w:left="720" w:hanging="720"/>
      </w:pPr>
      <w:rPr>
        <w:b/>
        <w:i w:val="0"/>
      </w:rPr>
    </w:lvl>
    <w:lvl w:ilvl="4">
      <w:start w:val="1"/>
      <w:numFmt w:val="decimal"/>
      <w:lvlText w:val="%1.%2.%3.%4.%5"/>
      <w:lvlJc w:val="left"/>
      <w:pPr>
        <w:tabs>
          <w:tab w:val="num" w:pos="1080"/>
        </w:tabs>
        <w:ind w:left="1080" w:hanging="1080"/>
      </w:pPr>
      <w:rPr>
        <w:b/>
        <w:i w:val="0"/>
      </w:rPr>
    </w:lvl>
    <w:lvl w:ilvl="5">
      <w:start w:val="1"/>
      <w:numFmt w:val="decimal"/>
      <w:lvlText w:val="%1.%2.%3.%4.%5.%6"/>
      <w:lvlJc w:val="left"/>
      <w:pPr>
        <w:tabs>
          <w:tab w:val="num" w:pos="1080"/>
        </w:tabs>
        <w:ind w:left="1080" w:hanging="1080"/>
      </w:pPr>
      <w:rPr>
        <w:b/>
        <w:i w:val="0"/>
      </w:rPr>
    </w:lvl>
    <w:lvl w:ilvl="6">
      <w:start w:val="1"/>
      <w:numFmt w:val="decimal"/>
      <w:lvlText w:val="%1.%2.%3.%4.%5.%6.%7"/>
      <w:lvlJc w:val="left"/>
      <w:pPr>
        <w:tabs>
          <w:tab w:val="num" w:pos="1440"/>
        </w:tabs>
        <w:ind w:left="1440" w:hanging="1440"/>
      </w:pPr>
      <w:rPr>
        <w:b/>
        <w:i w:val="0"/>
      </w:rPr>
    </w:lvl>
    <w:lvl w:ilvl="7">
      <w:start w:val="1"/>
      <w:numFmt w:val="decimal"/>
      <w:lvlText w:val="%1.%2.%3.%4.%5.%6.%7.%8"/>
      <w:lvlJc w:val="left"/>
      <w:pPr>
        <w:tabs>
          <w:tab w:val="num" w:pos="1440"/>
        </w:tabs>
        <w:ind w:left="1440" w:hanging="1440"/>
      </w:pPr>
      <w:rPr>
        <w:b/>
        <w:i w:val="0"/>
      </w:rPr>
    </w:lvl>
    <w:lvl w:ilvl="8">
      <w:start w:val="1"/>
      <w:numFmt w:val="decimal"/>
      <w:lvlText w:val="%1.%2.%3.%4.%5.%6.%7.%8.%9"/>
      <w:lvlJc w:val="left"/>
      <w:pPr>
        <w:tabs>
          <w:tab w:val="num" w:pos="1800"/>
        </w:tabs>
        <w:ind w:left="1800" w:hanging="1800"/>
      </w:pPr>
      <w:rPr>
        <w:b/>
        <w:i w:val="0"/>
      </w:rPr>
    </w:lvl>
  </w:abstractNum>
  <w:abstractNum w:abstractNumId="5">
    <w:nsid w:val="00000014"/>
    <w:multiLevelType w:val="singleLevel"/>
    <w:tmpl w:val="00000014"/>
    <w:name w:val="WW8Num26"/>
    <w:lvl w:ilvl="0">
      <w:start w:val="1"/>
      <w:numFmt w:val="bullet"/>
      <w:lvlText w:val=""/>
      <w:lvlJc w:val="left"/>
      <w:pPr>
        <w:tabs>
          <w:tab w:val="num" w:pos="720"/>
        </w:tabs>
        <w:ind w:left="720" w:hanging="360"/>
      </w:pPr>
      <w:rPr>
        <w:rFonts w:ascii="Symbol" w:hAnsi="Symbol"/>
      </w:rPr>
    </w:lvl>
  </w:abstractNum>
  <w:abstractNum w:abstractNumId="6">
    <w:nsid w:val="00000019"/>
    <w:multiLevelType w:val="singleLevel"/>
    <w:tmpl w:val="00000019"/>
    <w:name w:val="WW8Num31"/>
    <w:lvl w:ilvl="0">
      <w:start w:val="1"/>
      <w:numFmt w:val="bullet"/>
      <w:lvlText w:val=""/>
      <w:lvlJc w:val="left"/>
      <w:pPr>
        <w:tabs>
          <w:tab w:val="num" w:pos="720"/>
        </w:tabs>
        <w:ind w:left="720" w:hanging="360"/>
      </w:pPr>
      <w:rPr>
        <w:rFonts w:ascii="Symbol" w:hAnsi="Symbol"/>
      </w:rPr>
    </w:lvl>
  </w:abstractNum>
  <w:abstractNum w:abstractNumId="7">
    <w:nsid w:val="0FF14599"/>
    <w:multiLevelType w:val="hybridMultilevel"/>
    <w:tmpl w:val="A4ACEBB4"/>
    <w:lvl w:ilvl="0" w:tplc="9528B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E22724"/>
    <w:multiLevelType w:val="hybridMultilevel"/>
    <w:tmpl w:val="71AAF86C"/>
    <w:lvl w:ilvl="0" w:tplc="9528BD22">
      <w:start w:val="1"/>
      <w:numFmt w:val="bullet"/>
      <w:lvlText w:val=""/>
      <w:lvlJc w:val="left"/>
      <w:pPr>
        <w:ind w:left="720" w:hanging="360"/>
      </w:pPr>
      <w:rPr>
        <w:rFonts w:ascii="Symbol" w:hAnsi="Symbol" w:hint="default"/>
      </w:rPr>
    </w:lvl>
    <w:lvl w:ilvl="1" w:tplc="9528BD22">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006E09"/>
    <w:multiLevelType w:val="hybridMultilevel"/>
    <w:tmpl w:val="44A0FB48"/>
    <w:lvl w:ilvl="0" w:tplc="88E075F0">
      <w:start w:val="1"/>
      <w:numFmt w:val="upperRoman"/>
      <w:lvlText w:val="%1"/>
      <w:lvlJc w:val="righ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AA72C41"/>
    <w:multiLevelType w:val="hybridMultilevel"/>
    <w:tmpl w:val="F8F0D7D0"/>
    <w:lvl w:ilvl="0" w:tplc="88E075F0">
      <w:start w:val="1"/>
      <w:numFmt w:val="upperRoman"/>
      <w:lvlText w:val="%1"/>
      <w:lvlJc w:val="right"/>
      <w:pPr>
        <w:ind w:left="360" w:hanging="360"/>
      </w:pPr>
      <w:rPr>
        <w:rFonts w:hint="default"/>
      </w:rPr>
    </w:lvl>
    <w:lvl w:ilvl="1" w:tplc="FA8C91FC">
      <w:start w:val="1"/>
      <w:numFmt w:val="decimal"/>
      <w:lvlText w:val="%2."/>
      <w:lvlJc w:val="left"/>
      <w:pPr>
        <w:ind w:left="705" w:hanging="705"/>
      </w:pPr>
      <w:rPr>
        <w:rFonts w:hint="default"/>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D472BD"/>
    <w:multiLevelType w:val="hybridMultilevel"/>
    <w:tmpl w:val="15E6682E"/>
    <w:lvl w:ilvl="0" w:tplc="1F208BDE">
      <w:start w:val="30"/>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nsid w:val="22624C48"/>
    <w:multiLevelType w:val="hybridMultilevel"/>
    <w:tmpl w:val="3D6E063C"/>
    <w:lvl w:ilvl="0" w:tplc="03B0DC5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904F5F"/>
    <w:multiLevelType w:val="hybridMultilevel"/>
    <w:tmpl w:val="4ABEE2C8"/>
    <w:lvl w:ilvl="0" w:tplc="9528BD2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ACF456F"/>
    <w:multiLevelType w:val="hybridMultilevel"/>
    <w:tmpl w:val="0D4EE9AE"/>
    <w:lvl w:ilvl="0" w:tplc="281A0001">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5">
    <w:nsid w:val="3AE520D7"/>
    <w:multiLevelType w:val="multilevel"/>
    <w:tmpl w:val="45B22A42"/>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nsid w:val="41077D66"/>
    <w:multiLevelType w:val="hybridMultilevel"/>
    <w:tmpl w:val="105C150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7">
    <w:nsid w:val="48AE0E89"/>
    <w:multiLevelType w:val="hybridMultilevel"/>
    <w:tmpl w:val="9CF4C534"/>
    <w:lvl w:ilvl="0" w:tplc="9528BD22">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18">
    <w:nsid w:val="4A7075B9"/>
    <w:multiLevelType w:val="hybridMultilevel"/>
    <w:tmpl w:val="A60CC16A"/>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080" w:hanging="360"/>
      </w:pPr>
    </w:lvl>
    <w:lvl w:ilvl="2" w:tplc="2C1A001B" w:tentative="1">
      <w:start w:val="1"/>
      <w:numFmt w:val="lowerRoman"/>
      <w:lvlText w:val="%3."/>
      <w:lvlJc w:val="right"/>
      <w:pPr>
        <w:ind w:left="1800" w:hanging="180"/>
      </w:pPr>
    </w:lvl>
    <w:lvl w:ilvl="3" w:tplc="2C1A000F" w:tentative="1">
      <w:start w:val="1"/>
      <w:numFmt w:val="decimal"/>
      <w:lvlText w:val="%4."/>
      <w:lvlJc w:val="left"/>
      <w:pPr>
        <w:ind w:left="2520" w:hanging="360"/>
      </w:pPr>
    </w:lvl>
    <w:lvl w:ilvl="4" w:tplc="2C1A0019" w:tentative="1">
      <w:start w:val="1"/>
      <w:numFmt w:val="lowerLetter"/>
      <w:lvlText w:val="%5."/>
      <w:lvlJc w:val="left"/>
      <w:pPr>
        <w:ind w:left="3240" w:hanging="360"/>
      </w:pPr>
    </w:lvl>
    <w:lvl w:ilvl="5" w:tplc="2C1A001B" w:tentative="1">
      <w:start w:val="1"/>
      <w:numFmt w:val="lowerRoman"/>
      <w:lvlText w:val="%6."/>
      <w:lvlJc w:val="right"/>
      <w:pPr>
        <w:ind w:left="3960" w:hanging="180"/>
      </w:pPr>
    </w:lvl>
    <w:lvl w:ilvl="6" w:tplc="2C1A000F" w:tentative="1">
      <w:start w:val="1"/>
      <w:numFmt w:val="decimal"/>
      <w:lvlText w:val="%7."/>
      <w:lvlJc w:val="left"/>
      <w:pPr>
        <w:ind w:left="4680" w:hanging="360"/>
      </w:pPr>
    </w:lvl>
    <w:lvl w:ilvl="7" w:tplc="2C1A0019" w:tentative="1">
      <w:start w:val="1"/>
      <w:numFmt w:val="lowerLetter"/>
      <w:lvlText w:val="%8."/>
      <w:lvlJc w:val="left"/>
      <w:pPr>
        <w:ind w:left="5400" w:hanging="360"/>
      </w:pPr>
    </w:lvl>
    <w:lvl w:ilvl="8" w:tplc="2C1A001B" w:tentative="1">
      <w:start w:val="1"/>
      <w:numFmt w:val="lowerRoman"/>
      <w:lvlText w:val="%9."/>
      <w:lvlJc w:val="right"/>
      <w:pPr>
        <w:ind w:left="6120" w:hanging="180"/>
      </w:pPr>
    </w:lvl>
  </w:abstractNum>
  <w:abstractNum w:abstractNumId="19">
    <w:nsid w:val="4B000743"/>
    <w:multiLevelType w:val="multilevel"/>
    <w:tmpl w:val="9E743D56"/>
    <w:lvl w:ilvl="0">
      <w:start w:val="1"/>
      <w:numFmt w:val="decimal"/>
      <w:lvlText w:val="%1."/>
      <w:lvlJc w:val="left"/>
      <w:pPr>
        <w:ind w:left="719"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4E734F2F"/>
    <w:multiLevelType w:val="hybridMultilevel"/>
    <w:tmpl w:val="2BDC2334"/>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1">
    <w:nsid w:val="516F65BC"/>
    <w:multiLevelType w:val="hybridMultilevel"/>
    <w:tmpl w:val="6EF2AEB8"/>
    <w:lvl w:ilvl="0" w:tplc="562AE5CC">
      <w:start w:val="300"/>
      <w:numFmt w:val="bullet"/>
      <w:lvlText w:val="-"/>
      <w:lvlJc w:val="left"/>
      <w:pPr>
        <w:ind w:left="1065" w:hanging="705"/>
      </w:pPr>
      <w:rPr>
        <w:rFonts w:ascii="Times New Roman" w:eastAsia="Calibri" w:hAnsi="Times New Roman" w:cs="Times New Roman"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2">
    <w:nsid w:val="531C2367"/>
    <w:multiLevelType w:val="hybridMultilevel"/>
    <w:tmpl w:val="87D2EB88"/>
    <w:lvl w:ilvl="0" w:tplc="9528BD22">
      <w:start w:val="1"/>
      <w:numFmt w:val="bullet"/>
      <w:lvlText w:val=""/>
      <w:lvlJc w:val="left"/>
      <w:pPr>
        <w:ind w:left="720" w:hanging="360"/>
      </w:pPr>
      <w:rPr>
        <w:rFonts w:ascii="Symbol" w:hAnsi="Symbol" w:hint="default"/>
      </w:rPr>
    </w:lvl>
    <w:lvl w:ilvl="1" w:tplc="690C626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A93784"/>
    <w:multiLevelType w:val="hybridMultilevel"/>
    <w:tmpl w:val="03FC5C68"/>
    <w:lvl w:ilvl="0" w:tplc="9528B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784295B"/>
    <w:multiLevelType w:val="hybridMultilevel"/>
    <w:tmpl w:val="135E7AE8"/>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9F6DDA"/>
    <w:multiLevelType w:val="hybridMultilevel"/>
    <w:tmpl w:val="FFBC6D36"/>
    <w:lvl w:ilvl="0" w:tplc="03B0DC5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0B21C52">
      <w:start w:val="5"/>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B95AC2"/>
    <w:multiLevelType w:val="hybridMultilevel"/>
    <w:tmpl w:val="9D346E7E"/>
    <w:lvl w:ilvl="0" w:tplc="9528BD22">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9528BD2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3A336D"/>
    <w:multiLevelType w:val="hybridMultilevel"/>
    <w:tmpl w:val="3BEC3912"/>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8">
    <w:nsid w:val="5D555FE2"/>
    <w:multiLevelType w:val="hybridMultilevel"/>
    <w:tmpl w:val="495CA320"/>
    <w:lvl w:ilvl="0" w:tplc="9528BD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E5A6C28"/>
    <w:multiLevelType w:val="hybridMultilevel"/>
    <w:tmpl w:val="0D62E022"/>
    <w:lvl w:ilvl="0" w:tplc="5D60BEF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7C5A9C"/>
    <w:multiLevelType w:val="hybridMultilevel"/>
    <w:tmpl w:val="CA38606C"/>
    <w:lvl w:ilvl="0" w:tplc="9528BD22">
      <w:start w:val="1"/>
      <w:numFmt w:val="bullet"/>
      <w:lvlText w:val=""/>
      <w:lvlJc w:val="left"/>
      <w:pPr>
        <w:ind w:left="1080" w:hanging="360"/>
      </w:pPr>
      <w:rPr>
        <w:rFonts w:ascii="Symbol" w:hAnsi="Symbol" w:hint="default"/>
      </w:rPr>
    </w:lvl>
    <w:lvl w:ilvl="1" w:tplc="281A0003" w:tentative="1">
      <w:start w:val="1"/>
      <w:numFmt w:val="bullet"/>
      <w:lvlText w:val="o"/>
      <w:lvlJc w:val="left"/>
      <w:pPr>
        <w:ind w:left="1800" w:hanging="360"/>
      </w:pPr>
      <w:rPr>
        <w:rFonts w:ascii="Courier New" w:hAnsi="Courier New" w:cs="Courier New" w:hint="default"/>
      </w:rPr>
    </w:lvl>
    <w:lvl w:ilvl="2" w:tplc="281A0005" w:tentative="1">
      <w:start w:val="1"/>
      <w:numFmt w:val="bullet"/>
      <w:lvlText w:val=""/>
      <w:lvlJc w:val="left"/>
      <w:pPr>
        <w:ind w:left="2520" w:hanging="360"/>
      </w:pPr>
      <w:rPr>
        <w:rFonts w:ascii="Wingdings" w:hAnsi="Wingdings" w:hint="default"/>
      </w:rPr>
    </w:lvl>
    <w:lvl w:ilvl="3" w:tplc="281A0001" w:tentative="1">
      <w:start w:val="1"/>
      <w:numFmt w:val="bullet"/>
      <w:lvlText w:val=""/>
      <w:lvlJc w:val="left"/>
      <w:pPr>
        <w:ind w:left="3240" w:hanging="360"/>
      </w:pPr>
      <w:rPr>
        <w:rFonts w:ascii="Symbol" w:hAnsi="Symbol" w:hint="default"/>
      </w:rPr>
    </w:lvl>
    <w:lvl w:ilvl="4" w:tplc="281A0003" w:tentative="1">
      <w:start w:val="1"/>
      <w:numFmt w:val="bullet"/>
      <w:lvlText w:val="o"/>
      <w:lvlJc w:val="left"/>
      <w:pPr>
        <w:ind w:left="3960" w:hanging="360"/>
      </w:pPr>
      <w:rPr>
        <w:rFonts w:ascii="Courier New" w:hAnsi="Courier New" w:cs="Courier New" w:hint="default"/>
      </w:rPr>
    </w:lvl>
    <w:lvl w:ilvl="5" w:tplc="281A0005" w:tentative="1">
      <w:start w:val="1"/>
      <w:numFmt w:val="bullet"/>
      <w:lvlText w:val=""/>
      <w:lvlJc w:val="left"/>
      <w:pPr>
        <w:ind w:left="4680" w:hanging="360"/>
      </w:pPr>
      <w:rPr>
        <w:rFonts w:ascii="Wingdings" w:hAnsi="Wingdings" w:hint="default"/>
      </w:rPr>
    </w:lvl>
    <w:lvl w:ilvl="6" w:tplc="281A0001" w:tentative="1">
      <w:start w:val="1"/>
      <w:numFmt w:val="bullet"/>
      <w:lvlText w:val=""/>
      <w:lvlJc w:val="left"/>
      <w:pPr>
        <w:ind w:left="5400" w:hanging="360"/>
      </w:pPr>
      <w:rPr>
        <w:rFonts w:ascii="Symbol" w:hAnsi="Symbol" w:hint="default"/>
      </w:rPr>
    </w:lvl>
    <w:lvl w:ilvl="7" w:tplc="281A0003" w:tentative="1">
      <w:start w:val="1"/>
      <w:numFmt w:val="bullet"/>
      <w:lvlText w:val="o"/>
      <w:lvlJc w:val="left"/>
      <w:pPr>
        <w:ind w:left="6120" w:hanging="360"/>
      </w:pPr>
      <w:rPr>
        <w:rFonts w:ascii="Courier New" w:hAnsi="Courier New" w:cs="Courier New" w:hint="default"/>
      </w:rPr>
    </w:lvl>
    <w:lvl w:ilvl="8" w:tplc="281A0005" w:tentative="1">
      <w:start w:val="1"/>
      <w:numFmt w:val="bullet"/>
      <w:lvlText w:val=""/>
      <w:lvlJc w:val="left"/>
      <w:pPr>
        <w:ind w:left="6840" w:hanging="360"/>
      </w:pPr>
      <w:rPr>
        <w:rFonts w:ascii="Wingdings" w:hAnsi="Wingdings" w:hint="default"/>
      </w:rPr>
    </w:lvl>
  </w:abstractNum>
  <w:abstractNum w:abstractNumId="31">
    <w:nsid w:val="691B718B"/>
    <w:multiLevelType w:val="hybridMultilevel"/>
    <w:tmpl w:val="8744B14C"/>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nsid w:val="70EF4912"/>
    <w:multiLevelType w:val="hybridMultilevel"/>
    <w:tmpl w:val="117653E2"/>
    <w:lvl w:ilvl="0" w:tplc="58AC35FA">
      <w:start w:val="7"/>
      <w:numFmt w:val="upperRoman"/>
      <w:lvlText w:val="%1"/>
      <w:lvlJc w:val="righ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DE6D69"/>
    <w:multiLevelType w:val="hybridMultilevel"/>
    <w:tmpl w:val="15640F8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4">
    <w:nsid w:val="781E5B47"/>
    <w:multiLevelType w:val="hybridMultilevel"/>
    <w:tmpl w:val="D7A4269A"/>
    <w:lvl w:ilvl="0" w:tplc="9528BD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EA6713"/>
    <w:multiLevelType w:val="multilevel"/>
    <w:tmpl w:val="1B0C230C"/>
    <w:lvl w:ilvl="0">
      <w:start w:val="1"/>
      <w:numFmt w:val="upperRoman"/>
      <w:lvlText w:val="%1"/>
      <w:lvlJc w:val="right"/>
      <w:pPr>
        <w:ind w:left="719"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6">
    <w:nsid w:val="7D201849"/>
    <w:multiLevelType w:val="hybridMultilevel"/>
    <w:tmpl w:val="C012F7C4"/>
    <w:lvl w:ilvl="0" w:tplc="00000001">
      <w:start w:val="1"/>
      <w:numFmt w:val="decimal"/>
      <w:lvlText w:val="%1."/>
      <w:lvlJc w:val="left"/>
      <w:pPr>
        <w:ind w:left="502" w:hanging="360"/>
      </w:pPr>
    </w:lvl>
    <w:lvl w:ilvl="1" w:tplc="281A0019" w:tentative="1">
      <w:start w:val="1"/>
      <w:numFmt w:val="lowerLetter"/>
      <w:lvlText w:val="%2."/>
      <w:lvlJc w:val="left"/>
      <w:pPr>
        <w:ind w:left="1222" w:hanging="360"/>
      </w:pPr>
    </w:lvl>
    <w:lvl w:ilvl="2" w:tplc="281A001B" w:tentative="1">
      <w:start w:val="1"/>
      <w:numFmt w:val="lowerRoman"/>
      <w:lvlText w:val="%3."/>
      <w:lvlJc w:val="right"/>
      <w:pPr>
        <w:ind w:left="1942" w:hanging="180"/>
      </w:pPr>
    </w:lvl>
    <w:lvl w:ilvl="3" w:tplc="281A000F" w:tentative="1">
      <w:start w:val="1"/>
      <w:numFmt w:val="decimal"/>
      <w:lvlText w:val="%4."/>
      <w:lvlJc w:val="left"/>
      <w:pPr>
        <w:ind w:left="2662" w:hanging="360"/>
      </w:pPr>
    </w:lvl>
    <w:lvl w:ilvl="4" w:tplc="281A0019" w:tentative="1">
      <w:start w:val="1"/>
      <w:numFmt w:val="lowerLetter"/>
      <w:lvlText w:val="%5."/>
      <w:lvlJc w:val="left"/>
      <w:pPr>
        <w:ind w:left="3382" w:hanging="360"/>
      </w:pPr>
    </w:lvl>
    <w:lvl w:ilvl="5" w:tplc="281A001B" w:tentative="1">
      <w:start w:val="1"/>
      <w:numFmt w:val="lowerRoman"/>
      <w:lvlText w:val="%6."/>
      <w:lvlJc w:val="right"/>
      <w:pPr>
        <w:ind w:left="4102" w:hanging="180"/>
      </w:pPr>
    </w:lvl>
    <w:lvl w:ilvl="6" w:tplc="281A000F" w:tentative="1">
      <w:start w:val="1"/>
      <w:numFmt w:val="decimal"/>
      <w:lvlText w:val="%7."/>
      <w:lvlJc w:val="left"/>
      <w:pPr>
        <w:ind w:left="4822" w:hanging="360"/>
      </w:pPr>
    </w:lvl>
    <w:lvl w:ilvl="7" w:tplc="281A0019" w:tentative="1">
      <w:start w:val="1"/>
      <w:numFmt w:val="lowerLetter"/>
      <w:lvlText w:val="%8."/>
      <w:lvlJc w:val="left"/>
      <w:pPr>
        <w:ind w:left="5542" w:hanging="360"/>
      </w:pPr>
    </w:lvl>
    <w:lvl w:ilvl="8" w:tplc="281A001B" w:tentative="1">
      <w:start w:val="1"/>
      <w:numFmt w:val="lowerRoman"/>
      <w:lvlText w:val="%9."/>
      <w:lvlJc w:val="right"/>
      <w:pPr>
        <w:ind w:left="6262" w:hanging="180"/>
      </w:pPr>
    </w:lvl>
  </w:abstractNum>
  <w:num w:numId="1">
    <w:abstractNumId w:val="2"/>
  </w:num>
  <w:num w:numId="2">
    <w:abstractNumId w:val="3"/>
  </w:num>
  <w:num w:numId="3">
    <w:abstractNumId w:val="1"/>
  </w:num>
  <w:num w:numId="4">
    <w:abstractNumId w:val="0"/>
  </w:num>
  <w:num w:numId="5">
    <w:abstractNumId w:val="22"/>
  </w:num>
  <w:num w:numId="6">
    <w:abstractNumId w:val="8"/>
  </w:num>
  <w:num w:numId="7">
    <w:abstractNumId w:val="15"/>
  </w:num>
  <w:num w:numId="8">
    <w:abstractNumId w:val="10"/>
  </w:num>
  <w:num w:numId="9">
    <w:abstractNumId w:val="19"/>
  </w:num>
  <w:num w:numId="10">
    <w:abstractNumId w:val="29"/>
  </w:num>
  <w:num w:numId="11">
    <w:abstractNumId w:val="35"/>
  </w:num>
  <w:num w:numId="12">
    <w:abstractNumId w:val="26"/>
  </w:num>
  <w:num w:numId="13">
    <w:abstractNumId w:val="34"/>
  </w:num>
  <w:num w:numId="14">
    <w:abstractNumId w:val="32"/>
  </w:num>
  <w:num w:numId="15">
    <w:abstractNumId w:val="31"/>
  </w:num>
  <w:num w:numId="16">
    <w:abstractNumId w:val="24"/>
  </w:num>
  <w:num w:numId="17">
    <w:abstractNumId w:val="13"/>
  </w:num>
  <w:num w:numId="18">
    <w:abstractNumId w:val="28"/>
  </w:num>
  <w:num w:numId="19">
    <w:abstractNumId w:val="23"/>
  </w:num>
  <w:num w:numId="20">
    <w:abstractNumId w:val="7"/>
  </w:num>
  <w:num w:numId="21">
    <w:abstractNumId w:val="12"/>
  </w:num>
  <w:num w:numId="22">
    <w:abstractNumId w:val="25"/>
  </w:num>
  <w:num w:numId="23">
    <w:abstractNumId w:val="9"/>
  </w:num>
  <w:num w:numId="24">
    <w:abstractNumId w:val="33"/>
  </w:num>
  <w:num w:numId="25">
    <w:abstractNumId w:val="18"/>
  </w:num>
  <w:num w:numId="26">
    <w:abstractNumId w:val="11"/>
  </w:num>
  <w:num w:numId="27">
    <w:abstractNumId w:val="27"/>
  </w:num>
  <w:num w:numId="28">
    <w:abstractNumId w:val="20"/>
  </w:num>
  <w:num w:numId="29">
    <w:abstractNumId w:val="16"/>
  </w:num>
  <w:num w:numId="30">
    <w:abstractNumId w:val="21"/>
  </w:num>
  <w:num w:numId="31">
    <w:abstractNumId w:val="36"/>
  </w:num>
  <w:num w:numId="32">
    <w:abstractNumId w:val="14"/>
  </w:num>
  <w:num w:numId="33">
    <w:abstractNumId w:val="30"/>
  </w:num>
  <w:num w:numId="34">
    <w:abstractNumId w:val="1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activeWritingStyle w:appName="MSWord" w:lang="en-US" w:vendorID="64" w:dllVersion="0" w:nlCheck="1" w:checkStyle="0"/>
  <w:activeWritingStyle w:appName="MSWord" w:lang="en-US" w:vendorID="64" w:dllVersion="131078" w:nlCheck="1" w:checkStyle="1"/>
  <w:defaultTabStop w:val="708"/>
  <w:hyphenationZone w:val="425"/>
  <w:evenAndOddHeaders/>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6B663C"/>
    <w:rsid w:val="00000BAD"/>
    <w:rsid w:val="0000186F"/>
    <w:rsid w:val="0000207F"/>
    <w:rsid w:val="0000663C"/>
    <w:rsid w:val="0001099D"/>
    <w:rsid w:val="00015571"/>
    <w:rsid w:val="00015751"/>
    <w:rsid w:val="00020DA6"/>
    <w:rsid w:val="000210F8"/>
    <w:rsid w:val="0003107D"/>
    <w:rsid w:val="0003142F"/>
    <w:rsid w:val="0003165A"/>
    <w:rsid w:val="00032561"/>
    <w:rsid w:val="00036AA0"/>
    <w:rsid w:val="000373A6"/>
    <w:rsid w:val="0004048F"/>
    <w:rsid w:val="00042352"/>
    <w:rsid w:val="00043C85"/>
    <w:rsid w:val="00046AC9"/>
    <w:rsid w:val="00046DA7"/>
    <w:rsid w:val="00047F4C"/>
    <w:rsid w:val="000503C2"/>
    <w:rsid w:val="000506E2"/>
    <w:rsid w:val="000521D2"/>
    <w:rsid w:val="0005372B"/>
    <w:rsid w:val="00054FDB"/>
    <w:rsid w:val="00057914"/>
    <w:rsid w:val="00061D4C"/>
    <w:rsid w:val="00063E8D"/>
    <w:rsid w:val="00064A4D"/>
    <w:rsid w:val="00066066"/>
    <w:rsid w:val="0007055E"/>
    <w:rsid w:val="0007300A"/>
    <w:rsid w:val="00076814"/>
    <w:rsid w:val="000774A6"/>
    <w:rsid w:val="00077791"/>
    <w:rsid w:val="00082CFE"/>
    <w:rsid w:val="00087DD9"/>
    <w:rsid w:val="0009229C"/>
    <w:rsid w:val="00092734"/>
    <w:rsid w:val="00097907"/>
    <w:rsid w:val="000A10A3"/>
    <w:rsid w:val="000A166B"/>
    <w:rsid w:val="000A2C95"/>
    <w:rsid w:val="000A5880"/>
    <w:rsid w:val="000A684A"/>
    <w:rsid w:val="000B1D89"/>
    <w:rsid w:val="000C2FAA"/>
    <w:rsid w:val="000C3E19"/>
    <w:rsid w:val="000C556D"/>
    <w:rsid w:val="000C60C8"/>
    <w:rsid w:val="000C7770"/>
    <w:rsid w:val="000D2EEB"/>
    <w:rsid w:val="000D3ABD"/>
    <w:rsid w:val="000D3AF3"/>
    <w:rsid w:val="000D4B2B"/>
    <w:rsid w:val="000D643F"/>
    <w:rsid w:val="000D7C4A"/>
    <w:rsid w:val="000E2796"/>
    <w:rsid w:val="000E5EED"/>
    <w:rsid w:val="000E6C9B"/>
    <w:rsid w:val="000F013B"/>
    <w:rsid w:val="000F3986"/>
    <w:rsid w:val="0010071D"/>
    <w:rsid w:val="00101982"/>
    <w:rsid w:val="001024CA"/>
    <w:rsid w:val="001034F1"/>
    <w:rsid w:val="001067DA"/>
    <w:rsid w:val="00107716"/>
    <w:rsid w:val="00112080"/>
    <w:rsid w:val="001142E9"/>
    <w:rsid w:val="00115081"/>
    <w:rsid w:val="00121DF8"/>
    <w:rsid w:val="001253B5"/>
    <w:rsid w:val="00126066"/>
    <w:rsid w:val="00130008"/>
    <w:rsid w:val="00132918"/>
    <w:rsid w:val="0013463F"/>
    <w:rsid w:val="00142559"/>
    <w:rsid w:val="00143818"/>
    <w:rsid w:val="001453F3"/>
    <w:rsid w:val="00150752"/>
    <w:rsid w:val="001537FA"/>
    <w:rsid w:val="00154616"/>
    <w:rsid w:val="0015711E"/>
    <w:rsid w:val="00157D7B"/>
    <w:rsid w:val="00162C0A"/>
    <w:rsid w:val="00170B64"/>
    <w:rsid w:val="00171746"/>
    <w:rsid w:val="00172BF3"/>
    <w:rsid w:val="0017302F"/>
    <w:rsid w:val="001751D6"/>
    <w:rsid w:val="00175B99"/>
    <w:rsid w:val="001767C2"/>
    <w:rsid w:val="0017688C"/>
    <w:rsid w:val="00180215"/>
    <w:rsid w:val="001803C8"/>
    <w:rsid w:val="00184FFD"/>
    <w:rsid w:val="00185501"/>
    <w:rsid w:val="00186BBE"/>
    <w:rsid w:val="00186DCE"/>
    <w:rsid w:val="00192D10"/>
    <w:rsid w:val="001941A8"/>
    <w:rsid w:val="001A0BCB"/>
    <w:rsid w:val="001B0372"/>
    <w:rsid w:val="001B0ACD"/>
    <w:rsid w:val="001B36FD"/>
    <w:rsid w:val="001B3FCE"/>
    <w:rsid w:val="001B70AF"/>
    <w:rsid w:val="001C1DAF"/>
    <w:rsid w:val="001C29B2"/>
    <w:rsid w:val="001C4E22"/>
    <w:rsid w:val="001C7EB5"/>
    <w:rsid w:val="001D058B"/>
    <w:rsid w:val="001D17C4"/>
    <w:rsid w:val="001D1C9E"/>
    <w:rsid w:val="001D2D38"/>
    <w:rsid w:val="001D624F"/>
    <w:rsid w:val="001D635A"/>
    <w:rsid w:val="001E05B8"/>
    <w:rsid w:val="001E3792"/>
    <w:rsid w:val="001E3B56"/>
    <w:rsid w:val="001F1F87"/>
    <w:rsid w:val="001F65AE"/>
    <w:rsid w:val="001F6BE3"/>
    <w:rsid w:val="002027EA"/>
    <w:rsid w:val="00205E4A"/>
    <w:rsid w:val="00207E84"/>
    <w:rsid w:val="00210019"/>
    <w:rsid w:val="002134E2"/>
    <w:rsid w:val="00216E11"/>
    <w:rsid w:val="00226A53"/>
    <w:rsid w:val="00226DAC"/>
    <w:rsid w:val="00231158"/>
    <w:rsid w:val="00232979"/>
    <w:rsid w:val="0023517C"/>
    <w:rsid w:val="002361EF"/>
    <w:rsid w:val="00240658"/>
    <w:rsid w:val="00252CF5"/>
    <w:rsid w:val="002547F0"/>
    <w:rsid w:val="002552F5"/>
    <w:rsid w:val="00261E82"/>
    <w:rsid w:val="00265878"/>
    <w:rsid w:val="00274EB8"/>
    <w:rsid w:val="00283C48"/>
    <w:rsid w:val="00284800"/>
    <w:rsid w:val="00290685"/>
    <w:rsid w:val="00291E78"/>
    <w:rsid w:val="00294A1D"/>
    <w:rsid w:val="00296C09"/>
    <w:rsid w:val="002A07F8"/>
    <w:rsid w:val="002A33CC"/>
    <w:rsid w:val="002A6336"/>
    <w:rsid w:val="002A77D4"/>
    <w:rsid w:val="002A7A5A"/>
    <w:rsid w:val="002B3E4E"/>
    <w:rsid w:val="002B5744"/>
    <w:rsid w:val="002B5C20"/>
    <w:rsid w:val="002B634A"/>
    <w:rsid w:val="002C5270"/>
    <w:rsid w:val="002D148F"/>
    <w:rsid w:val="002D28DA"/>
    <w:rsid w:val="002D7659"/>
    <w:rsid w:val="002E081C"/>
    <w:rsid w:val="002E3FE2"/>
    <w:rsid w:val="002E5B66"/>
    <w:rsid w:val="002E6F17"/>
    <w:rsid w:val="002F0767"/>
    <w:rsid w:val="002F35E9"/>
    <w:rsid w:val="002F4F08"/>
    <w:rsid w:val="002F585F"/>
    <w:rsid w:val="002F6713"/>
    <w:rsid w:val="0030012C"/>
    <w:rsid w:val="00301408"/>
    <w:rsid w:val="00310BDA"/>
    <w:rsid w:val="00311C2D"/>
    <w:rsid w:val="00314E25"/>
    <w:rsid w:val="0031560D"/>
    <w:rsid w:val="00316C8D"/>
    <w:rsid w:val="00321429"/>
    <w:rsid w:val="00324230"/>
    <w:rsid w:val="00324AFB"/>
    <w:rsid w:val="0032712F"/>
    <w:rsid w:val="00330811"/>
    <w:rsid w:val="003313A9"/>
    <w:rsid w:val="0033165A"/>
    <w:rsid w:val="00334881"/>
    <w:rsid w:val="00335FCD"/>
    <w:rsid w:val="00336404"/>
    <w:rsid w:val="003435C0"/>
    <w:rsid w:val="00351491"/>
    <w:rsid w:val="00353E59"/>
    <w:rsid w:val="003549F2"/>
    <w:rsid w:val="0035621F"/>
    <w:rsid w:val="003604BA"/>
    <w:rsid w:val="00360F4A"/>
    <w:rsid w:val="00361F69"/>
    <w:rsid w:val="00362A7E"/>
    <w:rsid w:val="0036354F"/>
    <w:rsid w:val="00363AFB"/>
    <w:rsid w:val="00366408"/>
    <w:rsid w:val="00367347"/>
    <w:rsid w:val="00370A8A"/>
    <w:rsid w:val="003714D2"/>
    <w:rsid w:val="003816CF"/>
    <w:rsid w:val="003817ED"/>
    <w:rsid w:val="003834A2"/>
    <w:rsid w:val="0038373F"/>
    <w:rsid w:val="00383FAD"/>
    <w:rsid w:val="00384D2E"/>
    <w:rsid w:val="003913C8"/>
    <w:rsid w:val="003A24D8"/>
    <w:rsid w:val="003A4666"/>
    <w:rsid w:val="003B4023"/>
    <w:rsid w:val="003B4A6C"/>
    <w:rsid w:val="003B4B8A"/>
    <w:rsid w:val="003B55DD"/>
    <w:rsid w:val="003C0E90"/>
    <w:rsid w:val="003C4D27"/>
    <w:rsid w:val="003E25A7"/>
    <w:rsid w:val="003E266C"/>
    <w:rsid w:val="003F470C"/>
    <w:rsid w:val="003F58A9"/>
    <w:rsid w:val="00400D85"/>
    <w:rsid w:val="0041067C"/>
    <w:rsid w:val="00410DF0"/>
    <w:rsid w:val="004127C1"/>
    <w:rsid w:val="0041452B"/>
    <w:rsid w:val="004205F6"/>
    <w:rsid w:val="004206AB"/>
    <w:rsid w:val="0042502B"/>
    <w:rsid w:val="004254E0"/>
    <w:rsid w:val="0043001C"/>
    <w:rsid w:val="0043059F"/>
    <w:rsid w:val="00430731"/>
    <w:rsid w:val="00433A35"/>
    <w:rsid w:val="0043630A"/>
    <w:rsid w:val="004424FA"/>
    <w:rsid w:val="00443BF2"/>
    <w:rsid w:val="00444DE3"/>
    <w:rsid w:val="00451DF5"/>
    <w:rsid w:val="00451E5E"/>
    <w:rsid w:val="00453718"/>
    <w:rsid w:val="00456DBD"/>
    <w:rsid w:val="004608F8"/>
    <w:rsid w:val="00460AEE"/>
    <w:rsid w:val="0046702B"/>
    <w:rsid w:val="00470539"/>
    <w:rsid w:val="00473DAD"/>
    <w:rsid w:val="00492E71"/>
    <w:rsid w:val="0049417E"/>
    <w:rsid w:val="00494879"/>
    <w:rsid w:val="00495794"/>
    <w:rsid w:val="004A561D"/>
    <w:rsid w:val="004A670E"/>
    <w:rsid w:val="004A6AF8"/>
    <w:rsid w:val="004A7503"/>
    <w:rsid w:val="004B4339"/>
    <w:rsid w:val="004B4689"/>
    <w:rsid w:val="004B47C0"/>
    <w:rsid w:val="004B4AC4"/>
    <w:rsid w:val="004B75A0"/>
    <w:rsid w:val="004B7DA2"/>
    <w:rsid w:val="004C55EF"/>
    <w:rsid w:val="004D051D"/>
    <w:rsid w:val="004D160D"/>
    <w:rsid w:val="004D1F35"/>
    <w:rsid w:val="004D27E4"/>
    <w:rsid w:val="004D6473"/>
    <w:rsid w:val="004D74A3"/>
    <w:rsid w:val="004E5F4B"/>
    <w:rsid w:val="004E6D2B"/>
    <w:rsid w:val="004F3469"/>
    <w:rsid w:val="00502CF8"/>
    <w:rsid w:val="00507405"/>
    <w:rsid w:val="00512CE5"/>
    <w:rsid w:val="0051528D"/>
    <w:rsid w:val="00516595"/>
    <w:rsid w:val="005213A1"/>
    <w:rsid w:val="0052336D"/>
    <w:rsid w:val="0052344F"/>
    <w:rsid w:val="0052745D"/>
    <w:rsid w:val="00533CCE"/>
    <w:rsid w:val="005350B1"/>
    <w:rsid w:val="005439AA"/>
    <w:rsid w:val="00545644"/>
    <w:rsid w:val="005460BF"/>
    <w:rsid w:val="00547F75"/>
    <w:rsid w:val="00554673"/>
    <w:rsid w:val="005551BD"/>
    <w:rsid w:val="00557156"/>
    <w:rsid w:val="00570A79"/>
    <w:rsid w:val="00571251"/>
    <w:rsid w:val="00580278"/>
    <w:rsid w:val="00580DC8"/>
    <w:rsid w:val="00581DD3"/>
    <w:rsid w:val="00584899"/>
    <w:rsid w:val="00590F8C"/>
    <w:rsid w:val="005917F1"/>
    <w:rsid w:val="00592DEE"/>
    <w:rsid w:val="00596880"/>
    <w:rsid w:val="00596915"/>
    <w:rsid w:val="00597F98"/>
    <w:rsid w:val="005A6C86"/>
    <w:rsid w:val="005A6FF6"/>
    <w:rsid w:val="005B1A0F"/>
    <w:rsid w:val="005B6B9B"/>
    <w:rsid w:val="005C1096"/>
    <w:rsid w:val="005E2487"/>
    <w:rsid w:val="005E3F33"/>
    <w:rsid w:val="005E44A8"/>
    <w:rsid w:val="005E5240"/>
    <w:rsid w:val="005E5946"/>
    <w:rsid w:val="005F3E3D"/>
    <w:rsid w:val="005F6DFB"/>
    <w:rsid w:val="006002BE"/>
    <w:rsid w:val="00600FAF"/>
    <w:rsid w:val="00605148"/>
    <w:rsid w:val="00606935"/>
    <w:rsid w:val="0061617E"/>
    <w:rsid w:val="00623B46"/>
    <w:rsid w:val="00624240"/>
    <w:rsid w:val="00624301"/>
    <w:rsid w:val="00624DA8"/>
    <w:rsid w:val="00625657"/>
    <w:rsid w:val="00625934"/>
    <w:rsid w:val="00627496"/>
    <w:rsid w:val="006316FA"/>
    <w:rsid w:val="00631C54"/>
    <w:rsid w:val="00631E2A"/>
    <w:rsid w:val="00637E33"/>
    <w:rsid w:val="00643F3A"/>
    <w:rsid w:val="00647BDD"/>
    <w:rsid w:val="00656890"/>
    <w:rsid w:val="00656C72"/>
    <w:rsid w:val="00660F86"/>
    <w:rsid w:val="00667049"/>
    <w:rsid w:val="00671543"/>
    <w:rsid w:val="0067364D"/>
    <w:rsid w:val="006760A6"/>
    <w:rsid w:val="00685367"/>
    <w:rsid w:val="006863FC"/>
    <w:rsid w:val="006869B5"/>
    <w:rsid w:val="006909B5"/>
    <w:rsid w:val="00690B2C"/>
    <w:rsid w:val="00690EF8"/>
    <w:rsid w:val="00692649"/>
    <w:rsid w:val="00695189"/>
    <w:rsid w:val="0069634B"/>
    <w:rsid w:val="00696467"/>
    <w:rsid w:val="00696A31"/>
    <w:rsid w:val="0069718D"/>
    <w:rsid w:val="006A07E2"/>
    <w:rsid w:val="006A2141"/>
    <w:rsid w:val="006A6394"/>
    <w:rsid w:val="006A680E"/>
    <w:rsid w:val="006A6F3C"/>
    <w:rsid w:val="006B368B"/>
    <w:rsid w:val="006B663C"/>
    <w:rsid w:val="006C6D5C"/>
    <w:rsid w:val="006D4050"/>
    <w:rsid w:val="006D4499"/>
    <w:rsid w:val="006D523F"/>
    <w:rsid w:val="006D5A72"/>
    <w:rsid w:val="006D6C67"/>
    <w:rsid w:val="006E35E0"/>
    <w:rsid w:val="006E63DA"/>
    <w:rsid w:val="006E6702"/>
    <w:rsid w:val="006E7DBE"/>
    <w:rsid w:val="006F0FC4"/>
    <w:rsid w:val="006F602D"/>
    <w:rsid w:val="006F6935"/>
    <w:rsid w:val="006F7C3E"/>
    <w:rsid w:val="007004AF"/>
    <w:rsid w:val="00702ECB"/>
    <w:rsid w:val="007047C5"/>
    <w:rsid w:val="00705460"/>
    <w:rsid w:val="00707D29"/>
    <w:rsid w:val="007106AF"/>
    <w:rsid w:val="007122D6"/>
    <w:rsid w:val="007131DB"/>
    <w:rsid w:val="00715161"/>
    <w:rsid w:val="00715430"/>
    <w:rsid w:val="00715F20"/>
    <w:rsid w:val="00716388"/>
    <w:rsid w:val="0072134F"/>
    <w:rsid w:val="00726338"/>
    <w:rsid w:val="007272A6"/>
    <w:rsid w:val="0072765A"/>
    <w:rsid w:val="00727841"/>
    <w:rsid w:val="00731BBD"/>
    <w:rsid w:val="00732386"/>
    <w:rsid w:val="00733475"/>
    <w:rsid w:val="00734242"/>
    <w:rsid w:val="00740E9D"/>
    <w:rsid w:val="007429C5"/>
    <w:rsid w:val="007449EB"/>
    <w:rsid w:val="007474A4"/>
    <w:rsid w:val="00750466"/>
    <w:rsid w:val="007506AC"/>
    <w:rsid w:val="00756338"/>
    <w:rsid w:val="00760F9E"/>
    <w:rsid w:val="00761C10"/>
    <w:rsid w:val="00763775"/>
    <w:rsid w:val="00763B64"/>
    <w:rsid w:val="00764707"/>
    <w:rsid w:val="00773C8C"/>
    <w:rsid w:val="00775F0E"/>
    <w:rsid w:val="007806E7"/>
    <w:rsid w:val="007848AC"/>
    <w:rsid w:val="00791047"/>
    <w:rsid w:val="00792523"/>
    <w:rsid w:val="00793C0F"/>
    <w:rsid w:val="00794D82"/>
    <w:rsid w:val="0079562C"/>
    <w:rsid w:val="00795B4D"/>
    <w:rsid w:val="007A1BF0"/>
    <w:rsid w:val="007A24FA"/>
    <w:rsid w:val="007A31B2"/>
    <w:rsid w:val="007A57FD"/>
    <w:rsid w:val="007A6BB2"/>
    <w:rsid w:val="007A77D8"/>
    <w:rsid w:val="007B00CB"/>
    <w:rsid w:val="007B2135"/>
    <w:rsid w:val="007B7779"/>
    <w:rsid w:val="007C1681"/>
    <w:rsid w:val="007C35FE"/>
    <w:rsid w:val="007C703C"/>
    <w:rsid w:val="007C7CA5"/>
    <w:rsid w:val="007D0414"/>
    <w:rsid w:val="007D134E"/>
    <w:rsid w:val="007D41FF"/>
    <w:rsid w:val="007D513D"/>
    <w:rsid w:val="007D51B7"/>
    <w:rsid w:val="007D7700"/>
    <w:rsid w:val="007D7E0D"/>
    <w:rsid w:val="007E1305"/>
    <w:rsid w:val="007E2F26"/>
    <w:rsid w:val="007E37F5"/>
    <w:rsid w:val="007E41AF"/>
    <w:rsid w:val="007E4EF7"/>
    <w:rsid w:val="007F00F1"/>
    <w:rsid w:val="007F0153"/>
    <w:rsid w:val="007F1B27"/>
    <w:rsid w:val="007F33FB"/>
    <w:rsid w:val="00803472"/>
    <w:rsid w:val="00815303"/>
    <w:rsid w:val="00821CCA"/>
    <w:rsid w:val="00824B98"/>
    <w:rsid w:val="00825082"/>
    <w:rsid w:val="00825826"/>
    <w:rsid w:val="008303ED"/>
    <w:rsid w:val="00830CD9"/>
    <w:rsid w:val="00842F93"/>
    <w:rsid w:val="0084601E"/>
    <w:rsid w:val="00847AC3"/>
    <w:rsid w:val="008523CA"/>
    <w:rsid w:val="008607A1"/>
    <w:rsid w:val="008623E1"/>
    <w:rsid w:val="0086602D"/>
    <w:rsid w:val="00866877"/>
    <w:rsid w:val="00872DDA"/>
    <w:rsid w:val="00872E13"/>
    <w:rsid w:val="00873D34"/>
    <w:rsid w:val="00874F55"/>
    <w:rsid w:val="00876DEF"/>
    <w:rsid w:val="00877AC8"/>
    <w:rsid w:val="008807C1"/>
    <w:rsid w:val="00881337"/>
    <w:rsid w:val="00883407"/>
    <w:rsid w:val="00883FB0"/>
    <w:rsid w:val="00885FA7"/>
    <w:rsid w:val="00891483"/>
    <w:rsid w:val="008932C4"/>
    <w:rsid w:val="008937F1"/>
    <w:rsid w:val="0089489C"/>
    <w:rsid w:val="008964A9"/>
    <w:rsid w:val="008979CC"/>
    <w:rsid w:val="008A0287"/>
    <w:rsid w:val="008A20A5"/>
    <w:rsid w:val="008A37DA"/>
    <w:rsid w:val="008A4DF7"/>
    <w:rsid w:val="008A69EA"/>
    <w:rsid w:val="008B0F3F"/>
    <w:rsid w:val="008B2A25"/>
    <w:rsid w:val="008B309B"/>
    <w:rsid w:val="008B488C"/>
    <w:rsid w:val="008B7742"/>
    <w:rsid w:val="008C320E"/>
    <w:rsid w:val="008C6529"/>
    <w:rsid w:val="008C7A5E"/>
    <w:rsid w:val="008D3C35"/>
    <w:rsid w:val="008D3EE6"/>
    <w:rsid w:val="008D5D7C"/>
    <w:rsid w:val="008D659F"/>
    <w:rsid w:val="008D65FA"/>
    <w:rsid w:val="008D6A6B"/>
    <w:rsid w:val="008D6CF0"/>
    <w:rsid w:val="008E289D"/>
    <w:rsid w:val="008E4525"/>
    <w:rsid w:val="008E6302"/>
    <w:rsid w:val="008F0084"/>
    <w:rsid w:val="008F26A9"/>
    <w:rsid w:val="008F4FBC"/>
    <w:rsid w:val="008F7DF0"/>
    <w:rsid w:val="00900060"/>
    <w:rsid w:val="009003EB"/>
    <w:rsid w:val="009009EC"/>
    <w:rsid w:val="0091029B"/>
    <w:rsid w:val="009118A7"/>
    <w:rsid w:val="00912446"/>
    <w:rsid w:val="00913AE2"/>
    <w:rsid w:val="009208F2"/>
    <w:rsid w:val="00921A58"/>
    <w:rsid w:val="00923152"/>
    <w:rsid w:val="009236D2"/>
    <w:rsid w:val="00924D8B"/>
    <w:rsid w:val="00930340"/>
    <w:rsid w:val="00935659"/>
    <w:rsid w:val="00935BBC"/>
    <w:rsid w:val="00936514"/>
    <w:rsid w:val="009369B5"/>
    <w:rsid w:val="00936F87"/>
    <w:rsid w:val="00937503"/>
    <w:rsid w:val="00940AD1"/>
    <w:rsid w:val="00943C64"/>
    <w:rsid w:val="00946263"/>
    <w:rsid w:val="009466D9"/>
    <w:rsid w:val="00946EA4"/>
    <w:rsid w:val="009476B3"/>
    <w:rsid w:val="00950C6D"/>
    <w:rsid w:val="00951560"/>
    <w:rsid w:val="00952F68"/>
    <w:rsid w:val="0095602D"/>
    <w:rsid w:val="00960CD5"/>
    <w:rsid w:val="00966320"/>
    <w:rsid w:val="00967F07"/>
    <w:rsid w:val="0098231F"/>
    <w:rsid w:val="00982D61"/>
    <w:rsid w:val="00983200"/>
    <w:rsid w:val="00983B65"/>
    <w:rsid w:val="009877E4"/>
    <w:rsid w:val="00991D7E"/>
    <w:rsid w:val="0099215C"/>
    <w:rsid w:val="0099254E"/>
    <w:rsid w:val="009A2EBF"/>
    <w:rsid w:val="009A4738"/>
    <w:rsid w:val="009A67DE"/>
    <w:rsid w:val="009B139B"/>
    <w:rsid w:val="009B13B6"/>
    <w:rsid w:val="009B18F2"/>
    <w:rsid w:val="009B21EB"/>
    <w:rsid w:val="009B4FB3"/>
    <w:rsid w:val="009B5601"/>
    <w:rsid w:val="009C2C86"/>
    <w:rsid w:val="009C4A04"/>
    <w:rsid w:val="009D0005"/>
    <w:rsid w:val="009D32DF"/>
    <w:rsid w:val="009D3B28"/>
    <w:rsid w:val="009D5FCD"/>
    <w:rsid w:val="009D6860"/>
    <w:rsid w:val="009D6F4F"/>
    <w:rsid w:val="009D732A"/>
    <w:rsid w:val="009E137E"/>
    <w:rsid w:val="009E1DF8"/>
    <w:rsid w:val="009E1FFD"/>
    <w:rsid w:val="009E4C24"/>
    <w:rsid w:val="009E5765"/>
    <w:rsid w:val="009E5894"/>
    <w:rsid w:val="009E5BE4"/>
    <w:rsid w:val="009E6D99"/>
    <w:rsid w:val="009F08EA"/>
    <w:rsid w:val="009F6C2A"/>
    <w:rsid w:val="00A01B63"/>
    <w:rsid w:val="00A01D92"/>
    <w:rsid w:val="00A03570"/>
    <w:rsid w:val="00A03B60"/>
    <w:rsid w:val="00A04269"/>
    <w:rsid w:val="00A06F6F"/>
    <w:rsid w:val="00A0769E"/>
    <w:rsid w:val="00A07820"/>
    <w:rsid w:val="00A07897"/>
    <w:rsid w:val="00A20B14"/>
    <w:rsid w:val="00A2264E"/>
    <w:rsid w:val="00A22CAC"/>
    <w:rsid w:val="00A27EBD"/>
    <w:rsid w:val="00A30034"/>
    <w:rsid w:val="00A3014A"/>
    <w:rsid w:val="00A3193B"/>
    <w:rsid w:val="00A3224B"/>
    <w:rsid w:val="00A34E0B"/>
    <w:rsid w:val="00A35C52"/>
    <w:rsid w:val="00A42374"/>
    <w:rsid w:val="00A44468"/>
    <w:rsid w:val="00A45E3D"/>
    <w:rsid w:val="00A460B1"/>
    <w:rsid w:val="00A503A2"/>
    <w:rsid w:val="00A50445"/>
    <w:rsid w:val="00A520FE"/>
    <w:rsid w:val="00A52D20"/>
    <w:rsid w:val="00A56087"/>
    <w:rsid w:val="00A646C0"/>
    <w:rsid w:val="00A64AB1"/>
    <w:rsid w:val="00A67180"/>
    <w:rsid w:val="00A705EC"/>
    <w:rsid w:val="00A73590"/>
    <w:rsid w:val="00A754CD"/>
    <w:rsid w:val="00A76F7F"/>
    <w:rsid w:val="00A82111"/>
    <w:rsid w:val="00A83AAD"/>
    <w:rsid w:val="00A90623"/>
    <w:rsid w:val="00A91F5A"/>
    <w:rsid w:val="00A9228A"/>
    <w:rsid w:val="00A9779E"/>
    <w:rsid w:val="00AA045E"/>
    <w:rsid w:val="00AA0E31"/>
    <w:rsid w:val="00AA4B4E"/>
    <w:rsid w:val="00AA5098"/>
    <w:rsid w:val="00AB2BF3"/>
    <w:rsid w:val="00AB2C90"/>
    <w:rsid w:val="00AB52C2"/>
    <w:rsid w:val="00AC02C1"/>
    <w:rsid w:val="00AC1DF0"/>
    <w:rsid w:val="00AC2B3F"/>
    <w:rsid w:val="00AD04E9"/>
    <w:rsid w:val="00AE0109"/>
    <w:rsid w:val="00AE2BDB"/>
    <w:rsid w:val="00AE533F"/>
    <w:rsid w:val="00AF058C"/>
    <w:rsid w:val="00AF0752"/>
    <w:rsid w:val="00AF166A"/>
    <w:rsid w:val="00AF4D1E"/>
    <w:rsid w:val="00B00F28"/>
    <w:rsid w:val="00B0628B"/>
    <w:rsid w:val="00B11F6D"/>
    <w:rsid w:val="00B21B68"/>
    <w:rsid w:val="00B261BF"/>
    <w:rsid w:val="00B26752"/>
    <w:rsid w:val="00B301EF"/>
    <w:rsid w:val="00B3495D"/>
    <w:rsid w:val="00B40733"/>
    <w:rsid w:val="00B40F3C"/>
    <w:rsid w:val="00B43C13"/>
    <w:rsid w:val="00B52007"/>
    <w:rsid w:val="00B5640D"/>
    <w:rsid w:val="00B636FE"/>
    <w:rsid w:val="00B71CA7"/>
    <w:rsid w:val="00B72E44"/>
    <w:rsid w:val="00B73DA0"/>
    <w:rsid w:val="00B74D63"/>
    <w:rsid w:val="00B7505E"/>
    <w:rsid w:val="00B80B15"/>
    <w:rsid w:val="00B81EAD"/>
    <w:rsid w:val="00B8394F"/>
    <w:rsid w:val="00B83E12"/>
    <w:rsid w:val="00B84F46"/>
    <w:rsid w:val="00B87E2C"/>
    <w:rsid w:val="00B9534F"/>
    <w:rsid w:val="00B96BD7"/>
    <w:rsid w:val="00BA29CC"/>
    <w:rsid w:val="00BA42B7"/>
    <w:rsid w:val="00BA7004"/>
    <w:rsid w:val="00BA78A9"/>
    <w:rsid w:val="00BB318C"/>
    <w:rsid w:val="00BB3ECA"/>
    <w:rsid w:val="00BC033F"/>
    <w:rsid w:val="00BC2BA4"/>
    <w:rsid w:val="00BC315F"/>
    <w:rsid w:val="00BC5E71"/>
    <w:rsid w:val="00BC6881"/>
    <w:rsid w:val="00BD0971"/>
    <w:rsid w:val="00BD35A9"/>
    <w:rsid w:val="00BD3693"/>
    <w:rsid w:val="00BD7394"/>
    <w:rsid w:val="00BE1FAA"/>
    <w:rsid w:val="00BE35B3"/>
    <w:rsid w:val="00BE754F"/>
    <w:rsid w:val="00BF26D5"/>
    <w:rsid w:val="00BF6D2A"/>
    <w:rsid w:val="00C007C4"/>
    <w:rsid w:val="00C013B3"/>
    <w:rsid w:val="00C018EF"/>
    <w:rsid w:val="00C032F1"/>
    <w:rsid w:val="00C0397A"/>
    <w:rsid w:val="00C04038"/>
    <w:rsid w:val="00C134E5"/>
    <w:rsid w:val="00C25626"/>
    <w:rsid w:val="00C328F8"/>
    <w:rsid w:val="00C33546"/>
    <w:rsid w:val="00C352D7"/>
    <w:rsid w:val="00C3563C"/>
    <w:rsid w:val="00C4059F"/>
    <w:rsid w:val="00C4264D"/>
    <w:rsid w:val="00C472B0"/>
    <w:rsid w:val="00C47B13"/>
    <w:rsid w:val="00C53791"/>
    <w:rsid w:val="00C540EC"/>
    <w:rsid w:val="00C60ED0"/>
    <w:rsid w:val="00C65DD5"/>
    <w:rsid w:val="00C702B0"/>
    <w:rsid w:val="00C72307"/>
    <w:rsid w:val="00C7242C"/>
    <w:rsid w:val="00C733BF"/>
    <w:rsid w:val="00C76D75"/>
    <w:rsid w:val="00C80B3D"/>
    <w:rsid w:val="00C83CFC"/>
    <w:rsid w:val="00C85D70"/>
    <w:rsid w:val="00C86298"/>
    <w:rsid w:val="00C96598"/>
    <w:rsid w:val="00CA04A7"/>
    <w:rsid w:val="00CA1ADA"/>
    <w:rsid w:val="00CA4BD8"/>
    <w:rsid w:val="00CB01CB"/>
    <w:rsid w:val="00CB0D43"/>
    <w:rsid w:val="00CB23A7"/>
    <w:rsid w:val="00CB2938"/>
    <w:rsid w:val="00CB2BE6"/>
    <w:rsid w:val="00CB3834"/>
    <w:rsid w:val="00CC343D"/>
    <w:rsid w:val="00CC35D2"/>
    <w:rsid w:val="00CC5009"/>
    <w:rsid w:val="00CC506C"/>
    <w:rsid w:val="00CC70E5"/>
    <w:rsid w:val="00CD3564"/>
    <w:rsid w:val="00CD632B"/>
    <w:rsid w:val="00CE062A"/>
    <w:rsid w:val="00CE6471"/>
    <w:rsid w:val="00CF2D3C"/>
    <w:rsid w:val="00D059D6"/>
    <w:rsid w:val="00D05ABA"/>
    <w:rsid w:val="00D109BE"/>
    <w:rsid w:val="00D145D3"/>
    <w:rsid w:val="00D15B6B"/>
    <w:rsid w:val="00D163EB"/>
    <w:rsid w:val="00D2096C"/>
    <w:rsid w:val="00D211C1"/>
    <w:rsid w:val="00D23290"/>
    <w:rsid w:val="00D24017"/>
    <w:rsid w:val="00D25992"/>
    <w:rsid w:val="00D274F8"/>
    <w:rsid w:val="00D32C46"/>
    <w:rsid w:val="00D34BC2"/>
    <w:rsid w:val="00D403AB"/>
    <w:rsid w:val="00D42D12"/>
    <w:rsid w:val="00D468BB"/>
    <w:rsid w:val="00D51459"/>
    <w:rsid w:val="00D5694E"/>
    <w:rsid w:val="00D60A64"/>
    <w:rsid w:val="00D647BA"/>
    <w:rsid w:val="00D70F6B"/>
    <w:rsid w:val="00D77BCC"/>
    <w:rsid w:val="00D8076F"/>
    <w:rsid w:val="00D80DD6"/>
    <w:rsid w:val="00D80E3B"/>
    <w:rsid w:val="00D81EEF"/>
    <w:rsid w:val="00D85ACB"/>
    <w:rsid w:val="00D86ACD"/>
    <w:rsid w:val="00D90CDC"/>
    <w:rsid w:val="00D917DA"/>
    <w:rsid w:val="00D918C7"/>
    <w:rsid w:val="00D93673"/>
    <w:rsid w:val="00D9705D"/>
    <w:rsid w:val="00DA050F"/>
    <w:rsid w:val="00DA12D6"/>
    <w:rsid w:val="00DA23C8"/>
    <w:rsid w:val="00DA688C"/>
    <w:rsid w:val="00DA6FF5"/>
    <w:rsid w:val="00DB0A58"/>
    <w:rsid w:val="00DB4C35"/>
    <w:rsid w:val="00DB51AB"/>
    <w:rsid w:val="00DC3DC0"/>
    <w:rsid w:val="00DC4839"/>
    <w:rsid w:val="00DC4881"/>
    <w:rsid w:val="00DC6AB2"/>
    <w:rsid w:val="00DD050B"/>
    <w:rsid w:val="00DE3327"/>
    <w:rsid w:val="00DE4057"/>
    <w:rsid w:val="00DE5EFC"/>
    <w:rsid w:val="00DF1B60"/>
    <w:rsid w:val="00DF3548"/>
    <w:rsid w:val="00DF4355"/>
    <w:rsid w:val="00DF72E6"/>
    <w:rsid w:val="00DF780D"/>
    <w:rsid w:val="00DF7E65"/>
    <w:rsid w:val="00E0139B"/>
    <w:rsid w:val="00E04BAF"/>
    <w:rsid w:val="00E04C0C"/>
    <w:rsid w:val="00E04C2E"/>
    <w:rsid w:val="00E065FC"/>
    <w:rsid w:val="00E10D1C"/>
    <w:rsid w:val="00E10EF7"/>
    <w:rsid w:val="00E12642"/>
    <w:rsid w:val="00E1284C"/>
    <w:rsid w:val="00E13D79"/>
    <w:rsid w:val="00E173BD"/>
    <w:rsid w:val="00E217EC"/>
    <w:rsid w:val="00E27162"/>
    <w:rsid w:val="00E3530A"/>
    <w:rsid w:val="00E36114"/>
    <w:rsid w:val="00E36628"/>
    <w:rsid w:val="00E41C94"/>
    <w:rsid w:val="00E43019"/>
    <w:rsid w:val="00E50D75"/>
    <w:rsid w:val="00E5598E"/>
    <w:rsid w:val="00E566A1"/>
    <w:rsid w:val="00E6298C"/>
    <w:rsid w:val="00E65A44"/>
    <w:rsid w:val="00E67626"/>
    <w:rsid w:val="00E7409F"/>
    <w:rsid w:val="00E815EB"/>
    <w:rsid w:val="00E85B6E"/>
    <w:rsid w:val="00E86215"/>
    <w:rsid w:val="00E918EF"/>
    <w:rsid w:val="00EA4043"/>
    <w:rsid w:val="00EA5449"/>
    <w:rsid w:val="00EB4095"/>
    <w:rsid w:val="00EB44E1"/>
    <w:rsid w:val="00EB5251"/>
    <w:rsid w:val="00EC1185"/>
    <w:rsid w:val="00EC2B29"/>
    <w:rsid w:val="00EC2CD6"/>
    <w:rsid w:val="00EC4062"/>
    <w:rsid w:val="00EC692E"/>
    <w:rsid w:val="00EC7F91"/>
    <w:rsid w:val="00ED15DD"/>
    <w:rsid w:val="00ED2955"/>
    <w:rsid w:val="00EE39CD"/>
    <w:rsid w:val="00EE3B74"/>
    <w:rsid w:val="00EE5D33"/>
    <w:rsid w:val="00EF539D"/>
    <w:rsid w:val="00EF78A3"/>
    <w:rsid w:val="00F01BD1"/>
    <w:rsid w:val="00F0328D"/>
    <w:rsid w:val="00F0379D"/>
    <w:rsid w:val="00F07A65"/>
    <w:rsid w:val="00F12B4D"/>
    <w:rsid w:val="00F15C52"/>
    <w:rsid w:val="00F17A56"/>
    <w:rsid w:val="00F210ED"/>
    <w:rsid w:val="00F2189E"/>
    <w:rsid w:val="00F23E26"/>
    <w:rsid w:val="00F261F7"/>
    <w:rsid w:val="00F31DCC"/>
    <w:rsid w:val="00F45E85"/>
    <w:rsid w:val="00F551D0"/>
    <w:rsid w:val="00F579EB"/>
    <w:rsid w:val="00F61169"/>
    <w:rsid w:val="00F67775"/>
    <w:rsid w:val="00F6779F"/>
    <w:rsid w:val="00F679F2"/>
    <w:rsid w:val="00F67DB7"/>
    <w:rsid w:val="00F67E5F"/>
    <w:rsid w:val="00F70C9B"/>
    <w:rsid w:val="00F71954"/>
    <w:rsid w:val="00F841CB"/>
    <w:rsid w:val="00F900BE"/>
    <w:rsid w:val="00F9466C"/>
    <w:rsid w:val="00FA0487"/>
    <w:rsid w:val="00FA1206"/>
    <w:rsid w:val="00FA2C2F"/>
    <w:rsid w:val="00FA3C93"/>
    <w:rsid w:val="00FA6DAE"/>
    <w:rsid w:val="00FA7507"/>
    <w:rsid w:val="00FB1C9C"/>
    <w:rsid w:val="00FB64F6"/>
    <w:rsid w:val="00FB724B"/>
    <w:rsid w:val="00FC45D3"/>
    <w:rsid w:val="00FC5DF1"/>
    <w:rsid w:val="00FD00DF"/>
    <w:rsid w:val="00FD4776"/>
    <w:rsid w:val="00FD4E67"/>
    <w:rsid w:val="00FF0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A9"/>
  </w:style>
  <w:style w:type="paragraph" w:styleId="Heading1">
    <w:name w:val="heading 1"/>
    <w:basedOn w:val="Normal"/>
    <w:next w:val="Normal"/>
    <w:link w:val="Heading1Char"/>
    <w:uiPriority w:val="9"/>
    <w:qFormat/>
    <w:rsid w:val="006A6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80E3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32C4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6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ootnote text,ft Char Char Char"/>
    <w:basedOn w:val="Normal"/>
    <w:link w:val="FootnoteTextChar"/>
    <w:uiPriority w:val="99"/>
    <w:unhideWhenUsed/>
    <w:qFormat/>
    <w:rsid w:val="009E576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9E5765"/>
    <w:rPr>
      <w:sz w:val="20"/>
      <w:szCs w:val="20"/>
    </w:rPr>
  </w:style>
  <w:style w:type="character" w:styleId="FootnoteReference">
    <w:name w:val="footnote reference"/>
    <w:basedOn w:val="DefaultParagraphFont"/>
    <w:uiPriority w:val="99"/>
    <w:unhideWhenUsed/>
    <w:rsid w:val="009E5765"/>
    <w:rPr>
      <w:vertAlign w:val="superscript"/>
    </w:rPr>
  </w:style>
  <w:style w:type="paragraph" w:styleId="BalloonText">
    <w:name w:val="Balloon Text"/>
    <w:basedOn w:val="Normal"/>
    <w:link w:val="BalloonTextChar"/>
    <w:uiPriority w:val="99"/>
    <w:semiHidden/>
    <w:unhideWhenUsed/>
    <w:rsid w:val="00760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9E"/>
    <w:rPr>
      <w:rFonts w:ascii="Tahoma" w:hAnsi="Tahoma" w:cs="Tahoma"/>
      <w:sz w:val="16"/>
      <w:szCs w:val="16"/>
    </w:rPr>
  </w:style>
  <w:style w:type="paragraph" w:styleId="NoSpacing">
    <w:name w:val="No Spacing"/>
    <w:link w:val="NoSpacingChar"/>
    <w:uiPriority w:val="1"/>
    <w:qFormat/>
    <w:rsid w:val="006A680E"/>
    <w:pPr>
      <w:spacing w:after="0" w:line="240" w:lineRule="auto"/>
    </w:pPr>
    <w:rPr>
      <w:lang w:eastAsia="ja-JP"/>
    </w:rPr>
  </w:style>
  <w:style w:type="character" w:customStyle="1" w:styleId="NoSpacingChar">
    <w:name w:val="No Spacing Char"/>
    <w:basedOn w:val="DefaultParagraphFont"/>
    <w:link w:val="NoSpacing"/>
    <w:uiPriority w:val="1"/>
    <w:rsid w:val="006A680E"/>
    <w:rPr>
      <w:rFonts w:eastAsiaTheme="minorEastAsia"/>
      <w:lang w:val="en-US" w:eastAsia="ja-JP"/>
    </w:rPr>
  </w:style>
  <w:style w:type="paragraph" w:customStyle="1" w:styleId="Default">
    <w:name w:val="Default"/>
    <w:rsid w:val="006A680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6A680E"/>
    <w:pPr>
      <w:ind w:left="720"/>
      <w:contextualSpacing/>
    </w:pPr>
  </w:style>
  <w:style w:type="character" w:customStyle="1" w:styleId="Heading1Char">
    <w:name w:val="Heading 1 Char"/>
    <w:basedOn w:val="DefaultParagraphFont"/>
    <w:link w:val="Heading1"/>
    <w:uiPriority w:val="9"/>
    <w:rsid w:val="006A680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A680E"/>
    <w:pPr>
      <w:outlineLvl w:val="9"/>
    </w:pPr>
    <w:rPr>
      <w:lang w:eastAsia="ja-JP"/>
    </w:rPr>
  </w:style>
  <w:style w:type="paragraph" w:styleId="TOC1">
    <w:name w:val="toc 1"/>
    <w:basedOn w:val="Normal"/>
    <w:next w:val="Normal"/>
    <w:autoRedefine/>
    <w:uiPriority w:val="39"/>
    <w:unhideWhenUsed/>
    <w:rsid w:val="006A680E"/>
    <w:pPr>
      <w:spacing w:before="120" w:after="120"/>
    </w:pPr>
    <w:rPr>
      <w:rFonts w:cstheme="minorHAnsi"/>
      <w:b/>
      <w:bCs/>
      <w:caps/>
      <w:sz w:val="20"/>
      <w:szCs w:val="20"/>
    </w:rPr>
  </w:style>
  <w:style w:type="paragraph" w:styleId="TOC2">
    <w:name w:val="toc 2"/>
    <w:basedOn w:val="Normal"/>
    <w:next w:val="Normal"/>
    <w:autoRedefine/>
    <w:uiPriority w:val="39"/>
    <w:unhideWhenUsed/>
    <w:rsid w:val="006A680E"/>
    <w:pPr>
      <w:spacing w:after="0"/>
      <w:ind w:left="220"/>
    </w:pPr>
    <w:rPr>
      <w:rFonts w:cstheme="minorHAnsi"/>
      <w:smallCaps/>
      <w:sz w:val="20"/>
      <w:szCs w:val="20"/>
    </w:rPr>
  </w:style>
  <w:style w:type="character" w:styleId="Hyperlink">
    <w:name w:val="Hyperlink"/>
    <w:basedOn w:val="DefaultParagraphFont"/>
    <w:uiPriority w:val="99"/>
    <w:unhideWhenUsed/>
    <w:rsid w:val="006A680E"/>
    <w:rPr>
      <w:color w:val="0000FF" w:themeColor="hyperlink"/>
      <w:u w:val="single"/>
    </w:rPr>
  </w:style>
  <w:style w:type="paragraph" w:styleId="Header">
    <w:name w:val="header"/>
    <w:basedOn w:val="Normal"/>
    <w:link w:val="HeaderChar"/>
    <w:uiPriority w:val="99"/>
    <w:unhideWhenUsed/>
    <w:rsid w:val="003514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1491"/>
  </w:style>
  <w:style w:type="paragraph" w:styleId="Footer">
    <w:name w:val="footer"/>
    <w:basedOn w:val="Normal"/>
    <w:link w:val="FooterChar"/>
    <w:uiPriority w:val="99"/>
    <w:unhideWhenUsed/>
    <w:rsid w:val="003514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1491"/>
  </w:style>
  <w:style w:type="paragraph" w:styleId="BodyText">
    <w:name w:val="Body Text"/>
    <w:basedOn w:val="Normal"/>
    <w:link w:val="BodyTextChar"/>
    <w:rsid w:val="00D80E3B"/>
    <w:pPr>
      <w:suppressAutoHyphens/>
      <w:spacing w:after="0" w:line="240" w:lineRule="auto"/>
      <w:jc w:val="both"/>
    </w:pPr>
    <w:rPr>
      <w:rFonts w:ascii="Times New Roman" w:eastAsia="Times New Roman" w:hAnsi="Times New Roman" w:cs="Times New Roman"/>
      <w:sz w:val="24"/>
      <w:szCs w:val="24"/>
      <w:lang w:val="sr-Cyrl-CS" w:eastAsia="ar-SA"/>
    </w:rPr>
  </w:style>
  <w:style w:type="character" w:customStyle="1" w:styleId="BodyTextChar">
    <w:name w:val="Body Text Char"/>
    <w:basedOn w:val="DefaultParagraphFont"/>
    <w:link w:val="BodyText"/>
    <w:rsid w:val="00D80E3B"/>
    <w:rPr>
      <w:rFonts w:ascii="Times New Roman" w:eastAsia="Times New Roman" w:hAnsi="Times New Roman" w:cs="Times New Roman"/>
      <w:sz w:val="24"/>
      <w:szCs w:val="24"/>
      <w:lang w:val="sr-Cyrl-CS" w:eastAsia="ar-SA"/>
    </w:rPr>
  </w:style>
  <w:style w:type="paragraph" w:styleId="BodyTextFirstIndent">
    <w:name w:val="Body Text First Indent"/>
    <w:basedOn w:val="BodyText"/>
    <w:link w:val="BodyTextFirstIndentChar"/>
    <w:rsid w:val="00D80E3B"/>
    <w:pPr>
      <w:spacing w:after="120"/>
      <w:ind w:firstLine="210"/>
      <w:jc w:val="left"/>
    </w:pPr>
    <w:rPr>
      <w:lang w:val="en-US"/>
    </w:rPr>
  </w:style>
  <w:style w:type="character" w:customStyle="1" w:styleId="BodyTextFirstIndentChar">
    <w:name w:val="Body Text First Indent Char"/>
    <w:basedOn w:val="BodyTextChar"/>
    <w:link w:val="BodyTextFirstIndent"/>
    <w:rsid w:val="00D80E3B"/>
    <w:rPr>
      <w:rFonts w:ascii="Times New Roman" w:eastAsia="Times New Roman" w:hAnsi="Times New Roman" w:cs="Times New Roman"/>
      <w:sz w:val="24"/>
      <w:szCs w:val="24"/>
      <w:lang w:val="en-US" w:eastAsia="ar-SA"/>
    </w:rPr>
  </w:style>
  <w:style w:type="character" w:customStyle="1" w:styleId="Heading2Char">
    <w:name w:val="Heading 2 Char"/>
    <w:basedOn w:val="DefaultParagraphFont"/>
    <w:link w:val="Heading2"/>
    <w:uiPriority w:val="9"/>
    <w:semiHidden/>
    <w:rsid w:val="00D80E3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D32C46"/>
    <w:rPr>
      <w:rFonts w:asciiTheme="majorHAnsi" w:eastAsiaTheme="majorEastAsia" w:hAnsiTheme="majorHAnsi" w:cstheme="majorBidi"/>
      <w:i/>
      <w:iCs/>
      <w:color w:val="365F91" w:themeColor="accent1" w:themeShade="BF"/>
    </w:rPr>
  </w:style>
  <w:style w:type="paragraph" w:styleId="BodyText2">
    <w:name w:val="Body Text 2"/>
    <w:basedOn w:val="Normal"/>
    <w:link w:val="BodyText2Char"/>
    <w:uiPriority w:val="99"/>
    <w:semiHidden/>
    <w:unhideWhenUsed/>
    <w:rsid w:val="00226DAC"/>
    <w:pPr>
      <w:spacing w:after="120" w:line="480" w:lineRule="auto"/>
    </w:pPr>
  </w:style>
  <w:style w:type="character" w:customStyle="1" w:styleId="BodyText2Char">
    <w:name w:val="Body Text 2 Char"/>
    <w:basedOn w:val="DefaultParagraphFont"/>
    <w:link w:val="BodyText2"/>
    <w:uiPriority w:val="99"/>
    <w:semiHidden/>
    <w:rsid w:val="00226DAC"/>
  </w:style>
  <w:style w:type="paragraph" w:styleId="List">
    <w:name w:val="List"/>
    <w:basedOn w:val="BodyText"/>
    <w:unhideWhenUsed/>
    <w:rsid w:val="00B5640D"/>
    <w:rPr>
      <w:rFonts w:cs="Tahoma"/>
    </w:rPr>
  </w:style>
  <w:style w:type="paragraph" w:styleId="ListBullet2">
    <w:name w:val="List Bullet 2"/>
    <w:basedOn w:val="Normal"/>
    <w:unhideWhenUsed/>
    <w:rsid w:val="00B5640D"/>
    <w:pPr>
      <w:numPr>
        <w:numId w:val="1"/>
      </w:numPr>
      <w:suppressAutoHyphens/>
      <w:spacing w:after="0" w:line="240" w:lineRule="auto"/>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nhideWhenUsed/>
    <w:rsid w:val="00B5640D"/>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BodyTextIndent3Char">
    <w:name w:val="Body Text Indent 3 Char"/>
    <w:basedOn w:val="DefaultParagraphFont"/>
    <w:link w:val="BodyTextIndent3"/>
    <w:rsid w:val="00B5640D"/>
    <w:rPr>
      <w:rFonts w:ascii="Times New Roman" w:eastAsia="Times New Roman" w:hAnsi="Times New Roman" w:cs="Times New Roman"/>
      <w:sz w:val="16"/>
      <w:szCs w:val="16"/>
      <w:lang w:val="en-US" w:eastAsia="ar-SA"/>
    </w:rPr>
  </w:style>
  <w:style w:type="paragraph" w:styleId="List2">
    <w:name w:val="List 2"/>
    <w:basedOn w:val="Normal"/>
    <w:uiPriority w:val="99"/>
    <w:unhideWhenUsed/>
    <w:rsid w:val="00180215"/>
    <w:pPr>
      <w:ind w:left="566" w:hanging="283"/>
      <w:contextualSpacing/>
    </w:pPr>
  </w:style>
  <w:style w:type="paragraph" w:styleId="List3">
    <w:name w:val="List 3"/>
    <w:basedOn w:val="Normal"/>
    <w:uiPriority w:val="99"/>
    <w:unhideWhenUsed/>
    <w:rsid w:val="00180215"/>
    <w:pPr>
      <w:ind w:left="849" w:hanging="283"/>
      <w:contextualSpacing/>
    </w:pPr>
  </w:style>
  <w:style w:type="character" w:customStyle="1" w:styleId="WW8Num8z0">
    <w:name w:val="WW8Num8z0"/>
    <w:rsid w:val="004424FA"/>
    <w:rPr>
      <w:rFonts w:ascii="Symbol" w:hAnsi="Symbol"/>
    </w:rPr>
  </w:style>
  <w:style w:type="paragraph" w:styleId="ListBullet">
    <w:name w:val="List Bullet"/>
    <w:basedOn w:val="Normal"/>
    <w:uiPriority w:val="99"/>
    <w:semiHidden/>
    <w:unhideWhenUsed/>
    <w:rsid w:val="004424FA"/>
    <w:pPr>
      <w:numPr>
        <w:numId w:val="2"/>
      </w:numPr>
      <w:contextualSpacing/>
    </w:pPr>
  </w:style>
  <w:style w:type="paragraph" w:styleId="ListBullet3">
    <w:name w:val="List Bullet 3"/>
    <w:basedOn w:val="Normal"/>
    <w:uiPriority w:val="99"/>
    <w:semiHidden/>
    <w:unhideWhenUsed/>
    <w:rsid w:val="008C6529"/>
    <w:pPr>
      <w:numPr>
        <w:numId w:val="3"/>
      </w:numPr>
      <w:contextualSpacing/>
    </w:pPr>
  </w:style>
  <w:style w:type="paragraph" w:styleId="ListBullet4">
    <w:name w:val="List Bullet 4"/>
    <w:basedOn w:val="Normal"/>
    <w:uiPriority w:val="99"/>
    <w:semiHidden/>
    <w:unhideWhenUsed/>
    <w:rsid w:val="008C6529"/>
    <w:pPr>
      <w:numPr>
        <w:numId w:val="4"/>
      </w:numPr>
      <w:contextualSpacing/>
    </w:pPr>
  </w:style>
  <w:style w:type="paragraph" w:styleId="ListContinue">
    <w:name w:val="List Continue"/>
    <w:basedOn w:val="Normal"/>
    <w:uiPriority w:val="99"/>
    <w:semiHidden/>
    <w:unhideWhenUsed/>
    <w:rsid w:val="008C6529"/>
    <w:pPr>
      <w:spacing w:after="120"/>
      <w:ind w:left="283"/>
      <w:contextualSpacing/>
    </w:pPr>
  </w:style>
  <w:style w:type="paragraph" w:styleId="ListContinue3">
    <w:name w:val="List Continue 3"/>
    <w:basedOn w:val="Normal"/>
    <w:uiPriority w:val="99"/>
    <w:semiHidden/>
    <w:unhideWhenUsed/>
    <w:rsid w:val="008C6529"/>
    <w:pPr>
      <w:spacing w:after="120"/>
      <w:ind w:left="849"/>
      <w:contextualSpacing/>
    </w:pPr>
  </w:style>
  <w:style w:type="paragraph" w:styleId="TOC3">
    <w:name w:val="toc 3"/>
    <w:basedOn w:val="Normal"/>
    <w:next w:val="Normal"/>
    <w:autoRedefine/>
    <w:uiPriority w:val="39"/>
    <w:unhideWhenUsed/>
    <w:rsid w:val="00BF26D5"/>
    <w:pPr>
      <w:spacing w:after="0"/>
      <w:ind w:left="440"/>
    </w:pPr>
    <w:rPr>
      <w:rFonts w:cstheme="minorHAnsi"/>
      <w:i/>
      <w:iCs/>
      <w:sz w:val="20"/>
      <w:szCs w:val="20"/>
    </w:rPr>
  </w:style>
  <w:style w:type="paragraph" w:customStyle="1" w:styleId="a">
    <w:name w:val="Подразумевани"/>
    <w:rsid w:val="00584899"/>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styleId="NormalWeb">
    <w:name w:val="Normal (Web)"/>
    <w:basedOn w:val="a"/>
    <w:uiPriority w:val="99"/>
    <w:rsid w:val="00584899"/>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uiPriority w:val="99"/>
    <w:locked/>
    <w:rsid w:val="00AF166A"/>
    <w:rPr>
      <w:rFonts w:ascii="Verdana" w:hAnsi="Verdana" w:cs="Arial"/>
    </w:rPr>
  </w:style>
  <w:style w:type="character" w:styleId="Strong">
    <w:name w:val="Strong"/>
    <w:basedOn w:val="DefaultParagraphFont"/>
    <w:qFormat/>
    <w:rsid w:val="007106AF"/>
    <w:rPr>
      <w:b/>
      <w:bCs/>
      <w:spacing w:val="0"/>
    </w:rPr>
  </w:style>
  <w:style w:type="paragraph" w:styleId="TOC4">
    <w:name w:val="toc 4"/>
    <w:basedOn w:val="Normal"/>
    <w:next w:val="Normal"/>
    <w:autoRedefine/>
    <w:uiPriority w:val="39"/>
    <w:unhideWhenUsed/>
    <w:rsid w:val="007B2135"/>
    <w:pPr>
      <w:spacing w:after="0"/>
      <w:ind w:left="660"/>
    </w:pPr>
    <w:rPr>
      <w:rFonts w:cstheme="minorHAnsi"/>
      <w:sz w:val="18"/>
      <w:szCs w:val="18"/>
    </w:rPr>
  </w:style>
  <w:style w:type="paragraph" w:styleId="TOC5">
    <w:name w:val="toc 5"/>
    <w:basedOn w:val="Normal"/>
    <w:next w:val="Normal"/>
    <w:autoRedefine/>
    <w:uiPriority w:val="39"/>
    <w:unhideWhenUsed/>
    <w:rsid w:val="007B2135"/>
    <w:pPr>
      <w:spacing w:after="0"/>
      <w:ind w:left="880"/>
    </w:pPr>
    <w:rPr>
      <w:rFonts w:cstheme="minorHAnsi"/>
      <w:sz w:val="18"/>
      <w:szCs w:val="18"/>
    </w:rPr>
  </w:style>
  <w:style w:type="paragraph" w:styleId="TOC6">
    <w:name w:val="toc 6"/>
    <w:basedOn w:val="Normal"/>
    <w:next w:val="Normal"/>
    <w:autoRedefine/>
    <w:uiPriority w:val="39"/>
    <w:unhideWhenUsed/>
    <w:rsid w:val="007B2135"/>
    <w:pPr>
      <w:spacing w:after="0"/>
      <w:ind w:left="1100"/>
    </w:pPr>
    <w:rPr>
      <w:rFonts w:cstheme="minorHAnsi"/>
      <w:sz w:val="18"/>
      <w:szCs w:val="18"/>
    </w:rPr>
  </w:style>
  <w:style w:type="paragraph" w:styleId="TOC7">
    <w:name w:val="toc 7"/>
    <w:basedOn w:val="Normal"/>
    <w:next w:val="Normal"/>
    <w:autoRedefine/>
    <w:uiPriority w:val="39"/>
    <w:unhideWhenUsed/>
    <w:rsid w:val="007B2135"/>
    <w:pPr>
      <w:spacing w:after="0"/>
      <w:ind w:left="1320"/>
    </w:pPr>
    <w:rPr>
      <w:rFonts w:cstheme="minorHAnsi"/>
      <w:sz w:val="18"/>
      <w:szCs w:val="18"/>
    </w:rPr>
  </w:style>
  <w:style w:type="paragraph" w:styleId="TOC8">
    <w:name w:val="toc 8"/>
    <w:basedOn w:val="Normal"/>
    <w:next w:val="Normal"/>
    <w:autoRedefine/>
    <w:uiPriority w:val="39"/>
    <w:unhideWhenUsed/>
    <w:rsid w:val="007B2135"/>
    <w:pPr>
      <w:spacing w:after="0"/>
      <w:ind w:left="1540"/>
    </w:pPr>
    <w:rPr>
      <w:rFonts w:cstheme="minorHAnsi"/>
      <w:sz w:val="18"/>
      <w:szCs w:val="18"/>
    </w:rPr>
  </w:style>
  <w:style w:type="paragraph" w:styleId="TOC9">
    <w:name w:val="toc 9"/>
    <w:basedOn w:val="Normal"/>
    <w:next w:val="Normal"/>
    <w:autoRedefine/>
    <w:uiPriority w:val="39"/>
    <w:unhideWhenUsed/>
    <w:rsid w:val="007B2135"/>
    <w:pPr>
      <w:spacing w:after="0"/>
      <w:ind w:left="1760"/>
    </w:pPr>
    <w:rPr>
      <w:rFonts w:cstheme="minorHAnsi"/>
      <w:sz w:val="18"/>
      <w:szCs w:val="18"/>
    </w:rPr>
  </w:style>
  <w:style w:type="table" w:customStyle="1" w:styleId="TableGrid1">
    <w:name w:val="Table Grid1"/>
    <w:basedOn w:val="TableNormal"/>
    <w:next w:val="TableGrid"/>
    <w:uiPriority w:val="59"/>
    <w:rsid w:val="007D41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D2EEB"/>
    <w:rPr>
      <w:sz w:val="16"/>
      <w:szCs w:val="16"/>
    </w:rPr>
  </w:style>
  <w:style w:type="paragraph" w:styleId="CommentText">
    <w:name w:val="annotation text"/>
    <w:basedOn w:val="Normal"/>
    <w:link w:val="CommentTextChar"/>
    <w:uiPriority w:val="99"/>
    <w:semiHidden/>
    <w:unhideWhenUsed/>
    <w:rsid w:val="000D2EEB"/>
    <w:pPr>
      <w:spacing w:line="240" w:lineRule="auto"/>
    </w:pPr>
    <w:rPr>
      <w:sz w:val="20"/>
      <w:szCs w:val="20"/>
    </w:rPr>
  </w:style>
  <w:style w:type="character" w:customStyle="1" w:styleId="CommentTextChar">
    <w:name w:val="Comment Text Char"/>
    <w:basedOn w:val="DefaultParagraphFont"/>
    <w:link w:val="CommentText"/>
    <w:uiPriority w:val="99"/>
    <w:semiHidden/>
    <w:rsid w:val="000D2EEB"/>
    <w:rPr>
      <w:sz w:val="20"/>
      <w:szCs w:val="20"/>
    </w:rPr>
  </w:style>
  <w:style w:type="paragraph" w:styleId="CommentSubject">
    <w:name w:val="annotation subject"/>
    <w:basedOn w:val="CommentText"/>
    <w:next w:val="CommentText"/>
    <w:link w:val="CommentSubjectChar"/>
    <w:uiPriority w:val="99"/>
    <w:semiHidden/>
    <w:unhideWhenUsed/>
    <w:rsid w:val="000D2EEB"/>
    <w:rPr>
      <w:b/>
      <w:bCs/>
    </w:rPr>
  </w:style>
  <w:style w:type="character" w:customStyle="1" w:styleId="CommentSubjectChar">
    <w:name w:val="Comment Subject Char"/>
    <w:basedOn w:val="CommentTextChar"/>
    <w:link w:val="CommentSubject"/>
    <w:uiPriority w:val="99"/>
    <w:semiHidden/>
    <w:rsid w:val="000D2EEB"/>
    <w:rPr>
      <w:b/>
      <w:bCs/>
      <w:sz w:val="20"/>
      <w:szCs w:val="20"/>
    </w:rPr>
  </w:style>
</w:styles>
</file>

<file path=word/webSettings.xml><?xml version="1.0" encoding="utf-8"?>
<w:webSettings xmlns:r="http://schemas.openxmlformats.org/officeDocument/2006/relationships" xmlns:w="http://schemas.openxmlformats.org/wordprocessingml/2006/main">
  <w:divs>
    <w:div w:id="52704766">
      <w:bodyDiv w:val="1"/>
      <w:marLeft w:val="0"/>
      <w:marRight w:val="0"/>
      <w:marTop w:val="0"/>
      <w:marBottom w:val="0"/>
      <w:divBdr>
        <w:top w:val="none" w:sz="0" w:space="0" w:color="auto"/>
        <w:left w:val="none" w:sz="0" w:space="0" w:color="auto"/>
        <w:bottom w:val="none" w:sz="0" w:space="0" w:color="auto"/>
        <w:right w:val="none" w:sz="0" w:space="0" w:color="auto"/>
      </w:divBdr>
    </w:div>
    <w:div w:id="80682589">
      <w:bodyDiv w:val="1"/>
      <w:marLeft w:val="0"/>
      <w:marRight w:val="0"/>
      <w:marTop w:val="0"/>
      <w:marBottom w:val="0"/>
      <w:divBdr>
        <w:top w:val="none" w:sz="0" w:space="0" w:color="auto"/>
        <w:left w:val="none" w:sz="0" w:space="0" w:color="auto"/>
        <w:bottom w:val="none" w:sz="0" w:space="0" w:color="auto"/>
        <w:right w:val="none" w:sz="0" w:space="0" w:color="auto"/>
      </w:divBdr>
    </w:div>
    <w:div w:id="92291190">
      <w:bodyDiv w:val="1"/>
      <w:marLeft w:val="0"/>
      <w:marRight w:val="0"/>
      <w:marTop w:val="0"/>
      <w:marBottom w:val="0"/>
      <w:divBdr>
        <w:top w:val="none" w:sz="0" w:space="0" w:color="auto"/>
        <w:left w:val="none" w:sz="0" w:space="0" w:color="auto"/>
        <w:bottom w:val="none" w:sz="0" w:space="0" w:color="auto"/>
        <w:right w:val="none" w:sz="0" w:space="0" w:color="auto"/>
      </w:divBdr>
    </w:div>
    <w:div w:id="243606746">
      <w:bodyDiv w:val="1"/>
      <w:marLeft w:val="0"/>
      <w:marRight w:val="0"/>
      <w:marTop w:val="0"/>
      <w:marBottom w:val="0"/>
      <w:divBdr>
        <w:top w:val="none" w:sz="0" w:space="0" w:color="auto"/>
        <w:left w:val="none" w:sz="0" w:space="0" w:color="auto"/>
        <w:bottom w:val="none" w:sz="0" w:space="0" w:color="auto"/>
        <w:right w:val="none" w:sz="0" w:space="0" w:color="auto"/>
      </w:divBdr>
    </w:div>
    <w:div w:id="262108630">
      <w:bodyDiv w:val="1"/>
      <w:marLeft w:val="0"/>
      <w:marRight w:val="0"/>
      <w:marTop w:val="0"/>
      <w:marBottom w:val="0"/>
      <w:divBdr>
        <w:top w:val="none" w:sz="0" w:space="0" w:color="auto"/>
        <w:left w:val="none" w:sz="0" w:space="0" w:color="auto"/>
        <w:bottom w:val="none" w:sz="0" w:space="0" w:color="auto"/>
        <w:right w:val="none" w:sz="0" w:space="0" w:color="auto"/>
      </w:divBdr>
    </w:div>
    <w:div w:id="325324985">
      <w:bodyDiv w:val="1"/>
      <w:marLeft w:val="0"/>
      <w:marRight w:val="0"/>
      <w:marTop w:val="0"/>
      <w:marBottom w:val="0"/>
      <w:divBdr>
        <w:top w:val="none" w:sz="0" w:space="0" w:color="auto"/>
        <w:left w:val="none" w:sz="0" w:space="0" w:color="auto"/>
        <w:bottom w:val="none" w:sz="0" w:space="0" w:color="auto"/>
        <w:right w:val="none" w:sz="0" w:space="0" w:color="auto"/>
      </w:divBdr>
    </w:div>
    <w:div w:id="350763010">
      <w:bodyDiv w:val="1"/>
      <w:marLeft w:val="0"/>
      <w:marRight w:val="0"/>
      <w:marTop w:val="0"/>
      <w:marBottom w:val="0"/>
      <w:divBdr>
        <w:top w:val="none" w:sz="0" w:space="0" w:color="auto"/>
        <w:left w:val="none" w:sz="0" w:space="0" w:color="auto"/>
        <w:bottom w:val="none" w:sz="0" w:space="0" w:color="auto"/>
        <w:right w:val="none" w:sz="0" w:space="0" w:color="auto"/>
      </w:divBdr>
    </w:div>
    <w:div w:id="362445306">
      <w:bodyDiv w:val="1"/>
      <w:marLeft w:val="0"/>
      <w:marRight w:val="0"/>
      <w:marTop w:val="0"/>
      <w:marBottom w:val="0"/>
      <w:divBdr>
        <w:top w:val="none" w:sz="0" w:space="0" w:color="auto"/>
        <w:left w:val="none" w:sz="0" w:space="0" w:color="auto"/>
        <w:bottom w:val="none" w:sz="0" w:space="0" w:color="auto"/>
        <w:right w:val="none" w:sz="0" w:space="0" w:color="auto"/>
      </w:divBdr>
    </w:div>
    <w:div w:id="398944486">
      <w:bodyDiv w:val="1"/>
      <w:marLeft w:val="0"/>
      <w:marRight w:val="0"/>
      <w:marTop w:val="0"/>
      <w:marBottom w:val="0"/>
      <w:divBdr>
        <w:top w:val="none" w:sz="0" w:space="0" w:color="auto"/>
        <w:left w:val="none" w:sz="0" w:space="0" w:color="auto"/>
        <w:bottom w:val="none" w:sz="0" w:space="0" w:color="auto"/>
        <w:right w:val="none" w:sz="0" w:space="0" w:color="auto"/>
      </w:divBdr>
    </w:div>
    <w:div w:id="512844748">
      <w:bodyDiv w:val="1"/>
      <w:marLeft w:val="0"/>
      <w:marRight w:val="0"/>
      <w:marTop w:val="0"/>
      <w:marBottom w:val="0"/>
      <w:divBdr>
        <w:top w:val="none" w:sz="0" w:space="0" w:color="auto"/>
        <w:left w:val="none" w:sz="0" w:space="0" w:color="auto"/>
        <w:bottom w:val="none" w:sz="0" w:space="0" w:color="auto"/>
        <w:right w:val="none" w:sz="0" w:space="0" w:color="auto"/>
      </w:divBdr>
    </w:div>
    <w:div w:id="570652818">
      <w:bodyDiv w:val="1"/>
      <w:marLeft w:val="0"/>
      <w:marRight w:val="0"/>
      <w:marTop w:val="0"/>
      <w:marBottom w:val="0"/>
      <w:divBdr>
        <w:top w:val="none" w:sz="0" w:space="0" w:color="auto"/>
        <w:left w:val="none" w:sz="0" w:space="0" w:color="auto"/>
        <w:bottom w:val="none" w:sz="0" w:space="0" w:color="auto"/>
        <w:right w:val="none" w:sz="0" w:space="0" w:color="auto"/>
      </w:divBdr>
    </w:div>
    <w:div w:id="616838845">
      <w:bodyDiv w:val="1"/>
      <w:marLeft w:val="0"/>
      <w:marRight w:val="0"/>
      <w:marTop w:val="0"/>
      <w:marBottom w:val="0"/>
      <w:divBdr>
        <w:top w:val="none" w:sz="0" w:space="0" w:color="auto"/>
        <w:left w:val="none" w:sz="0" w:space="0" w:color="auto"/>
        <w:bottom w:val="none" w:sz="0" w:space="0" w:color="auto"/>
        <w:right w:val="none" w:sz="0" w:space="0" w:color="auto"/>
      </w:divBdr>
    </w:div>
    <w:div w:id="623851075">
      <w:bodyDiv w:val="1"/>
      <w:marLeft w:val="0"/>
      <w:marRight w:val="0"/>
      <w:marTop w:val="0"/>
      <w:marBottom w:val="0"/>
      <w:divBdr>
        <w:top w:val="none" w:sz="0" w:space="0" w:color="auto"/>
        <w:left w:val="none" w:sz="0" w:space="0" w:color="auto"/>
        <w:bottom w:val="none" w:sz="0" w:space="0" w:color="auto"/>
        <w:right w:val="none" w:sz="0" w:space="0" w:color="auto"/>
      </w:divBdr>
    </w:div>
    <w:div w:id="825051274">
      <w:bodyDiv w:val="1"/>
      <w:marLeft w:val="0"/>
      <w:marRight w:val="0"/>
      <w:marTop w:val="0"/>
      <w:marBottom w:val="0"/>
      <w:divBdr>
        <w:top w:val="none" w:sz="0" w:space="0" w:color="auto"/>
        <w:left w:val="none" w:sz="0" w:space="0" w:color="auto"/>
        <w:bottom w:val="none" w:sz="0" w:space="0" w:color="auto"/>
        <w:right w:val="none" w:sz="0" w:space="0" w:color="auto"/>
      </w:divBdr>
    </w:div>
    <w:div w:id="848373035">
      <w:bodyDiv w:val="1"/>
      <w:marLeft w:val="0"/>
      <w:marRight w:val="0"/>
      <w:marTop w:val="0"/>
      <w:marBottom w:val="0"/>
      <w:divBdr>
        <w:top w:val="none" w:sz="0" w:space="0" w:color="auto"/>
        <w:left w:val="none" w:sz="0" w:space="0" w:color="auto"/>
        <w:bottom w:val="none" w:sz="0" w:space="0" w:color="auto"/>
        <w:right w:val="none" w:sz="0" w:space="0" w:color="auto"/>
      </w:divBdr>
    </w:div>
    <w:div w:id="899705544">
      <w:bodyDiv w:val="1"/>
      <w:marLeft w:val="0"/>
      <w:marRight w:val="0"/>
      <w:marTop w:val="0"/>
      <w:marBottom w:val="0"/>
      <w:divBdr>
        <w:top w:val="none" w:sz="0" w:space="0" w:color="auto"/>
        <w:left w:val="none" w:sz="0" w:space="0" w:color="auto"/>
        <w:bottom w:val="none" w:sz="0" w:space="0" w:color="auto"/>
        <w:right w:val="none" w:sz="0" w:space="0" w:color="auto"/>
      </w:divBdr>
    </w:div>
    <w:div w:id="945118321">
      <w:bodyDiv w:val="1"/>
      <w:marLeft w:val="0"/>
      <w:marRight w:val="0"/>
      <w:marTop w:val="0"/>
      <w:marBottom w:val="0"/>
      <w:divBdr>
        <w:top w:val="none" w:sz="0" w:space="0" w:color="auto"/>
        <w:left w:val="none" w:sz="0" w:space="0" w:color="auto"/>
        <w:bottom w:val="none" w:sz="0" w:space="0" w:color="auto"/>
        <w:right w:val="none" w:sz="0" w:space="0" w:color="auto"/>
      </w:divBdr>
    </w:div>
    <w:div w:id="984941566">
      <w:bodyDiv w:val="1"/>
      <w:marLeft w:val="0"/>
      <w:marRight w:val="0"/>
      <w:marTop w:val="0"/>
      <w:marBottom w:val="0"/>
      <w:divBdr>
        <w:top w:val="none" w:sz="0" w:space="0" w:color="auto"/>
        <w:left w:val="none" w:sz="0" w:space="0" w:color="auto"/>
        <w:bottom w:val="none" w:sz="0" w:space="0" w:color="auto"/>
        <w:right w:val="none" w:sz="0" w:space="0" w:color="auto"/>
      </w:divBdr>
    </w:div>
    <w:div w:id="1042440763">
      <w:bodyDiv w:val="1"/>
      <w:marLeft w:val="0"/>
      <w:marRight w:val="0"/>
      <w:marTop w:val="0"/>
      <w:marBottom w:val="0"/>
      <w:divBdr>
        <w:top w:val="none" w:sz="0" w:space="0" w:color="auto"/>
        <w:left w:val="none" w:sz="0" w:space="0" w:color="auto"/>
        <w:bottom w:val="none" w:sz="0" w:space="0" w:color="auto"/>
        <w:right w:val="none" w:sz="0" w:space="0" w:color="auto"/>
      </w:divBdr>
    </w:div>
    <w:div w:id="1092775607">
      <w:bodyDiv w:val="1"/>
      <w:marLeft w:val="0"/>
      <w:marRight w:val="0"/>
      <w:marTop w:val="0"/>
      <w:marBottom w:val="0"/>
      <w:divBdr>
        <w:top w:val="none" w:sz="0" w:space="0" w:color="auto"/>
        <w:left w:val="none" w:sz="0" w:space="0" w:color="auto"/>
        <w:bottom w:val="none" w:sz="0" w:space="0" w:color="auto"/>
        <w:right w:val="none" w:sz="0" w:space="0" w:color="auto"/>
      </w:divBdr>
    </w:div>
    <w:div w:id="1185704664">
      <w:bodyDiv w:val="1"/>
      <w:marLeft w:val="0"/>
      <w:marRight w:val="0"/>
      <w:marTop w:val="0"/>
      <w:marBottom w:val="0"/>
      <w:divBdr>
        <w:top w:val="none" w:sz="0" w:space="0" w:color="auto"/>
        <w:left w:val="none" w:sz="0" w:space="0" w:color="auto"/>
        <w:bottom w:val="none" w:sz="0" w:space="0" w:color="auto"/>
        <w:right w:val="none" w:sz="0" w:space="0" w:color="auto"/>
      </w:divBdr>
    </w:div>
    <w:div w:id="1226263394">
      <w:bodyDiv w:val="1"/>
      <w:marLeft w:val="0"/>
      <w:marRight w:val="0"/>
      <w:marTop w:val="0"/>
      <w:marBottom w:val="0"/>
      <w:divBdr>
        <w:top w:val="none" w:sz="0" w:space="0" w:color="auto"/>
        <w:left w:val="none" w:sz="0" w:space="0" w:color="auto"/>
        <w:bottom w:val="none" w:sz="0" w:space="0" w:color="auto"/>
        <w:right w:val="none" w:sz="0" w:space="0" w:color="auto"/>
      </w:divBdr>
    </w:div>
    <w:div w:id="1231769254">
      <w:bodyDiv w:val="1"/>
      <w:marLeft w:val="0"/>
      <w:marRight w:val="0"/>
      <w:marTop w:val="0"/>
      <w:marBottom w:val="0"/>
      <w:divBdr>
        <w:top w:val="none" w:sz="0" w:space="0" w:color="auto"/>
        <w:left w:val="none" w:sz="0" w:space="0" w:color="auto"/>
        <w:bottom w:val="none" w:sz="0" w:space="0" w:color="auto"/>
        <w:right w:val="none" w:sz="0" w:space="0" w:color="auto"/>
      </w:divBdr>
    </w:div>
    <w:div w:id="1393311428">
      <w:bodyDiv w:val="1"/>
      <w:marLeft w:val="0"/>
      <w:marRight w:val="0"/>
      <w:marTop w:val="0"/>
      <w:marBottom w:val="0"/>
      <w:divBdr>
        <w:top w:val="none" w:sz="0" w:space="0" w:color="auto"/>
        <w:left w:val="none" w:sz="0" w:space="0" w:color="auto"/>
        <w:bottom w:val="none" w:sz="0" w:space="0" w:color="auto"/>
        <w:right w:val="none" w:sz="0" w:space="0" w:color="auto"/>
      </w:divBdr>
    </w:div>
    <w:div w:id="1519730677">
      <w:bodyDiv w:val="1"/>
      <w:marLeft w:val="0"/>
      <w:marRight w:val="0"/>
      <w:marTop w:val="0"/>
      <w:marBottom w:val="0"/>
      <w:divBdr>
        <w:top w:val="none" w:sz="0" w:space="0" w:color="auto"/>
        <w:left w:val="none" w:sz="0" w:space="0" w:color="auto"/>
        <w:bottom w:val="none" w:sz="0" w:space="0" w:color="auto"/>
        <w:right w:val="none" w:sz="0" w:space="0" w:color="auto"/>
      </w:divBdr>
    </w:div>
    <w:div w:id="1593315195">
      <w:bodyDiv w:val="1"/>
      <w:marLeft w:val="0"/>
      <w:marRight w:val="0"/>
      <w:marTop w:val="0"/>
      <w:marBottom w:val="0"/>
      <w:divBdr>
        <w:top w:val="none" w:sz="0" w:space="0" w:color="auto"/>
        <w:left w:val="none" w:sz="0" w:space="0" w:color="auto"/>
        <w:bottom w:val="none" w:sz="0" w:space="0" w:color="auto"/>
        <w:right w:val="none" w:sz="0" w:space="0" w:color="auto"/>
      </w:divBdr>
    </w:div>
    <w:div w:id="1596981637">
      <w:bodyDiv w:val="1"/>
      <w:marLeft w:val="0"/>
      <w:marRight w:val="0"/>
      <w:marTop w:val="0"/>
      <w:marBottom w:val="0"/>
      <w:divBdr>
        <w:top w:val="none" w:sz="0" w:space="0" w:color="auto"/>
        <w:left w:val="none" w:sz="0" w:space="0" w:color="auto"/>
        <w:bottom w:val="none" w:sz="0" w:space="0" w:color="auto"/>
        <w:right w:val="none" w:sz="0" w:space="0" w:color="auto"/>
      </w:divBdr>
    </w:div>
    <w:div w:id="1628927327">
      <w:bodyDiv w:val="1"/>
      <w:marLeft w:val="0"/>
      <w:marRight w:val="0"/>
      <w:marTop w:val="0"/>
      <w:marBottom w:val="0"/>
      <w:divBdr>
        <w:top w:val="none" w:sz="0" w:space="0" w:color="auto"/>
        <w:left w:val="none" w:sz="0" w:space="0" w:color="auto"/>
        <w:bottom w:val="none" w:sz="0" w:space="0" w:color="auto"/>
        <w:right w:val="none" w:sz="0" w:space="0" w:color="auto"/>
      </w:divBdr>
    </w:div>
    <w:div w:id="1638025499">
      <w:bodyDiv w:val="1"/>
      <w:marLeft w:val="0"/>
      <w:marRight w:val="0"/>
      <w:marTop w:val="0"/>
      <w:marBottom w:val="0"/>
      <w:divBdr>
        <w:top w:val="none" w:sz="0" w:space="0" w:color="auto"/>
        <w:left w:val="none" w:sz="0" w:space="0" w:color="auto"/>
        <w:bottom w:val="none" w:sz="0" w:space="0" w:color="auto"/>
        <w:right w:val="none" w:sz="0" w:space="0" w:color="auto"/>
      </w:divBdr>
    </w:div>
    <w:div w:id="1646471155">
      <w:bodyDiv w:val="1"/>
      <w:marLeft w:val="0"/>
      <w:marRight w:val="0"/>
      <w:marTop w:val="0"/>
      <w:marBottom w:val="0"/>
      <w:divBdr>
        <w:top w:val="none" w:sz="0" w:space="0" w:color="auto"/>
        <w:left w:val="none" w:sz="0" w:space="0" w:color="auto"/>
        <w:bottom w:val="none" w:sz="0" w:space="0" w:color="auto"/>
        <w:right w:val="none" w:sz="0" w:space="0" w:color="auto"/>
      </w:divBdr>
    </w:div>
    <w:div w:id="1801655154">
      <w:bodyDiv w:val="1"/>
      <w:marLeft w:val="0"/>
      <w:marRight w:val="0"/>
      <w:marTop w:val="0"/>
      <w:marBottom w:val="0"/>
      <w:divBdr>
        <w:top w:val="none" w:sz="0" w:space="0" w:color="auto"/>
        <w:left w:val="none" w:sz="0" w:space="0" w:color="auto"/>
        <w:bottom w:val="none" w:sz="0" w:space="0" w:color="auto"/>
        <w:right w:val="none" w:sz="0" w:space="0" w:color="auto"/>
      </w:divBdr>
    </w:div>
    <w:div w:id="1896963507">
      <w:bodyDiv w:val="1"/>
      <w:marLeft w:val="0"/>
      <w:marRight w:val="0"/>
      <w:marTop w:val="0"/>
      <w:marBottom w:val="0"/>
      <w:divBdr>
        <w:top w:val="none" w:sz="0" w:space="0" w:color="auto"/>
        <w:left w:val="none" w:sz="0" w:space="0" w:color="auto"/>
        <w:bottom w:val="none" w:sz="0" w:space="0" w:color="auto"/>
        <w:right w:val="none" w:sz="0" w:space="0" w:color="auto"/>
      </w:divBdr>
    </w:div>
    <w:div w:id="1911886954">
      <w:bodyDiv w:val="1"/>
      <w:marLeft w:val="0"/>
      <w:marRight w:val="0"/>
      <w:marTop w:val="0"/>
      <w:marBottom w:val="0"/>
      <w:divBdr>
        <w:top w:val="none" w:sz="0" w:space="0" w:color="auto"/>
        <w:left w:val="none" w:sz="0" w:space="0" w:color="auto"/>
        <w:bottom w:val="none" w:sz="0" w:space="0" w:color="auto"/>
        <w:right w:val="none" w:sz="0" w:space="0" w:color="auto"/>
      </w:divBdr>
    </w:div>
    <w:div w:id="20781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4.xml"/><Relationship Id="rId25"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10" Type="http://schemas.openxmlformats.org/officeDocument/2006/relationships/header" Target="head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E:\MEGA\Public\LAPZ%202017\DI_Profil_Vrnjacka%20Banja_EURSRB0020010070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latin typeface="Calibri Light" panose="020F0302020204030204" pitchFamily="34" charset="0"/>
              </a:rPr>
              <a:t>Број становника на територији општине </a:t>
            </a:r>
            <a:r>
              <a:rPr lang="sr-Cyrl-RS" sz="1100" cap="none" spc="0" baseline="0">
                <a:latin typeface="Calibri Light" panose="020F0302020204030204" pitchFamily="34" charset="0"/>
              </a:rPr>
              <a:t>В</a:t>
            </a:r>
            <a:r>
              <a:rPr lang="x-none" sz="1100" cap="none" spc="0" baseline="0">
                <a:latin typeface="Calibri Light" panose="020F0302020204030204" pitchFamily="34" charset="0"/>
              </a:rPr>
              <a:t>рњачка </a:t>
            </a:r>
            <a:r>
              <a:rPr lang="sr-Cyrl-RS" sz="1100" cap="none" spc="0" baseline="0">
                <a:latin typeface="Calibri Light" panose="020F0302020204030204" pitchFamily="34" charset="0"/>
              </a:rPr>
              <a:t>Б</a:t>
            </a:r>
            <a:r>
              <a:rPr lang="x-none" sz="1100" cap="none" spc="0" baseline="0">
                <a:latin typeface="Calibri Light" panose="020F0302020204030204" pitchFamily="34" charset="0"/>
              </a:rPr>
              <a:t>ања у периоду 1948. - 201</a:t>
            </a:r>
            <a:r>
              <a:rPr lang="en-US" sz="1100" cap="none" spc="0" baseline="0">
                <a:latin typeface="Calibri Light" panose="020F0302020204030204" pitchFamily="34" charset="0"/>
              </a:rPr>
              <a:t>5</a:t>
            </a:r>
            <a:r>
              <a:rPr lang="x-none" sz="1100" cap="none" spc="0" baseline="0">
                <a:latin typeface="Calibri Light" panose="020F0302020204030204" pitchFamily="34" charset="0"/>
              </a:rPr>
              <a:t>. Базни индекси (1948. = 100)</a:t>
            </a:r>
          </a:p>
        </c:rich>
      </c:tx>
      <c:spPr>
        <a:noFill/>
        <a:ln>
          <a:noFill/>
        </a:ln>
        <a:effectLst/>
      </c:spPr>
    </c:title>
    <c:plotArea>
      <c:layout/>
      <c:barChart>
        <c:barDir val="col"/>
        <c:grouping val="clustered"/>
        <c:ser>
          <c:idx val="0"/>
          <c:order val="0"/>
          <c:tx>
            <c:strRef>
              <c:f>Sheet1!$B$1</c:f>
              <c:strCache>
                <c:ptCount val="1"/>
                <c:pt idx="0">
                  <c:v>Базни индекси</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numRef>
              <c:f>Sheet1!$A$2:$A$11</c:f>
              <c:numCache>
                <c:formatCode>General</c:formatCode>
                <c:ptCount val="10"/>
                <c:pt idx="0">
                  <c:v>1948</c:v>
                </c:pt>
                <c:pt idx="1">
                  <c:v>1953</c:v>
                </c:pt>
                <c:pt idx="2">
                  <c:v>1961</c:v>
                </c:pt>
                <c:pt idx="3">
                  <c:v>1971</c:v>
                </c:pt>
                <c:pt idx="4">
                  <c:v>1981</c:v>
                </c:pt>
                <c:pt idx="5">
                  <c:v>1991</c:v>
                </c:pt>
                <c:pt idx="6">
                  <c:v>2002</c:v>
                </c:pt>
                <c:pt idx="7">
                  <c:v>2011</c:v>
                </c:pt>
                <c:pt idx="8">
                  <c:v>2014</c:v>
                </c:pt>
                <c:pt idx="9">
                  <c:v>2015</c:v>
                </c:pt>
              </c:numCache>
            </c:numRef>
          </c:cat>
          <c:val>
            <c:numRef>
              <c:f>Sheet1!$B$2:$B$11</c:f>
              <c:numCache>
                <c:formatCode>General</c:formatCode>
                <c:ptCount val="10"/>
                <c:pt idx="0">
                  <c:v>100</c:v>
                </c:pt>
                <c:pt idx="1">
                  <c:v>109.3</c:v>
                </c:pt>
                <c:pt idx="2">
                  <c:v>118.2</c:v>
                </c:pt>
                <c:pt idx="3">
                  <c:v>137.80000000000001</c:v>
                </c:pt>
                <c:pt idx="4">
                  <c:v>155.6</c:v>
                </c:pt>
                <c:pt idx="5">
                  <c:v>162.6</c:v>
                </c:pt>
                <c:pt idx="6">
                  <c:v>166.4</c:v>
                </c:pt>
                <c:pt idx="7">
                  <c:v>171.7</c:v>
                </c:pt>
                <c:pt idx="8">
                  <c:v>169.3</c:v>
                </c:pt>
                <c:pt idx="9">
                  <c:v>168.1</c:v>
                </c:pt>
              </c:numCache>
            </c:numRef>
          </c:val>
          <c:extLst xmlns:c16r2="http://schemas.microsoft.com/office/drawing/2015/06/chart">
            <c:ext xmlns:c16="http://schemas.microsoft.com/office/drawing/2014/chart" uri="{C3380CC4-5D6E-409C-BE32-E72D297353CC}">
              <c16:uniqueId val="{00000000-B8F4-42E7-A90F-CA8D648F5CA1}"/>
            </c:ext>
          </c:extLst>
        </c:ser>
        <c:dLbls>
          <c:showVal val="1"/>
        </c:dLbls>
        <c:gapWidth val="444"/>
        <c:overlap val="-90"/>
        <c:axId val="197883008"/>
        <c:axId val="197885312"/>
      </c:barChart>
      <c:catAx>
        <c:axId val="19788300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latin typeface="Calibri Light" panose="020F0302020204030204" pitchFamily="34" charset="0"/>
                  </a:rPr>
                  <a:t>Година пописа становништва</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197885312"/>
        <c:crossesAt val="0"/>
        <c:auto val="1"/>
        <c:lblAlgn val="ctr"/>
        <c:lblOffset val="100"/>
      </c:catAx>
      <c:valAx>
        <c:axId val="197885312"/>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latin typeface="Calibri Light" panose="020F0302020204030204" pitchFamily="34" charset="0"/>
                  </a:rPr>
                  <a:t>Вредност индекса</a:t>
                </a:r>
              </a:p>
            </c:rich>
          </c:tx>
          <c:spPr>
            <a:noFill/>
            <a:ln>
              <a:noFill/>
            </a:ln>
            <a:effectLst/>
          </c:spPr>
        </c:title>
        <c:numFmt formatCode="General" sourceLinked="1"/>
        <c:majorTickMark val="none"/>
        <c:tickLblPos val="nextTo"/>
        <c:crossAx val="19788300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plotVisOnly val="1"/>
    <c:dispBlanksAs val="gap"/>
  </c:chart>
  <c:spPr>
    <a:solidFill>
      <a:schemeClr val="lt1"/>
    </a:solidFill>
    <a:ln w="9525" cap="flat" cmpd="sng" algn="ctr">
      <a:noFill/>
      <a:round/>
    </a:ln>
    <a:effectLst/>
  </c:spPr>
  <c:txPr>
    <a:bodyPr/>
    <a:lstStyle/>
    <a:p>
      <a:pPr>
        <a:defRPr>
          <a:latin typeface="+mj-lt"/>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1"/>
          <c:order val="1"/>
          <c:tx>
            <c:strRef>
              <c:f>Sheet1!$C$1</c:f>
              <c:strCache>
                <c:ptCount val="1"/>
                <c:pt idx="0">
                  <c:v>III</c:v>
                </c:pt>
              </c:strCache>
            </c:strRef>
          </c:tx>
          <c:spPr>
            <a:solidFill>
              <a:schemeClr val="accent2"/>
            </a:solidFill>
            <a:ln>
              <a:noFill/>
            </a:ln>
            <a:effectLst/>
          </c:spPr>
          <c:cat>
            <c:strRef>
              <c:f>Sheet1!$A$2:$A$8</c:f>
              <c:strCache>
                <c:ptCount val="7"/>
                <c:pt idx="0">
                  <c:v>2010.</c:v>
                </c:pt>
                <c:pt idx="1">
                  <c:v>2011.</c:v>
                </c:pt>
                <c:pt idx="2">
                  <c:v>2012.</c:v>
                </c:pt>
                <c:pt idx="3">
                  <c:v>2013.</c:v>
                </c:pt>
                <c:pt idx="4">
                  <c:v>2014.</c:v>
                </c:pt>
                <c:pt idx="5">
                  <c:v>2015.</c:v>
                </c:pt>
                <c:pt idx="6">
                  <c:v>2016.</c:v>
                </c:pt>
              </c:strCache>
            </c:strRef>
          </c:cat>
          <c:val>
            <c:numRef>
              <c:f>Sheet1!$C$2:$C$8</c:f>
              <c:numCache>
                <c:formatCode>General</c:formatCode>
                <c:ptCount val="7"/>
                <c:pt idx="0">
                  <c:v>993</c:v>
                </c:pt>
                <c:pt idx="1">
                  <c:v>973</c:v>
                </c:pt>
                <c:pt idx="2">
                  <c:v>960</c:v>
                </c:pt>
                <c:pt idx="3">
                  <c:v>936</c:v>
                </c:pt>
                <c:pt idx="4">
                  <c:v>935</c:v>
                </c:pt>
                <c:pt idx="5">
                  <c:v>906</c:v>
                </c:pt>
                <c:pt idx="6">
                  <c:v>902</c:v>
                </c:pt>
              </c:numCache>
            </c:numRef>
          </c:val>
          <c:extLst xmlns:c16r2="http://schemas.microsoft.com/office/drawing/2015/06/chart">
            <c:ext xmlns:c16="http://schemas.microsoft.com/office/drawing/2014/chart" uri="{C3380CC4-5D6E-409C-BE32-E72D297353CC}">
              <c16:uniqueId val="{00000000-972B-40E6-A4F3-6AB655F7D8B4}"/>
            </c:ext>
          </c:extLst>
        </c:ser>
        <c:ser>
          <c:idx val="2"/>
          <c:order val="2"/>
          <c:tx>
            <c:strRef>
              <c:f>Sheet1!$D$1</c:f>
              <c:strCache>
                <c:ptCount val="1"/>
                <c:pt idx="0">
                  <c:v>IV</c:v>
                </c:pt>
              </c:strCache>
            </c:strRef>
          </c:tx>
          <c:spPr>
            <a:solidFill>
              <a:schemeClr val="accent3"/>
            </a:solidFill>
            <a:ln>
              <a:noFill/>
            </a:ln>
            <a:effectLst/>
          </c:spPr>
          <c:cat>
            <c:strRef>
              <c:f>Sheet1!$A$2:$A$8</c:f>
              <c:strCache>
                <c:ptCount val="7"/>
                <c:pt idx="0">
                  <c:v>2010.</c:v>
                </c:pt>
                <c:pt idx="1">
                  <c:v>2011.</c:v>
                </c:pt>
                <c:pt idx="2">
                  <c:v>2012.</c:v>
                </c:pt>
                <c:pt idx="3">
                  <c:v>2013.</c:v>
                </c:pt>
                <c:pt idx="4">
                  <c:v>2014.</c:v>
                </c:pt>
                <c:pt idx="5">
                  <c:v>2015.</c:v>
                </c:pt>
                <c:pt idx="6">
                  <c:v>2016.</c:v>
                </c:pt>
              </c:strCache>
            </c:strRef>
          </c:cat>
          <c:val>
            <c:numRef>
              <c:f>Sheet1!$D$2:$D$8</c:f>
              <c:numCache>
                <c:formatCode>General</c:formatCode>
                <c:ptCount val="7"/>
                <c:pt idx="0">
                  <c:v>917</c:v>
                </c:pt>
                <c:pt idx="1">
                  <c:v>907</c:v>
                </c:pt>
                <c:pt idx="2">
                  <c:v>989</c:v>
                </c:pt>
                <c:pt idx="3">
                  <c:v>984</c:v>
                </c:pt>
                <c:pt idx="4">
                  <c:v>960</c:v>
                </c:pt>
                <c:pt idx="5">
                  <c:v>985</c:v>
                </c:pt>
                <c:pt idx="6">
                  <c:v>978</c:v>
                </c:pt>
              </c:numCache>
            </c:numRef>
          </c:val>
          <c:extLst xmlns:c16r2="http://schemas.microsoft.com/office/drawing/2015/06/chart">
            <c:ext xmlns:c16="http://schemas.microsoft.com/office/drawing/2014/chart" uri="{C3380CC4-5D6E-409C-BE32-E72D297353CC}">
              <c16:uniqueId val="{00000001-972B-40E6-A4F3-6AB655F7D8B4}"/>
            </c:ext>
          </c:extLst>
        </c:ser>
        <c:ser>
          <c:idx val="0"/>
          <c:order val="0"/>
          <c:tx>
            <c:strRef>
              <c:f>Sheet1!$B$1</c:f>
              <c:strCache>
                <c:ptCount val="1"/>
                <c:pt idx="0">
                  <c:v>I</c:v>
                </c:pt>
              </c:strCache>
            </c:strRef>
          </c:tx>
          <c:spPr>
            <a:solidFill>
              <a:schemeClr val="accent1"/>
            </a:solidFill>
            <a:ln>
              <a:noFill/>
            </a:ln>
            <a:effectLst/>
          </c:spPr>
          <c:cat>
            <c:strRef>
              <c:f>Sheet1!$A$2:$A$8</c:f>
              <c:strCache>
                <c:ptCount val="7"/>
                <c:pt idx="0">
                  <c:v>2010.</c:v>
                </c:pt>
                <c:pt idx="1">
                  <c:v>2011.</c:v>
                </c:pt>
                <c:pt idx="2">
                  <c:v>2012.</c:v>
                </c:pt>
                <c:pt idx="3">
                  <c:v>2013.</c:v>
                </c:pt>
                <c:pt idx="4">
                  <c:v>2014.</c:v>
                </c:pt>
                <c:pt idx="5">
                  <c:v>2015.</c:v>
                </c:pt>
                <c:pt idx="6">
                  <c:v>2016.</c:v>
                </c:pt>
              </c:strCache>
            </c:strRef>
          </c:cat>
          <c:val>
            <c:numRef>
              <c:f>Sheet1!$B$2:$B$8</c:f>
              <c:numCache>
                <c:formatCode>General</c:formatCode>
                <c:ptCount val="7"/>
                <c:pt idx="0" formatCode="#,##0">
                  <c:v>1132</c:v>
                </c:pt>
                <c:pt idx="1">
                  <c:v>977</c:v>
                </c:pt>
                <c:pt idx="2">
                  <c:v>951</c:v>
                </c:pt>
                <c:pt idx="3">
                  <c:v>951</c:v>
                </c:pt>
                <c:pt idx="4">
                  <c:v>917</c:v>
                </c:pt>
                <c:pt idx="5">
                  <c:v>913</c:v>
                </c:pt>
                <c:pt idx="6">
                  <c:v>882</c:v>
                </c:pt>
              </c:numCache>
            </c:numRef>
          </c:val>
          <c:extLst xmlns:c16r2="http://schemas.microsoft.com/office/drawing/2015/06/chart">
            <c:ext xmlns:c16="http://schemas.microsoft.com/office/drawing/2014/chart" uri="{C3380CC4-5D6E-409C-BE32-E72D297353CC}">
              <c16:uniqueId val="{00000002-972B-40E6-A4F3-6AB655F7D8B4}"/>
            </c:ext>
          </c:extLst>
        </c:ser>
        <c:gapWidth val="269"/>
        <c:axId val="178097536"/>
        <c:axId val="178103424"/>
      </c:barChart>
      <c:lineChart>
        <c:grouping val="standard"/>
        <c:ser>
          <c:idx val="3"/>
          <c:order val="3"/>
          <c:tx>
            <c:strRef>
              <c:f>Sheet1!$E$1</c:f>
              <c:strCache>
                <c:ptCount val="1"/>
                <c:pt idx="0">
                  <c:v>VI-2</c:v>
                </c:pt>
              </c:strCache>
            </c:strRef>
          </c:tx>
          <c:spPr>
            <a:ln w="38100" cap="rnd">
              <a:solidFill>
                <a:schemeClr val="accent4"/>
              </a:solidFill>
              <a:round/>
            </a:ln>
            <a:effectLst/>
          </c:spPr>
          <c:marker>
            <c:symbol val="none"/>
          </c:marker>
          <c:cat>
            <c:strRef>
              <c:f>Sheet1!$A$2:$A$8</c:f>
              <c:strCache>
                <c:ptCount val="7"/>
                <c:pt idx="0">
                  <c:v>2010.</c:v>
                </c:pt>
                <c:pt idx="1">
                  <c:v>2011.</c:v>
                </c:pt>
                <c:pt idx="2">
                  <c:v>2012.</c:v>
                </c:pt>
                <c:pt idx="3">
                  <c:v>2013.</c:v>
                </c:pt>
                <c:pt idx="4">
                  <c:v>2014.</c:v>
                </c:pt>
                <c:pt idx="5">
                  <c:v>2015.</c:v>
                </c:pt>
                <c:pt idx="6">
                  <c:v>2016.</c:v>
                </c:pt>
              </c:strCache>
            </c:strRef>
          </c:cat>
          <c:val>
            <c:numRef>
              <c:f>Sheet1!$E$2:$E$8</c:f>
              <c:numCache>
                <c:formatCode>General</c:formatCode>
                <c:ptCount val="7"/>
                <c:pt idx="0">
                  <c:v>17</c:v>
                </c:pt>
                <c:pt idx="1">
                  <c:v>60</c:v>
                </c:pt>
                <c:pt idx="2">
                  <c:v>89</c:v>
                </c:pt>
                <c:pt idx="3">
                  <c:v>93</c:v>
                </c:pt>
                <c:pt idx="4">
                  <c:v>114</c:v>
                </c:pt>
                <c:pt idx="5">
                  <c:v>108</c:v>
                </c:pt>
                <c:pt idx="6">
                  <c:v>90</c:v>
                </c:pt>
              </c:numCache>
            </c:numRef>
          </c:val>
          <c:extLst xmlns:c16r2="http://schemas.microsoft.com/office/drawing/2015/06/chart">
            <c:ext xmlns:c16="http://schemas.microsoft.com/office/drawing/2014/chart" uri="{C3380CC4-5D6E-409C-BE32-E72D297353CC}">
              <c16:uniqueId val="{00000003-972B-40E6-A4F3-6AB655F7D8B4}"/>
            </c:ext>
          </c:extLst>
        </c:ser>
        <c:ser>
          <c:idx val="4"/>
          <c:order val="4"/>
          <c:tx>
            <c:strRef>
              <c:f>Sheet1!$F$1</c:f>
              <c:strCache>
                <c:ptCount val="1"/>
                <c:pt idx="0">
                  <c:v>VII-1</c:v>
                </c:pt>
              </c:strCache>
            </c:strRef>
          </c:tx>
          <c:spPr>
            <a:ln w="38100" cap="rnd">
              <a:solidFill>
                <a:schemeClr val="accent5"/>
              </a:solidFill>
              <a:round/>
            </a:ln>
            <a:effectLst/>
          </c:spPr>
          <c:marker>
            <c:symbol val="none"/>
          </c:marker>
          <c:cat>
            <c:strRef>
              <c:f>Sheet1!$A$2:$A$8</c:f>
              <c:strCache>
                <c:ptCount val="7"/>
                <c:pt idx="0">
                  <c:v>2010.</c:v>
                </c:pt>
                <c:pt idx="1">
                  <c:v>2011.</c:v>
                </c:pt>
                <c:pt idx="2">
                  <c:v>2012.</c:v>
                </c:pt>
                <c:pt idx="3">
                  <c:v>2013.</c:v>
                </c:pt>
                <c:pt idx="4">
                  <c:v>2014.</c:v>
                </c:pt>
                <c:pt idx="5">
                  <c:v>2015.</c:v>
                </c:pt>
                <c:pt idx="6">
                  <c:v>2016.</c:v>
                </c:pt>
              </c:strCache>
            </c:strRef>
          </c:cat>
          <c:val>
            <c:numRef>
              <c:f>Sheet1!$F$2:$F$8</c:f>
              <c:numCache>
                <c:formatCode>General</c:formatCode>
                <c:ptCount val="7"/>
                <c:pt idx="0">
                  <c:v>179</c:v>
                </c:pt>
                <c:pt idx="1">
                  <c:v>214</c:v>
                </c:pt>
                <c:pt idx="2">
                  <c:v>239</c:v>
                </c:pt>
                <c:pt idx="3">
                  <c:v>252</c:v>
                </c:pt>
                <c:pt idx="4">
                  <c:v>267</c:v>
                </c:pt>
                <c:pt idx="5">
                  <c:v>277</c:v>
                </c:pt>
                <c:pt idx="6">
                  <c:v>273</c:v>
                </c:pt>
              </c:numCache>
            </c:numRef>
          </c:val>
          <c:extLst xmlns:c16r2="http://schemas.microsoft.com/office/drawing/2015/06/chart">
            <c:ext xmlns:c16="http://schemas.microsoft.com/office/drawing/2014/chart" uri="{C3380CC4-5D6E-409C-BE32-E72D297353CC}">
              <c16:uniqueId val="{00000004-972B-40E6-A4F3-6AB655F7D8B4}"/>
            </c:ext>
          </c:extLst>
        </c:ser>
        <c:marker val="1"/>
        <c:axId val="178110848"/>
        <c:axId val="178104960"/>
      </c:lineChart>
      <c:catAx>
        <c:axId val="178097536"/>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78103424"/>
        <c:crosses val="autoZero"/>
        <c:auto val="1"/>
        <c:lblAlgn val="ctr"/>
        <c:lblOffset val="100"/>
      </c:catAx>
      <c:valAx>
        <c:axId val="178103424"/>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97536"/>
        <c:crosses val="autoZero"/>
        <c:crossBetween val="between"/>
      </c:valAx>
      <c:valAx>
        <c:axId val="178104960"/>
        <c:scaling>
          <c:orientation val="minMax"/>
        </c:scaling>
        <c:axPos val="r"/>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110848"/>
        <c:crosses val="max"/>
        <c:crossBetween val="between"/>
      </c:valAx>
      <c:catAx>
        <c:axId val="178110848"/>
        <c:scaling>
          <c:orientation val="minMax"/>
        </c:scaling>
        <c:delete val="1"/>
        <c:axPos val="b"/>
        <c:numFmt formatCode="General" sourceLinked="1"/>
        <c:tickLblPos val="nextTo"/>
        <c:crossAx val="178104960"/>
        <c:crosses val="autoZero"/>
        <c:auto val="1"/>
        <c:lblAlgn val="ctr"/>
        <c:lblOffset val="100"/>
      </c:catAx>
      <c:dTable>
        <c:showHorzBorder val="1"/>
        <c:showVertBorder val="1"/>
        <c:showOutline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cap="all" spc="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t>Запослени у општини </a:t>
            </a:r>
            <a:r>
              <a:rPr lang="sr-Cyrl-RS" sz="1100" cap="none" spc="0" baseline="0"/>
              <a:t>В</a:t>
            </a:r>
            <a:r>
              <a:rPr lang="x-none" sz="1100" cap="none" spc="0" baseline="0"/>
              <a:t>рњачка </a:t>
            </a:r>
            <a:r>
              <a:rPr lang="sr-Cyrl-RS" sz="1100" cap="none" spc="0" baseline="0"/>
              <a:t>Б</a:t>
            </a:r>
            <a:r>
              <a:rPr lang="x-none" sz="1100" cap="none" spc="0" baseline="0"/>
              <a:t>ања,</a:t>
            </a:r>
            <a:r>
              <a:rPr lang="en-US" sz="1100" cap="none" spc="0" baseline="0"/>
              <a:t> </a:t>
            </a:r>
            <a:r>
              <a:rPr lang="x-none" sz="1100" cap="none" spc="0" baseline="0"/>
              <a:t>200</a:t>
            </a:r>
            <a:r>
              <a:rPr lang="sr-Latn-ME" sz="1100" cap="none" spc="0" baseline="0"/>
              <a:t>3</a:t>
            </a:r>
            <a:r>
              <a:rPr lang="x-none" sz="1100" cap="none" spc="0" baseline="0"/>
              <a:t>. – 20</a:t>
            </a:r>
            <a:r>
              <a:rPr lang="sr-Cyrl-RS" sz="1100" cap="none" spc="0" baseline="0"/>
              <a:t>1</a:t>
            </a:r>
            <a:r>
              <a:rPr lang="sr-Latn-ME" sz="1100" cap="none" spc="0" baseline="0"/>
              <a:t>4</a:t>
            </a:r>
            <a:r>
              <a:rPr lang="x-none" sz="1100" cap="none" spc="0" baseline="0"/>
              <a:t>. (Годишњи просек)</a:t>
            </a:r>
          </a:p>
        </c:rich>
      </c:tx>
      <c:layout>
        <c:manualLayout>
          <c:xMode val="edge"/>
          <c:yMode val="edge"/>
          <c:x val="0.28946471630071124"/>
          <c:y val="0"/>
        </c:manualLayout>
      </c:layout>
      <c:spPr>
        <a:noFill/>
        <a:ln>
          <a:noFill/>
        </a:ln>
        <a:effectLst/>
      </c:spPr>
    </c:title>
    <c:plotArea>
      <c:layout>
        <c:manualLayout>
          <c:layoutTarget val="inner"/>
          <c:xMode val="edge"/>
          <c:yMode val="edge"/>
          <c:x val="0.21315208609421621"/>
          <c:y val="5.6461718880884568E-2"/>
          <c:w val="0.77187055886308165"/>
          <c:h val="0.67495794940526055"/>
        </c:manualLayout>
      </c:layout>
      <c:barChart>
        <c:barDir val="col"/>
        <c:grouping val="clustered"/>
        <c:ser>
          <c:idx val="0"/>
          <c:order val="0"/>
          <c:tx>
            <c:strRef>
              <c:f>Sheet1!$B$1</c:f>
              <c:strCache>
                <c:ptCount val="1"/>
                <c:pt idx="0">
                  <c:v>Запослено укупно</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Sheet1!$B$2:$B$13</c:f>
              <c:numCache>
                <c:formatCode>General</c:formatCode>
                <c:ptCount val="12"/>
                <c:pt idx="0">
                  <c:v>7539</c:v>
                </c:pt>
                <c:pt idx="1">
                  <c:v>8685</c:v>
                </c:pt>
                <c:pt idx="2">
                  <c:v>8500</c:v>
                </c:pt>
                <c:pt idx="3">
                  <c:v>8411</c:v>
                </c:pt>
                <c:pt idx="4">
                  <c:v>9060</c:v>
                </c:pt>
                <c:pt idx="5">
                  <c:v>9052</c:v>
                </c:pt>
                <c:pt idx="6">
                  <c:v>8568</c:v>
                </c:pt>
                <c:pt idx="7">
                  <c:v>8000</c:v>
                </c:pt>
                <c:pt idx="8">
                  <c:v>5608</c:v>
                </c:pt>
                <c:pt idx="9">
                  <c:v>6020</c:v>
                </c:pt>
                <c:pt idx="10">
                  <c:v>5849</c:v>
                </c:pt>
                <c:pt idx="11">
                  <c:v>5568</c:v>
                </c:pt>
              </c:numCache>
            </c:numRef>
          </c:val>
          <c:extLst xmlns:c16r2="http://schemas.microsoft.com/office/drawing/2015/06/chart">
            <c:ext xmlns:c16="http://schemas.microsoft.com/office/drawing/2014/chart" uri="{C3380CC4-5D6E-409C-BE32-E72D297353CC}">
              <c16:uniqueId val="{00000000-F608-4ABA-9EEE-017DA9CBF41B}"/>
            </c:ext>
          </c:extLst>
        </c:ser>
        <c:ser>
          <c:idx val="1"/>
          <c:order val="1"/>
          <c:tx>
            <c:strRef>
              <c:f>Sheet1!$C$1</c:f>
              <c:strCache>
                <c:ptCount val="1"/>
                <c:pt idx="0">
                  <c:v>Запослени у предузећима, установама, задругама и др. организ.</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Sheet1!$C$2:$C$13</c:f>
              <c:numCache>
                <c:formatCode>General</c:formatCode>
                <c:ptCount val="12"/>
                <c:pt idx="0">
                  <c:v>4443</c:v>
                </c:pt>
                <c:pt idx="1">
                  <c:v>5526</c:v>
                </c:pt>
                <c:pt idx="2">
                  <c:v>5044</c:v>
                </c:pt>
                <c:pt idx="3">
                  <c:v>4718</c:v>
                </c:pt>
                <c:pt idx="4">
                  <c:v>5012</c:v>
                </c:pt>
                <c:pt idx="5">
                  <c:v>5082</c:v>
                </c:pt>
                <c:pt idx="6">
                  <c:v>5144</c:v>
                </c:pt>
                <c:pt idx="7">
                  <c:v>5000</c:v>
                </c:pt>
                <c:pt idx="8">
                  <c:v>4460</c:v>
                </c:pt>
                <c:pt idx="9">
                  <c:v>4030</c:v>
                </c:pt>
                <c:pt idx="10">
                  <c:v>3953</c:v>
                </c:pt>
                <c:pt idx="11">
                  <c:v>3669</c:v>
                </c:pt>
              </c:numCache>
            </c:numRef>
          </c:val>
          <c:extLst xmlns:c16r2="http://schemas.microsoft.com/office/drawing/2015/06/chart">
            <c:ext xmlns:c16="http://schemas.microsoft.com/office/drawing/2014/chart" uri="{C3380CC4-5D6E-409C-BE32-E72D297353CC}">
              <c16:uniqueId val="{00000001-F608-4ABA-9EEE-017DA9CBF41B}"/>
            </c:ext>
          </c:extLst>
        </c:ser>
        <c:ser>
          <c:idx val="2"/>
          <c:order val="2"/>
          <c:tx>
            <c:strRef>
              <c:f>Sheet1!$D$1</c:f>
              <c:strCache>
                <c:ptCount val="1"/>
                <c:pt idx="0">
                  <c:v>Приватни предузетници, лица која самостално обављају делатност и запослени код њих</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Sheet1!$D$2:$D$13</c:f>
              <c:numCache>
                <c:formatCode>General</c:formatCode>
                <c:ptCount val="12"/>
                <c:pt idx="0">
                  <c:v>3096</c:v>
                </c:pt>
                <c:pt idx="1">
                  <c:v>3159</c:v>
                </c:pt>
                <c:pt idx="2">
                  <c:v>3457</c:v>
                </c:pt>
                <c:pt idx="3">
                  <c:v>3693</c:v>
                </c:pt>
                <c:pt idx="4">
                  <c:v>3948</c:v>
                </c:pt>
                <c:pt idx="5">
                  <c:v>3970</c:v>
                </c:pt>
                <c:pt idx="6">
                  <c:v>3424</c:v>
                </c:pt>
                <c:pt idx="7">
                  <c:v>3000</c:v>
                </c:pt>
                <c:pt idx="8">
                  <c:v>2243</c:v>
                </c:pt>
                <c:pt idx="9">
                  <c:v>1990</c:v>
                </c:pt>
                <c:pt idx="10">
                  <c:v>1896</c:v>
                </c:pt>
                <c:pt idx="11">
                  <c:v>1899</c:v>
                </c:pt>
              </c:numCache>
            </c:numRef>
          </c:val>
          <c:extLst xmlns:c16r2="http://schemas.microsoft.com/office/drawing/2015/06/chart">
            <c:ext xmlns:c16="http://schemas.microsoft.com/office/drawing/2014/chart" uri="{C3380CC4-5D6E-409C-BE32-E72D297353CC}">
              <c16:uniqueId val="{00000002-F608-4ABA-9EEE-017DA9CBF41B}"/>
            </c:ext>
          </c:extLst>
        </c:ser>
        <c:dLbls>
          <c:showVal val="1"/>
        </c:dLbls>
        <c:gapWidth val="444"/>
        <c:overlap val="-90"/>
        <c:axId val="178529024"/>
        <c:axId val="178530944"/>
      </c:barChart>
      <c:catAx>
        <c:axId val="178529024"/>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sr-Cyrl-RS" cap="none"/>
                  <a:t>Година</a:t>
                </a:r>
                <a:endParaRPr lang="en-US"/>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endParaRPr lang="en-US"/>
          </a:p>
        </c:txPr>
        <c:crossAx val="178530944"/>
        <c:crosses val="autoZero"/>
        <c:auto val="1"/>
        <c:lblAlgn val="ctr"/>
        <c:lblOffset val="100"/>
      </c:catAx>
      <c:valAx>
        <c:axId val="178530944"/>
        <c:scaling>
          <c:orientation val="minMax"/>
        </c:scaling>
        <c:delete val="1"/>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Calibri Light" panose="020F0302020204030204" pitchFamily="34" charset="0"/>
                    <a:ea typeface="+mn-ea"/>
                    <a:cs typeface="+mn-cs"/>
                  </a:defRPr>
                </a:pPr>
                <a:r>
                  <a:rPr lang="x-none" cap="none"/>
                  <a:t>Број запослених</a:t>
                </a:r>
                <a:endParaRPr lang="en-US" cap="none"/>
              </a:p>
            </c:rich>
          </c:tx>
          <c:spPr>
            <a:noFill/>
            <a:ln>
              <a:noFill/>
            </a:ln>
            <a:effectLst/>
          </c:spPr>
        </c:title>
        <c:numFmt formatCode="General" sourceLinked="1"/>
        <c:majorTickMark val="none"/>
        <c:tickLblPos val="nextTo"/>
        <c:crossAx val="17852902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plotVisOnly val="1"/>
    <c:dispBlanksAs val="gap"/>
  </c:chart>
  <c:spPr>
    <a:solidFill>
      <a:schemeClr val="lt1"/>
    </a:solidFill>
    <a:ln w="9525" cap="flat" cmpd="sng" algn="ctr">
      <a:noFill/>
      <a:round/>
    </a:ln>
    <a:effectLst/>
  </c:spPr>
  <c:txPr>
    <a:bodyPr/>
    <a:lstStyle/>
    <a:p>
      <a:pPr>
        <a:defRPr>
          <a:latin typeface="Calibri Light" panose="020F0302020204030204" pitchFamily="34"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t>Ланчани индекс (2001. = 100, условно) - запослени у општини </a:t>
            </a:r>
            <a:r>
              <a:rPr lang="sr-Cyrl-RS" sz="1100" cap="none" spc="0" baseline="0"/>
              <a:t>В</a:t>
            </a:r>
            <a:r>
              <a:rPr lang="x-none" sz="1100" cap="none" spc="0" baseline="0"/>
              <a:t>рњачка </a:t>
            </a:r>
            <a:r>
              <a:rPr lang="sr-Cyrl-RS" sz="1100" cap="none" spc="0" baseline="0"/>
              <a:t>Б</a:t>
            </a:r>
            <a:r>
              <a:rPr lang="x-none" sz="1100" cap="none" spc="0" baseline="0"/>
              <a:t>ања, 2001. - 20</a:t>
            </a:r>
            <a:r>
              <a:rPr lang="sr-Cyrl-RS" sz="1100" cap="none" spc="0" baseline="0"/>
              <a:t>1</a:t>
            </a:r>
            <a:r>
              <a:rPr lang="sr-Latn-ME" sz="1100" cap="none" spc="0" baseline="0"/>
              <a:t>4</a:t>
            </a:r>
            <a:r>
              <a:rPr lang="x-none" sz="1100" cap="none" spc="0" baseline="0"/>
              <a:t>.</a:t>
            </a:r>
            <a:r>
              <a:rPr lang="sr-Cyrl-RS" sz="1100" cap="none" spc="0" baseline="0"/>
              <a:t> године</a:t>
            </a:r>
            <a:r>
              <a:rPr lang="sr-Cyrl-CS" sz="1100" cap="none" spc="0" baseline="0"/>
              <a:t> </a:t>
            </a:r>
            <a:endParaRPr lang="x-none" sz="1100" cap="none" spc="0" baseline="0"/>
          </a:p>
        </c:rich>
      </c:tx>
      <c:layout>
        <c:manualLayout>
          <c:xMode val="edge"/>
          <c:yMode val="edge"/>
          <c:x val="0.21340149965917143"/>
          <c:y val="1.5991471215352174E-2"/>
        </c:manualLayout>
      </c:layout>
      <c:spPr>
        <a:noFill/>
        <a:ln>
          <a:noFill/>
        </a:ln>
        <a:effectLst/>
      </c:spPr>
    </c:title>
    <c:plotArea>
      <c:layout/>
      <c:barChart>
        <c:barDir val="col"/>
        <c:grouping val="clustered"/>
        <c:ser>
          <c:idx val="0"/>
          <c:order val="0"/>
          <c:tx>
            <c:strRef>
              <c:f>Sheet1!$B$1</c:f>
              <c:strCache>
                <c:ptCount val="1"/>
                <c:pt idx="0">
                  <c:v>Запослено укупно</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Sheet1!$B$2:$B$13</c:f>
              <c:numCache>
                <c:formatCode>General</c:formatCode>
                <c:ptCount val="12"/>
                <c:pt idx="0">
                  <c:v>106</c:v>
                </c:pt>
                <c:pt idx="1">
                  <c:v>115</c:v>
                </c:pt>
                <c:pt idx="2">
                  <c:v>98</c:v>
                </c:pt>
                <c:pt idx="3">
                  <c:v>98</c:v>
                </c:pt>
                <c:pt idx="4">
                  <c:v>108</c:v>
                </c:pt>
                <c:pt idx="5">
                  <c:v>99</c:v>
                </c:pt>
                <c:pt idx="6">
                  <c:v>95</c:v>
                </c:pt>
                <c:pt idx="7">
                  <c:v>93</c:v>
                </c:pt>
                <c:pt idx="8">
                  <c:v>70</c:v>
                </c:pt>
                <c:pt idx="9">
                  <c:v>107</c:v>
                </c:pt>
                <c:pt idx="10">
                  <c:v>97</c:v>
                </c:pt>
                <c:pt idx="11">
                  <c:v>95</c:v>
                </c:pt>
              </c:numCache>
            </c:numRef>
          </c:val>
          <c:extLst xmlns:c16r2="http://schemas.microsoft.com/office/drawing/2015/06/chart">
            <c:ext xmlns:c16="http://schemas.microsoft.com/office/drawing/2014/chart" uri="{C3380CC4-5D6E-409C-BE32-E72D297353CC}">
              <c16:uniqueId val="{00000000-0BC4-4D04-846A-2364EFDEDBDE}"/>
            </c:ext>
          </c:extLst>
        </c:ser>
        <c:ser>
          <c:idx val="1"/>
          <c:order val="1"/>
          <c:tx>
            <c:strRef>
              <c:f>Sheet1!$C$1</c:f>
              <c:strCache>
                <c:ptCount val="1"/>
                <c:pt idx="0">
                  <c:v>Запослени у предузећима, установама, задругама и др. организ.</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Sheet1!$C$2:$C$13</c:f>
              <c:numCache>
                <c:formatCode>General</c:formatCode>
                <c:ptCount val="12"/>
                <c:pt idx="0">
                  <c:v>104</c:v>
                </c:pt>
                <c:pt idx="1">
                  <c:v>124</c:v>
                </c:pt>
                <c:pt idx="2">
                  <c:v>91</c:v>
                </c:pt>
                <c:pt idx="3">
                  <c:v>94</c:v>
                </c:pt>
                <c:pt idx="4">
                  <c:v>106</c:v>
                </c:pt>
                <c:pt idx="5">
                  <c:v>101</c:v>
                </c:pt>
                <c:pt idx="6">
                  <c:v>101</c:v>
                </c:pt>
                <c:pt idx="7">
                  <c:v>97</c:v>
                </c:pt>
                <c:pt idx="8">
                  <c:v>89</c:v>
                </c:pt>
                <c:pt idx="9">
                  <c:v>90</c:v>
                </c:pt>
                <c:pt idx="10">
                  <c:v>98</c:v>
                </c:pt>
                <c:pt idx="11">
                  <c:v>93</c:v>
                </c:pt>
              </c:numCache>
            </c:numRef>
          </c:val>
          <c:extLst xmlns:c16r2="http://schemas.microsoft.com/office/drawing/2015/06/chart">
            <c:ext xmlns:c16="http://schemas.microsoft.com/office/drawing/2014/chart" uri="{C3380CC4-5D6E-409C-BE32-E72D297353CC}">
              <c16:uniqueId val="{00000001-0BC4-4D04-846A-2364EFDEDBDE}"/>
            </c:ext>
          </c:extLst>
        </c:ser>
        <c:ser>
          <c:idx val="2"/>
          <c:order val="2"/>
          <c:tx>
            <c:strRef>
              <c:f>Sheet1!$D$1</c:f>
              <c:strCache>
                <c:ptCount val="1"/>
                <c:pt idx="0">
                  <c:v>Приватни предузетници, лица која самостално обављају делатност и запослени код њих</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Sheet1!$D$2:$D$13</c:f>
              <c:numCache>
                <c:formatCode>General</c:formatCode>
                <c:ptCount val="12"/>
                <c:pt idx="0">
                  <c:v>109</c:v>
                </c:pt>
                <c:pt idx="1">
                  <c:v>102</c:v>
                </c:pt>
                <c:pt idx="2">
                  <c:v>109</c:v>
                </c:pt>
                <c:pt idx="3">
                  <c:v>107</c:v>
                </c:pt>
                <c:pt idx="4">
                  <c:v>107</c:v>
                </c:pt>
                <c:pt idx="5">
                  <c:v>101</c:v>
                </c:pt>
                <c:pt idx="6">
                  <c:v>86</c:v>
                </c:pt>
                <c:pt idx="7">
                  <c:v>88</c:v>
                </c:pt>
                <c:pt idx="8">
                  <c:v>75</c:v>
                </c:pt>
                <c:pt idx="9">
                  <c:v>89</c:v>
                </c:pt>
                <c:pt idx="10">
                  <c:v>95</c:v>
                </c:pt>
                <c:pt idx="11">
                  <c:v>100</c:v>
                </c:pt>
              </c:numCache>
            </c:numRef>
          </c:val>
          <c:extLst xmlns:c16r2="http://schemas.microsoft.com/office/drawing/2015/06/chart">
            <c:ext xmlns:c16="http://schemas.microsoft.com/office/drawing/2014/chart" uri="{C3380CC4-5D6E-409C-BE32-E72D297353CC}">
              <c16:uniqueId val="{00000002-0BC4-4D04-846A-2364EFDEDBDE}"/>
            </c:ext>
          </c:extLst>
        </c:ser>
        <c:dLbls>
          <c:showVal val="1"/>
        </c:dLbls>
        <c:gapWidth val="444"/>
        <c:overlap val="-90"/>
        <c:axId val="178797952"/>
        <c:axId val="178808320"/>
      </c:barChart>
      <c:catAx>
        <c:axId val="178797952"/>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Calibri Light" panose="020F0302020204030204" pitchFamily="34" charset="0"/>
                    <a:ea typeface="+mn-ea"/>
                    <a:cs typeface="+mn-cs"/>
                  </a:defRPr>
                </a:pPr>
                <a:r>
                  <a:rPr lang="x-none" cap="none"/>
                  <a:t>Година</a:t>
                </a:r>
                <a:endParaRPr lang="en-US" cap="none"/>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endParaRPr lang="en-US"/>
          </a:p>
        </c:txPr>
        <c:crossAx val="178808320"/>
        <c:crosses val="autoZero"/>
        <c:auto val="1"/>
        <c:lblAlgn val="ctr"/>
        <c:lblOffset val="100"/>
      </c:catAx>
      <c:valAx>
        <c:axId val="178808320"/>
        <c:scaling>
          <c:orientation val="minMax"/>
        </c:scaling>
        <c:delete val="1"/>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Calibri Light" panose="020F0302020204030204" pitchFamily="34" charset="0"/>
                    <a:ea typeface="+mn-ea"/>
                    <a:cs typeface="+mn-cs"/>
                  </a:defRPr>
                </a:pPr>
                <a:r>
                  <a:rPr lang="x-none" cap="none"/>
                  <a:t>Индексни бодови</a:t>
                </a:r>
                <a:endParaRPr lang="en-US" cap="none"/>
              </a:p>
            </c:rich>
          </c:tx>
          <c:spPr>
            <a:noFill/>
            <a:ln>
              <a:noFill/>
            </a:ln>
            <a:effectLst/>
          </c:spPr>
        </c:title>
        <c:numFmt formatCode="General" sourceLinked="1"/>
        <c:majorTickMark val="none"/>
        <c:tickLblPos val="nextTo"/>
        <c:crossAx val="17879795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gap"/>
  </c:chart>
  <c:spPr>
    <a:solidFill>
      <a:schemeClr val="lt1"/>
    </a:solidFill>
    <a:ln w="9525" cap="flat" cmpd="sng" algn="ctr">
      <a:noFill/>
      <a:round/>
    </a:ln>
    <a:effectLst/>
  </c:spPr>
  <c:txPr>
    <a:bodyPr/>
    <a:lstStyle/>
    <a:p>
      <a:pPr>
        <a:defRPr>
          <a:latin typeface="Calibri Light" panose="020F0302020204030204" pitchFamily="34"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t>Екстраполација линеарног тренда кретања ланчаних индекса до 201</a:t>
            </a:r>
            <a:r>
              <a:rPr lang="sr-Latn-ME" sz="1100" cap="none" spc="0" baseline="0"/>
              <a:t>9</a:t>
            </a:r>
            <a:r>
              <a:rPr lang="x-none" sz="1100" cap="none" spc="0" baseline="0"/>
              <a:t>. </a:t>
            </a:r>
          </a:p>
        </c:rich>
      </c:tx>
      <c:spPr>
        <a:noFill/>
        <a:ln>
          <a:noFill/>
        </a:ln>
        <a:effectLst/>
      </c:spPr>
    </c:title>
    <c:plotArea>
      <c:layout/>
      <c:barChart>
        <c:barDir val="col"/>
        <c:grouping val="clustered"/>
        <c:ser>
          <c:idx val="0"/>
          <c:order val="0"/>
          <c:tx>
            <c:strRef>
              <c:f>Sheet1!$B$1</c:f>
              <c:strCache>
                <c:ptCount val="1"/>
                <c:pt idx="0">
                  <c:v>Запослено укупно</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name>Тренд - Запослено укупно</c:name>
            <c:spPr>
              <a:ln w="19050" cap="rnd">
                <a:solidFill>
                  <a:schemeClr val="accent1"/>
                </a:solidFill>
                <a:prstDash val="sysDash"/>
              </a:ln>
              <a:effectLst/>
            </c:spPr>
            <c:trendlineType val="linear"/>
            <c:forward val="5"/>
            <c:dispEq val="1"/>
            <c:trendlineLbl>
              <c:layout>
                <c:manualLayout>
                  <c:x val="1.4654963182868044E-2"/>
                  <c:y val="3.762053347789449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trendlineLbl>
          </c:trendline>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Sheet1!$B$2:$B$13</c:f>
              <c:numCache>
                <c:formatCode>General</c:formatCode>
                <c:ptCount val="12"/>
                <c:pt idx="0">
                  <c:v>106</c:v>
                </c:pt>
                <c:pt idx="1">
                  <c:v>115</c:v>
                </c:pt>
                <c:pt idx="2">
                  <c:v>98</c:v>
                </c:pt>
                <c:pt idx="3">
                  <c:v>98</c:v>
                </c:pt>
                <c:pt idx="4">
                  <c:v>108</c:v>
                </c:pt>
                <c:pt idx="5">
                  <c:v>99</c:v>
                </c:pt>
                <c:pt idx="6">
                  <c:v>95</c:v>
                </c:pt>
                <c:pt idx="7">
                  <c:v>93</c:v>
                </c:pt>
                <c:pt idx="8">
                  <c:v>70</c:v>
                </c:pt>
                <c:pt idx="9">
                  <c:v>107</c:v>
                </c:pt>
                <c:pt idx="10">
                  <c:v>97</c:v>
                </c:pt>
                <c:pt idx="11">
                  <c:v>95</c:v>
                </c:pt>
              </c:numCache>
            </c:numRef>
          </c:val>
          <c:extLst xmlns:c16r2="http://schemas.microsoft.com/office/drawing/2015/06/chart">
            <c:ext xmlns:c16="http://schemas.microsoft.com/office/drawing/2014/chart" uri="{C3380CC4-5D6E-409C-BE32-E72D297353CC}">
              <c16:uniqueId val="{00000000-A43F-4345-8AA3-05F6B61B81E2}"/>
            </c:ext>
          </c:extLst>
        </c:ser>
        <c:ser>
          <c:idx val="1"/>
          <c:order val="1"/>
          <c:tx>
            <c:strRef>
              <c:f>Sheet1!$C$1</c:f>
              <c:strCache>
                <c:ptCount val="1"/>
                <c:pt idx="0">
                  <c:v>Запослени у предузећима, установама, задругама и др. организ.</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name>Тренд - Државни и друштвени сектор</c:name>
            <c:spPr>
              <a:ln w="19050" cap="rnd">
                <a:solidFill>
                  <a:schemeClr val="accent2"/>
                </a:solidFill>
                <a:prstDash val="sysDash"/>
              </a:ln>
              <a:effectLst/>
            </c:spPr>
            <c:trendlineType val="linear"/>
            <c:forward val="5"/>
            <c:dispEq val="1"/>
            <c:trendlineLbl>
              <c:layout>
                <c:manualLayout>
                  <c:x val="-4.6760429303232333E-4"/>
                  <c:y val="-3.294794615438700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trendlineLbl>
          </c:trendline>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Sheet1!$C$2:$C$13</c:f>
              <c:numCache>
                <c:formatCode>General</c:formatCode>
                <c:ptCount val="12"/>
                <c:pt idx="0">
                  <c:v>104</c:v>
                </c:pt>
                <c:pt idx="1">
                  <c:v>124</c:v>
                </c:pt>
                <c:pt idx="2">
                  <c:v>91</c:v>
                </c:pt>
                <c:pt idx="3">
                  <c:v>94</c:v>
                </c:pt>
                <c:pt idx="4">
                  <c:v>106</c:v>
                </c:pt>
                <c:pt idx="5">
                  <c:v>101</c:v>
                </c:pt>
                <c:pt idx="6">
                  <c:v>101</c:v>
                </c:pt>
                <c:pt idx="7">
                  <c:v>97</c:v>
                </c:pt>
                <c:pt idx="8">
                  <c:v>89</c:v>
                </c:pt>
                <c:pt idx="9">
                  <c:v>90</c:v>
                </c:pt>
                <c:pt idx="10">
                  <c:v>98</c:v>
                </c:pt>
                <c:pt idx="11">
                  <c:v>93</c:v>
                </c:pt>
              </c:numCache>
            </c:numRef>
          </c:val>
          <c:extLst xmlns:c16r2="http://schemas.microsoft.com/office/drawing/2015/06/chart">
            <c:ext xmlns:c16="http://schemas.microsoft.com/office/drawing/2014/chart" uri="{C3380CC4-5D6E-409C-BE32-E72D297353CC}">
              <c16:uniqueId val="{00000001-A43F-4345-8AA3-05F6B61B81E2}"/>
            </c:ext>
          </c:extLst>
        </c:ser>
        <c:ser>
          <c:idx val="2"/>
          <c:order val="2"/>
          <c:tx>
            <c:strRef>
              <c:f>Sheet1!$D$1</c:f>
              <c:strCache>
                <c:ptCount val="1"/>
                <c:pt idx="0">
                  <c:v>Приватни предузетници, лица која самостално обављају делатност и запослени код њих</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name>Тренд - Приватни сектор</c:name>
            <c:spPr>
              <a:ln w="19050" cap="rnd">
                <a:solidFill>
                  <a:schemeClr val="accent3"/>
                </a:solidFill>
                <a:prstDash val="sysDash"/>
              </a:ln>
              <a:effectLst/>
            </c:spPr>
            <c:trendlineType val="linear"/>
            <c:forward val="5"/>
            <c:dispEq val="1"/>
            <c:trendlineLbl>
              <c:layout>
                <c:manualLayout>
                  <c:x val="1.5808835948621845E-2"/>
                  <c:y val="-3.9975241190089356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trendlineLbl>
          </c:trendline>
          <c:cat>
            <c:strRef>
              <c:f>Sheet1!$A$2:$A$13</c:f>
              <c:strCach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strCache>
            </c:strRef>
          </c:cat>
          <c:val>
            <c:numRef>
              <c:f>Sheet1!$D$2:$D$13</c:f>
              <c:numCache>
                <c:formatCode>General</c:formatCode>
                <c:ptCount val="12"/>
                <c:pt idx="0">
                  <c:v>109</c:v>
                </c:pt>
                <c:pt idx="1">
                  <c:v>102</c:v>
                </c:pt>
                <c:pt idx="2">
                  <c:v>109</c:v>
                </c:pt>
                <c:pt idx="3">
                  <c:v>107</c:v>
                </c:pt>
                <c:pt idx="4">
                  <c:v>107</c:v>
                </c:pt>
                <c:pt idx="5">
                  <c:v>101</c:v>
                </c:pt>
                <c:pt idx="6">
                  <c:v>86</c:v>
                </c:pt>
                <c:pt idx="7">
                  <c:v>88</c:v>
                </c:pt>
                <c:pt idx="8">
                  <c:v>75</c:v>
                </c:pt>
                <c:pt idx="9">
                  <c:v>89</c:v>
                </c:pt>
                <c:pt idx="10">
                  <c:v>95</c:v>
                </c:pt>
                <c:pt idx="11">
                  <c:v>100</c:v>
                </c:pt>
              </c:numCache>
            </c:numRef>
          </c:val>
          <c:extLst xmlns:c16r2="http://schemas.microsoft.com/office/drawing/2015/06/chart">
            <c:ext xmlns:c16="http://schemas.microsoft.com/office/drawing/2014/chart" uri="{C3380CC4-5D6E-409C-BE32-E72D297353CC}">
              <c16:uniqueId val="{00000002-A43F-4345-8AA3-05F6B61B81E2}"/>
            </c:ext>
          </c:extLst>
        </c:ser>
        <c:dLbls>
          <c:showVal val="1"/>
        </c:dLbls>
        <c:gapWidth val="444"/>
        <c:overlap val="-90"/>
        <c:axId val="179901568"/>
        <c:axId val="179903488"/>
      </c:barChart>
      <c:catAx>
        <c:axId val="17990156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Calibri Light" panose="020F0302020204030204" pitchFamily="34" charset="0"/>
                    <a:ea typeface="+mn-ea"/>
                    <a:cs typeface="+mn-cs"/>
                  </a:defRPr>
                </a:pPr>
                <a:r>
                  <a:rPr lang="x-none" cap="none"/>
                  <a:t>Година</a:t>
                </a:r>
                <a:endParaRPr lang="en-US" cap="none"/>
              </a:p>
            </c:rich>
          </c:tx>
          <c:spPr>
            <a:noFill/>
            <a:ln>
              <a:noFill/>
            </a:ln>
            <a:effectLst/>
          </c:spPr>
        </c:title>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endParaRPr lang="en-US"/>
          </a:p>
        </c:txPr>
        <c:crossAx val="179903488"/>
        <c:crossesAt val="100"/>
        <c:lblAlgn val="ctr"/>
        <c:lblOffset val="100"/>
        <c:tickLblSkip val="1"/>
      </c:catAx>
      <c:valAx>
        <c:axId val="179903488"/>
        <c:scaling>
          <c:orientation val="minMax"/>
          <c:min val="0"/>
        </c:scaling>
        <c:delete val="1"/>
        <c:axPos val="l"/>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Calibri Light" panose="020F0302020204030204" pitchFamily="34" charset="0"/>
                    <a:ea typeface="+mn-ea"/>
                    <a:cs typeface="+mn-cs"/>
                  </a:defRPr>
                </a:pPr>
                <a:r>
                  <a:rPr lang="x-none" cap="none"/>
                  <a:t>Индексни бодови</a:t>
                </a:r>
                <a:endParaRPr lang="en-US" cap="none"/>
              </a:p>
            </c:rich>
          </c:tx>
          <c:spPr>
            <a:noFill/>
            <a:ln>
              <a:noFill/>
            </a:ln>
            <a:effectLst/>
          </c:spPr>
        </c:title>
        <c:numFmt formatCode="General" sourceLinked="1"/>
        <c:majorTickMark val="none"/>
        <c:tickLblPos val="nextTo"/>
        <c:crossAx val="17990156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latin typeface="Calibri Light" panose="020F0302020204030204" pitchFamily="34" charset="0"/>
        </a:defRPr>
      </a:pPr>
      <a:endParaRPr lang="en-US"/>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sr-Cyrl-RS" sz="1100" b="1">
                <a:solidFill>
                  <a:schemeClr val="tx1"/>
                </a:solidFill>
                <a:latin typeface="+mn-lt"/>
              </a:rPr>
              <a:t>Сектори</a:t>
            </a:r>
            <a:r>
              <a:rPr lang="sr-Cyrl-RS" sz="1100" b="1" baseline="0">
                <a:solidFill>
                  <a:schemeClr val="tx1"/>
                </a:solidFill>
                <a:latin typeface="+mn-lt"/>
              </a:rPr>
              <a:t> у којима постоји регистровано 10 и више предузетника, </a:t>
            </a:r>
            <a:r>
              <a:rPr lang="sr-Cyrl-RS" sz="1100" b="1" i="0" u="none" strike="noStrike" cap="none" normalizeH="0" baseline="0">
                <a:effectLst/>
                <a:latin typeface="+mn-lt"/>
              </a:rPr>
              <a:t>стање на дан 16.12.2014. год.                                         </a:t>
            </a:r>
            <a:r>
              <a:rPr lang="sr-Cyrl-RS" sz="1100" b="1" baseline="0">
                <a:solidFill>
                  <a:schemeClr val="tx1"/>
                </a:solidFill>
                <a:latin typeface="+mn-lt"/>
              </a:rPr>
              <a:t>(Извор: Агенција за привредне регистре)</a:t>
            </a:r>
            <a:endParaRPr lang="sr-Cyrl-RS" sz="1100" b="1">
              <a:solidFill>
                <a:schemeClr val="tx1"/>
              </a:solidFill>
              <a:latin typeface="+mn-lt"/>
            </a:endParaRPr>
          </a:p>
        </c:rich>
      </c:tx>
      <c:spPr>
        <a:noFill/>
        <a:ln>
          <a:noFill/>
        </a:ln>
        <a:effectLst/>
      </c:spPr>
    </c:title>
    <c:plotArea>
      <c:layout/>
      <c:barChart>
        <c:barDir val="bar"/>
        <c:grouping val="clustered"/>
        <c:ser>
          <c:idx val="0"/>
          <c:order val="0"/>
          <c:tx>
            <c:strRef>
              <c:f>Sheet1!$B$1</c:f>
              <c:strCache>
                <c:ptCount val="1"/>
                <c:pt idx="0">
                  <c:v>Број предузетника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Sheet1!$A$2:$A$24</c:f>
              <c:strCache>
                <c:ptCount val="23"/>
                <c:pt idx="0">
                  <c:v>Трговина на мало металном робом, бојама и стаклом у специјализованим продавницама </c:v>
                </c:pt>
                <c:pt idx="1">
                  <c:v>Гајење шума и остале шумарске делатности</c:v>
                </c:pt>
                <c:pt idx="2">
                  <c:v>Постављање подних и зидних облога</c:v>
                </c:pt>
                <c:pt idx="3">
                  <c:v>Производња накита и сродних предмета</c:v>
                </c:pt>
                <c:pt idx="4">
                  <c:v>Постављање водоводних, канализационих, грејних и климатизационих система</c:v>
                </c:pt>
                <c:pt idx="5">
                  <c:v>Стоматолошка пракса</c:v>
                </c:pt>
                <c:pt idx="6">
                  <c:v>Производња хлеба, свежег пецива и колача</c:v>
                </c:pt>
                <c:pt idx="7">
                  <c:v>Производња остале грађевинске столарије и елемената</c:v>
                </c:pt>
                <c:pt idx="8">
                  <c:v>Трговина на мало текстилом у специјализованим продавницама</c:v>
                </c:pt>
                <c:pt idx="9">
                  <c:v>Машинска обрада метала</c:v>
                </c:pt>
                <c:pt idx="10">
                  <c:v>Услужне делатности у вези са шумарством</c:v>
                </c:pt>
                <c:pt idx="11">
                  <c:v>Одржавање и поправка моторних возила</c:v>
                </c:pt>
                <c:pt idx="12">
                  <c:v>Друмски превоз терета</c:v>
                </c:pt>
                <c:pt idx="13">
                  <c:v>Рачуноводствени, књиговодствени и ревизорски послови; пореско саветовање</c:v>
                </c:pt>
                <c:pt idx="14">
                  <c:v>Остала трговина на мало у неспецијализованим продавницама</c:v>
                </c:pt>
                <c:pt idx="15">
                  <c:v>Остала трговина на мало новим производима у специјализованим продавницама</c:v>
                </c:pt>
                <c:pt idx="16">
                  <c:v>Трговина на мало одећом у специјализованим продавницама</c:v>
                </c:pt>
                <c:pt idx="17">
                  <c:v>Услуге припремања и послуживања пића</c:v>
                </c:pt>
                <c:pt idx="18">
                  <c:v>Делатност фризерских и козметичких салона</c:v>
                </c:pt>
                <c:pt idx="19">
                  <c:v>Трговина на мало теписима, зидним и подним облогама у специјализованим продавницама</c:v>
                </c:pt>
                <c:pt idx="20">
                  <c:v>Трговина на мало осталом робом на тезгама и пијацама</c:v>
                </c:pt>
                <c:pt idx="21">
                  <c:v>Такси превоз</c:v>
                </c:pt>
                <c:pt idx="22">
                  <c:v>Делатности ресторана и покретних угоститељских објекта</c:v>
                </c:pt>
              </c:strCache>
            </c:strRef>
          </c:cat>
          <c:val>
            <c:numRef>
              <c:f>Sheet1!$B$2:$B$24</c:f>
              <c:numCache>
                <c:formatCode>General</c:formatCode>
                <c:ptCount val="23"/>
                <c:pt idx="0">
                  <c:v>10</c:v>
                </c:pt>
                <c:pt idx="1">
                  <c:v>11</c:v>
                </c:pt>
                <c:pt idx="2">
                  <c:v>11</c:v>
                </c:pt>
                <c:pt idx="3">
                  <c:v>12</c:v>
                </c:pt>
                <c:pt idx="4">
                  <c:v>13</c:v>
                </c:pt>
                <c:pt idx="5">
                  <c:v>13</c:v>
                </c:pt>
                <c:pt idx="6">
                  <c:v>15</c:v>
                </c:pt>
                <c:pt idx="7">
                  <c:v>17</c:v>
                </c:pt>
                <c:pt idx="8">
                  <c:v>18</c:v>
                </c:pt>
                <c:pt idx="9">
                  <c:v>20</c:v>
                </c:pt>
                <c:pt idx="10">
                  <c:v>20</c:v>
                </c:pt>
                <c:pt idx="11">
                  <c:v>27</c:v>
                </c:pt>
                <c:pt idx="12">
                  <c:v>28</c:v>
                </c:pt>
                <c:pt idx="13">
                  <c:v>28</c:v>
                </c:pt>
                <c:pt idx="14">
                  <c:v>30</c:v>
                </c:pt>
                <c:pt idx="15">
                  <c:v>33</c:v>
                </c:pt>
                <c:pt idx="16">
                  <c:v>35</c:v>
                </c:pt>
                <c:pt idx="17">
                  <c:v>42</c:v>
                </c:pt>
                <c:pt idx="18">
                  <c:v>43</c:v>
                </c:pt>
                <c:pt idx="19">
                  <c:v>46</c:v>
                </c:pt>
                <c:pt idx="20">
                  <c:v>51</c:v>
                </c:pt>
                <c:pt idx="21">
                  <c:v>72</c:v>
                </c:pt>
                <c:pt idx="22">
                  <c:v>83</c:v>
                </c:pt>
              </c:numCache>
            </c:numRef>
          </c:val>
          <c:extLst xmlns:c16r2="http://schemas.microsoft.com/office/drawing/2015/06/chart">
            <c:ext xmlns:c16="http://schemas.microsoft.com/office/drawing/2014/chart" uri="{C3380CC4-5D6E-409C-BE32-E72D297353CC}">
              <c16:uniqueId val="{00000000-CAA0-4790-AB60-B53387F15B06}"/>
            </c:ext>
          </c:extLst>
        </c:ser>
        <c:dLbls>
          <c:showVal val="1"/>
        </c:dLbls>
        <c:gapWidth val="269"/>
        <c:axId val="180189440"/>
        <c:axId val="180199424"/>
      </c:barChart>
      <c:catAx>
        <c:axId val="180189440"/>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0199424"/>
        <c:crosses val="autoZero"/>
        <c:auto val="1"/>
        <c:lblAlgn val="ctr"/>
        <c:lblOffset val="100"/>
      </c:catAx>
      <c:valAx>
        <c:axId val="180199424"/>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8944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100" b="1" i="0" u="none" strike="noStrike" kern="1200" cap="none" spc="0" normalizeH="0" baseline="0">
                <a:solidFill>
                  <a:schemeClr val="tx1">
                    <a:lumMod val="65000"/>
                    <a:lumOff val="35000"/>
                  </a:schemeClr>
                </a:solidFill>
                <a:latin typeface="+mn-lt"/>
                <a:ea typeface="+mj-ea"/>
                <a:cs typeface="+mj-cs"/>
              </a:defRPr>
            </a:pPr>
            <a:r>
              <a:rPr lang="sr-Cyrl-RS" sz="1100" b="1">
                <a:latin typeface="+mn-lt"/>
              </a:rPr>
              <a:t>Сектори у којима постоји регистровано 10 и више привредних друштава, стање на дан 16.12.2014. год.                           (Извор: Агенција за привредне регистре)</a:t>
            </a:r>
            <a:endParaRPr lang="en-US" sz="1100" b="1">
              <a:latin typeface="+mn-lt"/>
            </a:endParaRPr>
          </a:p>
        </c:rich>
      </c:tx>
      <c:spPr>
        <a:noFill/>
        <a:ln>
          <a:noFill/>
        </a:ln>
        <a:effectLst/>
      </c:spPr>
    </c:title>
    <c:plotArea>
      <c:layout/>
      <c:barChart>
        <c:barDir val="bar"/>
        <c:grouping val="clustered"/>
        <c:ser>
          <c:idx val="0"/>
          <c:order val="0"/>
          <c:tx>
            <c:strRef>
              <c:f>Sheet1!$B$1</c:f>
              <c:strCache>
                <c:ptCount val="1"/>
                <c:pt idx="0">
                  <c:v>Број привредних сруштава</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Sheet1!$A$2:$A$17</c:f>
              <c:strCache>
                <c:ptCount val="16"/>
                <c:pt idx="0">
                  <c:v>Производња осталих производа од гуме</c:v>
                </c:pt>
                <c:pt idx="1">
                  <c:v>Трговина на мало у неспецијализованим продавницама</c:v>
                </c:pt>
                <c:pt idx="2">
                  <c:v>Делатност школа за возаче</c:v>
                </c:pt>
                <c:pt idx="3">
                  <c:v>Производња алата</c:v>
                </c:pt>
                <c:pt idx="4">
                  <c:v>Производња таласастог папира и картона и амбалаже</c:v>
                </c:pt>
                <c:pt idx="5">
                  <c:v>Рачуноводствени, књиговодствени и ревизорски послови</c:v>
                </c:pt>
                <c:pt idx="6">
                  <c:v>Резање и обрада дрвета</c:v>
                </c:pt>
                <c:pt idx="7">
                  <c:v>Трговина на велико дрветом, грађевинским материјал</c:v>
                </c:pt>
                <c:pt idx="8">
                  <c:v>Машинска обрада метала</c:v>
                </c:pt>
                <c:pt idx="9">
                  <c:v>Друмски превоз терета</c:v>
                </c:pt>
                <c:pt idx="10">
                  <c:v>Хотели и сличан смештај</c:v>
                </c:pt>
                <c:pt idx="11">
                  <c:v>Консултантске активности у вези с пословањем и осталим управљањем</c:v>
                </c:pt>
                <c:pt idx="12">
                  <c:v>Градски и приградски копнени превоз путника</c:v>
                </c:pt>
                <c:pt idx="13">
                  <c:v>Делатности ресторана и покретних угоститељских објекта</c:v>
                </c:pt>
                <c:pt idx="14">
                  <c:v>Изградња стамбених и нестамбених зграда</c:v>
                </c:pt>
                <c:pt idx="15">
                  <c:v>Неспецијализована трговина на велико</c:v>
                </c:pt>
              </c:strCache>
            </c:strRef>
          </c:cat>
          <c:val>
            <c:numRef>
              <c:f>Sheet1!$B$2:$B$17</c:f>
              <c:numCache>
                <c:formatCode>General</c:formatCode>
                <c:ptCount val="16"/>
                <c:pt idx="0">
                  <c:v>5</c:v>
                </c:pt>
                <c:pt idx="1">
                  <c:v>5</c:v>
                </c:pt>
                <c:pt idx="2">
                  <c:v>6</c:v>
                </c:pt>
                <c:pt idx="3">
                  <c:v>6</c:v>
                </c:pt>
                <c:pt idx="4">
                  <c:v>6</c:v>
                </c:pt>
                <c:pt idx="5">
                  <c:v>6</c:v>
                </c:pt>
                <c:pt idx="6">
                  <c:v>6</c:v>
                </c:pt>
                <c:pt idx="7">
                  <c:v>6</c:v>
                </c:pt>
                <c:pt idx="8">
                  <c:v>7</c:v>
                </c:pt>
                <c:pt idx="9">
                  <c:v>8</c:v>
                </c:pt>
                <c:pt idx="10">
                  <c:v>10</c:v>
                </c:pt>
                <c:pt idx="11">
                  <c:v>10</c:v>
                </c:pt>
                <c:pt idx="12">
                  <c:v>13</c:v>
                </c:pt>
                <c:pt idx="13">
                  <c:v>14</c:v>
                </c:pt>
                <c:pt idx="14">
                  <c:v>22</c:v>
                </c:pt>
                <c:pt idx="15">
                  <c:v>39</c:v>
                </c:pt>
              </c:numCache>
            </c:numRef>
          </c:val>
          <c:extLst xmlns:c16r2="http://schemas.microsoft.com/office/drawing/2015/06/chart">
            <c:ext xmlns:c16="http://schemas.microsoft.com/office/drawing/2014/chart" uri="{C3380CC4-5D6E-409C-BE32-E72D297353CC}">
              <c16:uniqueId val="{00000000-0586-4261-8519-CB1BF663FE59}"/>
            </c:ext>
          </c:extLst>
        </c:ser>
        <c:dLbls>
          <c:showVal val="1"/>
        </c:dLbls>
        <c:gapWidth val="269"/>
        <c:axId val="180331648"/>
        <c:axId val="180333184"/>
      </c:barChart>
      <c:catAx>
        <c:axId val="180331648"/>
        <c:scaling>
          <c:orientation val="minMax"/>
        </c:scaling>
        <c:axPos val="l"/>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80333184"/>
        <c:crosses val="autoZero"/>
        <c:auto val="1"/>
        <c:lblAlgn val="ctr"/>
        <c:lblOffset val="100"/>
      </c:catAx>
      <c:valAx>
        <c:axId val="180333184"/>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33164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latin typeface="Calibri Light" panose="020F0302020204030204" pitchFamily="34" charset="0"/>
              </a:rPr>
              <a:t>Број становника на територији општине </a:t>
            </a:r>
            <a:r>
              <a:rPr lang="sr-Cyrl-RS" sz="1100" cap="none" spc="0" baseline="0">
                <a:latin typeface="Calibri Light" panose="020F0302020204030204" pitchFamily="34" charset="0"/>
              </a:rPr>
              <a:t>В</a:t>
            </a:r>
            <a:r>
              <a:rPr lang="x-none" sz="1100" cap="none" spc="0" baseline="0">
                <a:latin typeface="Calibri Light" panose="020F0302020204030204" pitchFamily="34" charset="0"/>
              </a:rPr>
              <a:t>рњачка </a:t>
            </a:r>
            <a:r>
              <a:rPr lang="sr-Cyrl-RS" sz="1100" cap="none" spc="0" baseline="0">
                <a:latin typeface="Calibri Light" panose="020F0302020204030204" pitchFamily="34" charset="0"/>
              </a:rPr>
              <a:t>Б</a:t>
            </a:r>
            <a:r>
              <a:rPr lang="x-none" sz="1100" cap="none" spc="0" baseline="0">
                <a:latin typeface="Calibri Light" panose="020F0302020204030204" pitchFamily="34" charset="0"/>
              </a:rPr>
              <a:t>ања у периоду 1948. - 201</a:t>
            </a:r>
            <a:r>
              <a:rPr lang="en-US" sz="1100" cap="none" spc="0" baseline="0">
                <a:latin typeface="Calibri Light" panose="020F0302020204030204" pitchFamily="34" charset="0"/>
              </a:rPr>
              <a:t>5.</a:t>
            </a:r>
            <a:r>
              <a:rPr lang="x-none" sz="1100" cap="none" spc="0" baseline="0">
                <a:latin typeface="Calibri Light" panose="020F0302020204030204" pitchFamily="34" charset="0"/>
              </a:rPr>
              <a:t> </a:t>
            </a:r>
          </a:p>
          <a:p>
            <a:pPr>
              <a:defRPr sz="1600" b="1"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latin typeface="Calibri Light" panose="020F0302020204030204" pitchFamily="34" charset="0"/>
              </a:rPr>
              <a:t>Ланчани индекси (1948. = 100)</a:t>
            </a:r>
          </a:p>
        </c:rich>
      </c:tx>
      <c:spPr>
        <a:noFill/>
        <a:ln>
          <a:noFill/>
        </a:ln>
        <a:effectLst/>
      </c:spPr>
    </c:title>
    <c:plotArea>
      <c:layout/>
      <c:barChart>
        <c:barDir val="col"/>
        <c:grouping val="clustered"/>
        <c:ser>
          <c:idx val="0"/>
          <c:order val="0"/>
          <c:tx>
            <c:strRef>
              <c:f>Sheet1!$B$1</c:f>
              <c:strCache>
                <c:ptCount val="1"/>
                <c:pt idx="0">
                  <c:v>Ланчани индекси</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j-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numRef>
              <c:f>Sheet1!$A$2:$A$10</c:f>
              <c:numCache>
                <c:formatCode>General</c:formatCode>
                <c:ptCount val="9"/>
                <c:pt idx="0">
                  <c:v>1948</c:v>
                </c:pt>
                <c:pt idx="1">
                  <c:v>1953</c:v>
                </c:pt>
                <c:pt idx="2">
                  <c:v>1961</c:v>
                </c:pt>
                <c:pt idx="3">
                  <c:v>1971</c:v>
                </c:pt>
                <c:pt idx="4">
                  <c:v>1981</c:v>
                </c:pt>
                <c:pt idx="5">
                  <c:v>1991</c:v>
                </c:pt>
                <c:pt idx="6">
                  <c:v>2002</c:v>
                </c:pt>
                <c:pt idx="7">
                  <c:v>2011</c:v>
                </c:pt>
                <c:pt idx="8">
                  <c:v>2015</c:v>
                </c:pt>
              </c:numCache>
            </c:numRef>
          </c:cat>
          <c:val>
            <c:numRef>
              <c:f>Sheet1!$B$2:$B$10</c:f>
              <c:numCache>
                <c:formatCode>General</c:formatCode>
                <c:ptCount val="9"/>
                <c:pt idx="0">
                  <c:v>100</c:v>
                </c:pt>
                <c:pt idx="1">
                  <c:v>109.3</c:v>
                </c:pt>
                <c:pt idx="2">
                  <c:v>108.2</c:v>
                </c:pt>
                <c:pt idx="3">
                  <c:v>116.6</c:v>
                </c:pt>
                <c:pt idx="4">
                  <c:v>112.9</c:v>
                </c:pt>
                <c:pt idx="5">
                  <c:v>104.5</c:v>
                </c:pt>
                <c:pt idx="6">
                  <c:v>102.4</c:v>
                </c:pt>
                <c:pt idx="7">
                  <c:v>103.9</c:v>
                </c:pt>
                <c:pt idx="8">
                  <c:v>97.9</c:v>
                </c:pt>
              </c:numCache>
            </c:numRef>
          </c:val>
          <c:extLst xmlns:c16r2="http://schemas.microsoft.com/office/drawing/2015/06/chart">
            <c:ext xmlns:c16="http://schemas.microsoft.com/office/drawing/2014/chart" uri="{C3380CC4-5D6E-409C-BE32-E72D297353CC}">
              <c16:uniqueId val="{00000000-8DE8-463B-834A-9CA4DDD2CE61}"/>
            </c:ext>
          </c:extLst>
        </c:ser>
        <c:dLbls>
          <c:showVal val="1"/>
        </c:dLbls>
        <c:gapWidth val="444"/>
        <c:overlap val="-90"/>
        <c:axId val="198155648"/>
        <c:axId val="198208896"/>
      </c:barChart>
      <c:catAx>
        <c:axId val="198155648"/>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latin typeface="Calibri Light" panose="020F0302020204030204" pitchFamily="34" charset="0"/>
                  </a:rPr>
                  <a:t>Година пописа становништва</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j-lt"/>
                <a:ea typeface="+mn-ea"/>
                <a:cs typeface="+mn-cs"/>
              </a:defRPr>
            </a:pPr>
            <a:endParaRPr lang="en-US"/>
          </a:p>
        </c:txPr>
        <c:crossAx val="198208896"/>
        <c:crossesAt val="0"/>
        <c:auto val="1"/>
        <c:lblAlgn val="ctr"/>
        <c:lblOffset val="100"/>
      </c:catAx>
      <c:valAx>
        <c:axId val="198208896"/>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latin typeface="Calibri Light" panose="020F0302020204030204" pitchFamily="34" charset="0"/>
                  </a:rPr>
                  <a:t>Вредност индекса</a:t>
                </a:r>
              </a:p>
            </c:rich>
          </c:tx>
          <c:spPr>
            <a:noFill/>
            <a:ln>
              <a:noFill/>
            </a:ln>
            <a:effectLst/>
          </c:spPr>
        </c:title>
        <c:numFmt formatCode="General" sourceLinked="1"/>
        <c:majorTickMark val="none"/>
        <c:tickLblPos val="nextTo"/>
        <c:crossAx val="198155648"/>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plotVisOnly val="1"/>
    <c:dispBlanksAs val="gap"/>
  </c:chart>
  <c:spPr>
    <a:solidFill>
      <a:schemeClr val="lt1"/>
    </a:solidFill>
    <a:ln w="9525" cap="flat" cmpd="sng" algn="ctr">
      <a:noFill/>
      <a:round/>
    </a:ln>
    <a:effectLst/>
  </c:spPr>
  <c:txPr>
    <a:bodyPr/>
    <a:lstStyle/>
    <a:p>
      <a:pPr>
        <a:defRPr>
          <a:latin typeface="+mj-lt"/>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900" b="1" i="0" u="none" strike="noStrike" kern="1200" cap="none" spc="12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t>Број становника на територији општине </a:t>
            </a:r>
            <a:r>
              <a:rPr lang="sr-Cyrl-RS" sz="1100" cap="none" spc="0" baseline="0"/>
              <a:t>В</a:t>
            </a:r>
            <a:r>
              <a:rPr lang="x-none" sz="1100" cap="none" spc="0" baseline="0"/>
              <a:t>рњачка </a:t>
            </a:r>
            <a:r>
              <a:rPr lang="sr-Cyrl-RS" sz="1100" cap="none" spc="0" baseline="0"/>
              <a:t>В</a:t>
            </a:r>
            <a:r>
              <a:rPr lang="x-none" sz="1100" cap="none" spc="0" baseline="0"/>
              <a:t>ања у периоду 1948. - 201</a:t>
            </a:r>
            <a:r>
              <a:rPr lang="en-US" sz="1100" cap="none" spc="0" baseline="0"/>
              <a:t>5</a:t>
            </a:r>
            <a:r>
              <a:rPr lang="x-none" sz="1100" cap="none" spc="0" baseline="0"/>
              <a:t>. </a:t>
            </a:r>
          </a:p>
          <a:p>
            <a:pPr>
              <a:defRPr sz="900" b="1" i="0" u="none" strike="noStrike" kern="1200" cap="none" spc="120" normalizeH="0" baseline="0">
                <a:solidFill>
                  <a:schemeClr val="tx1">
                    <a:lumMod val="65000"/>
                    <a:lumOff val="35000"/>
                  </a:schemeClr>
                </a:solidFill>
                <a:latin typeface="Calibri Light" panose="020F0302020204030204" pitchFamily="34" charset="0"/>
                <a:ea typeface="+mn-ea"/>
                <a:cs typeface="+mn-cs"/>
              </a:defRPr>
            </a:pPr>
            <a:r>
              <a:rPr lang="x-none" sz="1100" cap="none" spc="0" baseline="0"/>
              <a:t>Екстраполација линеарног тренда кретања ланчаних индекса</a:t>
            </a:r>
          </a:p>
        </c:rich>
      </c:tx>
      <c:spPr>
        <a:noFill/>
        <a:ln>
          <a:noFill/>
        </a:ln>
        <a:effectLst/>
      </c:spPr>
    </c:title>
    <c:plotArea>
      <c:layout/>
      <c:barChart>
        <c:barDir val="col"/>
        <c:grouping val="clustered"/>
        <c:ser>
          <c:idx val="0"/>
          <c:order val="0"/>
          <c:tx>
            <c:strRef>
              <c:f>Sheet1!$B$1</c:f>
              <c:strCache>
                <c:ptCount val="1"/>
                <c:pt idx="0">
                  <c:v>Ланчани индекси</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trendline>
            <c:spPr>
              <a:ln w="19050" cap="rnd">
                <a:solidFill>
                  <a:schemeClr val="accent1"/>
                </a:solidFill>
                <a:prstDash val="sysDash"/>
              </a:ln>
              <a:effectLst/>
            </c:spPr>
            <c:trendlineType val="linear"/>
            <c:forward val="1"/>
            <c:dispEq val="1"/>
            <c:trendlineLbl>
              <c:layout>
                <c:manualLayout>
                  <c:x val="-2.2509443725050797E-4"/>
                  <c:y val="-3.4994360644678452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trendlineLbl>
          </c:trendline>
          <c:cat>
            <c:numRef>
              <c:f>Sheet1!$A$2:$A$10</c:f>
              <c:numCache>
                <c:formatCode>General</c:formatCode>
                <c:ptCount val="9"/>
                <c:pt idx="0">
                  <c:v>1948</c:v>
                </c:pt>
                <c:pt idx="1">
                  <c:v>1953</c:v>
                </c:pt>
                <c:pt idx="2">
                  <c:v>1961</c:v>
                </c:pt>
                <c:pt idx="3">
                  <c:v>1971</c:v>
                </c:pt>
                <c:pt idx="4">
                  <c:v>1981</c:v>
                </c:pt>
                <c:pt idx="5">
                  <c:v>1991</c:v>
                </c:pt>
                <c:pt idx="6">
                  <c:v>2002</c:v>
                </c:pt>
                <c:pt idx="7">
                  <c:v>2011</c:v>
                </c:pt>
                <c:pt idx="8">
                  <c:v>2015</c:v>
                </c:pt>
              </c:numCache>
            </c:numRef>
          </c:cat>
          <c:val>
            <c:numRef>
              <c:f>Sheet1!$B$2:$B$10</c:f>
              <c:numCache>
                <c:formatCode>General</c:formatCode>
                <c:ptCount val="9"/>
                <c:pt idx="0">
                  <c:v>100</c:v>
                </c:pt>
                <c:pt idx="1">
                  <c:v>109.3</c:v>
                </c:pt>
                <c:pt idx="2">
                  <c:v>108.2</c:v>
                </c:pt>
                <c:pt idx="3">
                  <c:v>116.6</c:v>
                </c:pt>
                <c:pt idx="4">
                  <c:v>112.9</c:v>
                </c:pt>
                <c:pt idx="5">
                  <c:v>104.5</c:v>
                </c:pt>
                <c:pt idx="6">
                  <c:v>102.4</c:v>
                </c:pt>
                <c:pt idx="7">
                  <c:v>103.9</c:v>
                </c:pt>
                <c:pt idx="8">
                  <c:v>97.9</c:v>
                </c:pt>
              </c:numCache>
            </c:numRef>
          </c:val>
          <c:extLst xmlns:c16r2="http://schemas.microsoft.com/office/drawing/2015/06/chart">
            <c:ext xmlns:c16="http://schemas.microsoft.com/office/drawing/2014/chart" uri="{C3380CC4-5D6E-409C-BE32-E72D297353CC}">
              <c16:uniqueId val="{00000000-08B6-4DA7-A13E-6BC1CD677396}"/>
            </c:ext>
          </c:extLst>
        </c:ser>
        <c:dLbls>
          <c:showVal val="1"/>
        </c:dLbls>
        <c:gapWidth val="444"/>
        <c:overlap val="-90"/>
        <c:axId val="175395200"/>
        <c:axId val="175397120"/>
      </c:barChart>
      <c:catAx>
        <c:axId val="17539520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t>Година пописа становништва</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Calibri Light" panose="020F0302020204030204" pitchFamily="34" charset="0"/>
                <a:ea typeface="+mn-ea"/>
                <a:cs typeface="+mn-cs"/>
              </a:defRPr>
            </a:pPr>
            <a:endParaRPr lang="en-US"/>
          </a:p>
        </c:txPr>
        <c:crossAx val="175397120"/>
        <c:crossesAt val="100"/>
        <c:auto val="1"/>
        <c:lblAlgn val="ctr"/>
        <c:lblOffset val="100"/>
      </c:catAx>
      <c:valAx>
        <c:axId val="17539712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Calibri Light" panose="020F0302020204030204" pitchFamily="34" charset="0"/>
                    <a:ea typeface="+mn-ea"/>
                    <a:cs typeface="+mn-cs"/>
                  </a:defRPr>
                </a:pPr>
                <a:r>
                  <a:rPr lang="x-none"/>
                  <a:t>Вредност индекса</a:t>
                </a:r>
              </a:p>
            </c:rich>
          </c:tx>
          <c:spPr>
            <a:noFill/>
            <a:ln>
              <a:noFill/>
            </a:ln>
            <a:effectLst/>
          </c:spPr>
        </c:title>
        <c:numFmt formatCode="General" sourceLinked="1"/>
        <c:majorTickMark val="none"/>
        <c:tickLblPos val="nextTo"/>
        <c:crossAx val="17539520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plotVisOnly val="1"/>
    <c:dispBlanksAs val="gap"/>
  </c:chart>
  <c:spPr>
    <a:solidFill>
      <a:schemeClr val="lt1"/>
    </a:solidFill>
    <a:ln w="9525" cap="flat" cmpd="sng" algn="ctr">
      <a:noFill/>
      <a:round/>
    </a:ln>
    <a:effectLst/>
  </c:spPr>
  <c:txPr>
    <a:bodyPr/>
    <a:lstStyle/>
    <a:p>
      <a:pPr>
        <a:defRPr>
          <a:latin typeface="Calibri Light" panose="020F0302020204030204" pitchFamily="34"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17712872662927762"/>
          <c:y val="7.1109140212106806E-2"/>
          <c:w val="0.64853485281688783"/>
          <c:h val="0.82578260648033863"/>
        </c:manualLayout>
      </c:layout>
      <c:doughnutChart>
        <c:varyColors val="1"/>
        <c:ser>
          <c:idx val="0"/>
          <c:order val="0"/>
          <c:spPr>
            <a:ln w="3175">
              <a:noFill/>
            </a:ln>
          </c:spPr>
          <c:dPt>
            <c:idx val="0"/>
            <c:spPr>
              <a:solidFill>
                <a:srgbClr val="D8E0FF"/>
              </a:solidFill>
              <a:ln w="3175">
                <a:noFill/>
              </a:ln>
            </c:spPr>
            <c:extLst xmlns:c16r2="http://schemas.microsoft.com/office/drawing/2015/06/chart">
              <c:ext xmlns:c16="http://schemas.microsoft.com/office/drawing/2014/chart" uri="{C3380CC4-5D6E-409C-BE32-E72D297353CC}">
                <c16:uniqueId val="{00000001-489D-4CE8-B382-11DB2B786709}"/>
              </c:ext>
            </c:extLst>
          </c:dPt>
          <c:dPt>
            <c:idx val="1"/>
            <c:spPr>
              <a:solidFill>
                <a:srgbClr val="B0C0DC"/>
              </a:solidFill>
              <a:ln w="3175">
                <a:noFill/>
              </a:ln>
            </c:spPr>
            <c:extLst xmlns:c16r2="http://schemas.microsoft.com/office/drawing/2015/06/chart">
              <c:ext xmlns:c16="http://schemas.microsoft.com/office/drawing/2014/chart" uri="{C3380CC4-5D6E-409C-BE32-E72D297353CC}">
                <c16:uniqueId val="{00000003-489D-4CE8-B382-11DB2B786709}"/>
              </c:ext>
            </c:extLst>
          </c:dPt>
          <c:dPt>
            <c:idx val="2"/>
            <c:spPr>
              <a:solidFill>
                <a:srgbClr val="78A0D0"/>
              </a:solidFill>
              <a:ln w="3175">
                <a:noFill/>
              </a:ln>
            </c:spPr>
            <c:extLst xmlns:c16r2="http://schemas.microsoft.com/office/drawing/2015/06/chart">
              <c:ext xmlns:c16="http://schemas.microsoft.com/office/drawing/2014/chart" uri="{C3380CC4-5D6E-409C-BE32-E72D297353CC}">
                <c16:uniqueId val="{00000005-489D-4CE8-B382-11DB2B786709}"/>
              </c:ext>
            </c:extLst>
          </c:dPt>
          <c:dLbls>
            <c:dLbl>
              <c:idx val="0"/>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9D-4CE8-B382-11DB2B786709}"/>
                </c:ext>
              </c:extLst>
            </c:dLbl>
            <c:dLbl>
              <c:idx val="1"/>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89D-4CE8-B382-11DB2B786709}"/>
                </c:ext>
              </c:extLst>
            </c:dLbl>
            <c:dLbl>
              <c:idx val="2"/>
              <c:showCatName val="1"/>
              <c:showPercent val="1"/>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89D-4CE8-B382-11DB2B78670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489D-4CE8-B382-11DB2B786709}"/>
                </c:ext>
              </c:extLst>
            </c:dLbl>
            <c:spPr>
              <a:noFill/>
              <a:ln>
                <a:noFill/>
              </a:ln>
              <a:effectLst/>
            </c:spPr>
            <c:txPr>
              <a:bodyPr/>
              <a:lstStyle/>
              <a:p>
                <a:pPr>
                  <a:defRPr sz="1100">
                    <a:latin typeface="Arial" pitchFamily="34" charset="0"/>
                    <a:cs typeface="Arial" pitchFamily="34" charset="0"/>
                  </a:defRPr>
                </a:pPr>
                <a:endParaRPr lang="en-US"/>
              </a:p>
            </c:txPr>
            <c:showPercent val="1"/>
            <c:separator>
</c:separator>
            <c:showLeaderLines val="1"/>
            <c:extLst xmlns:c16r2="http://schemas.microsoft.com/office/drawing/2015/06/chart">
              <c:ext xmlns:c15="http://schemas.microsoft.com/office/drawing/2012/chart" uri="{CE6537A1-D6FC-4f65-9D91-7224C49458BB}"/>
            </c:extLst>
          </c:dLbls>
          <c:cat>
            <c:strRef>
              <c:f>'[DI_Profil_Vrnjacka Banja_EURSRB002001007002.xlsx]DEM2'!$Q$15:$S$15</c:f>
              <c:strCache>
                <c:ptCount val="3"/>
                <c:pt idx="0">
                  <c:v>0─17</c:v>
                </c:pt>
                <c:pt idx="1">
                  <c:v>18─64</c:v>
                </c:pt>
                <c:pt idx="2">
                  <c:v>65+</c:v>
                </c:pt>
              </c:strCache>
            </c:strRef>
          </c:cat>
          <c:val>
            <c:numRef>
              <c:f>'[DI_Profil_Vrnjacka Banja_EURSRB002001007002.xlsx]DEM2'!$Q$16:$S$16</c:f>
              <c:numCache>
                <c:formatCode>General</c:formatCode>
                <c:ptCount val="3"/>
                <c:pt idx="0">
                  <c:v>16.620899510167725</c:v>
                </c:pt>
                <c:pt idx="1">
                  <c:v>62.950868339023295</c:v>
                </c:pt>
                <c:pt idx="2">
                  <c:v>20.428232150808956</c:v>
                </c:pt>
              </c:numCache>
            </c:numRef>
          </c:val>
          <c:extLst xmlns:c16r2="http://schemas.microsoft.com/office/drawing/2015/06/chart">
            <c:ext xmlns:c16="http://schemas.microsoft.com/office/drawing/2014/chart" uri="{C3380CC4-5D6E-409C-BE32-E72D297353CC}">
              <c16:uniqueId val="{00000007-489D-4CE8-B382-11DB2B786709}"/>
            </c:ext>
          </c:extLst>
        </c:ser>
        <c:dLbls>
          <c:showPercent val="1"/>
        </c:dLbls>
        <c:firstSliceAng val="0"/>
        <c:holeSize val="50"/>
      </c:doughnutChart>
    </c:plotArea>
    <c:plotVisOnly val="1"/>
    <c:dispBlanksAs val="zero"/>
  </c:chart>
  <c:spPr>
    <a:solidFill>
      <a:schemeClr val="bg1"/>
    </a:soli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4"/>
  <c:chart>
    <c:autoTitleDeleted val="1"/>
    <c:view3D>
      <c:rotX val="30"/>
      <c:rotY val="210"/>
      <c:perspective val="30"/>
    </c:view3D>
    <c:plotArea>
      <c:layout>
        <c:manualLayout>
          <c:layoutTarget val="inner"/>
          <c:xMode val="edge"/>
          <c:yMode val="edge"/>
          <c:x val="0"/>
          <c:y val="0.16342292767749991"/>
          <c:w val="0.83864509186451175"/>
          <c:h val="0.83657707232250356"/>
        </c:manualLayout>
      </c:layout>
      <c:pie3DChart>
        <c:varyColors val="1"/>
        <c:ser>
          <c:idx val="0"/>
          <c:order val="0"/>
          <c:tx>
            <c:strRef>
              <c:f>Sheet1!$B$1</c:f>
              <c:strCache>
                <c:ptCount val="1"/>
                <c:pt idx="0">
                  <c:v>Етничка структура становништва општине Врњачка Бања према попису из 2011. године</c:v>
                </c:pt>
              </c:strCache>
            </c:strRef>
          </c:tx>
          <c:dPt>
            <c:idx val="0"/>
            <c:explosion val="22"/>
            <c:extLst xmlns:c16r2="http://schemas.microsoft.com/office/drawing/2015/06/chart">
              <c:ext xmlns:c16="http://schemas.microsoft.com/office/drawing/2014/chart" uri="{C3380CC4-5D6E-409C-BE32-E72D297353CC}">
                <c16:uniqueId val="{00000000-7AE4-4C56-9B74-30A33A64786C}"/>
              </c:ext>
            </c:extLst>
          </c:dPt>
          <c:dLbls>
            <c:dLbl>
              <c:idx val="0"/>
              <c:layout>
                <c:manualLayout>
                  <c:x val="0.1173297449015258"/>
                  <c:y val="-4.3689691225630434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AE4-4C56-9B74-30A33A64786C}"/>
                </c:ext>
              </c:extLst>
            </c:dLbl>
            <c:dLbl>
              <c:idx val="1"/>
              <c:layout>
                <c:manualLayout>
                  <c:x val="0.27477409888241638"/>
                  <c:y val="0.16335888909702884"/>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AE4-4C56-9B74-30A33A64786C}"/>
                </c:ext>
              </c:extLst>
            </c:dLbl>
            <c:dLbl>
              <c:idx val="2"/>
              <c:layout>
                <c:manualLayout>
                  <c:x val="6.8462488809012234E-2"/>
                  <c:y val="0.1542621331049470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AE4-4C56-9B74-30A33A64786C}"/>
                </c:ext>
              </c:extLst>
            </c:dLbl>
            <c:dLbl>
              <c:idx val="3"/>
              <c:layout>
                <c:manualLayout>
                  <c:x val="-8.7233768981741122E-2"/>
                  <c:y val="0.10414765783934345"/>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AE4-4C56-9B74-30A33A64786C}"/>
                </c:ext>
              </c:extLst>
            </c:dLbl>
            <c:dLbl>
              <c:idx val="4"/>
              <c:layout>
                <c:manualLayout>
                  <c:x val="-0.13451395029901081"/>
                  <c:y val="-1.2824860281179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AE4-4C56-9B74-30A33A64786C}"/>
                </c:ext>
              </c:extLst>
            </c:dLbl>
            <c:dLbl>
              <c:idx val="5"/>
              <c:layout>
                <c:manualLayout>
                  <c:x val="0.40588560704715876"/>
                  <c:y val="-1.44258247929651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AE4-4C56-9B74-30A33A64786C}"/>
                </c:ext>
              </c:extLst>
            </c:dLbl>
            <c:dLbl>
              <c:idx val="6"/>
              <c:layout>
                <c:manualLayout>
                  <c:x val="0.6230382522473259"/>
                  <c:y val="0.1408677328502045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7AE4-4C56-9B74-30A33A64786C}"/>
                </c:ext>
              </c:extLst>
            </c:dLbl>
            <c:dLbl>
              <c:idx val="7"/>
              <c:layout>
                <c:manualLayout>
                  <c:x val="0.62401976722744268"/>
                  <c:y val="0.2113101713687540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AE4-4C56-9B74-30A33A64786C}"/>
                </c:ext>
              </c:extLst>
            </c:dLbl>
            <c:dLbl>
              <c:idx val="8"/>
              <c:layout>
                <c:manualLayout>
                  <c:x val="0.59311355540292932"/>
                  <c:y val="0.2689448937930243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AE4-4C56-9B74-30A33A64786C}"/>
                </c:ext>
              </c:extLst>
            </c:dLbl>
            <c:dLbl>
              <c:idx val="9"/>
              <c:layout>
                <c:manualLayout>
                  <c:x val="0.62211625555315164"/>
                  <c:y val="9.6040726520216668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7AE4-4C56-9B74-30A33A64786C}"/>
                </c:ext>
              </c:extLst>
            </c:dLbl>
            <c:dLbl>
              <c:idx val="10"/>
              <c:layout>
                <c:manualLayout>
                  <c:x val="0.43310693324815702"/>
                  <c:y val="1.1139687557278599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AE4-4C56-9B74-30A33A64786C}"/>
                </c:ext>
              </c:extLst>
            </c:dLbl>
            <c:dLbl>
              <c:idx val="11"/>
              <c:layout>
                <c:manualLayout>
                  <c:x val="-0.11553167243521019"/>
                  <c:y val="0.17624526675472518"/>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AE4-4C56-9B74-30A33A64786C}"/>
                </c:ext>
              </c:extLst>
            </c:dLbl>
            <c:dLbl>
              <c:idx val="12"/>
              <c:layout>
                <c:manualLayout>
                  <c:x val="-0.23884044065955326"/>
                  <c:y val="-0.1231350969491169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7AE4-4C56-9B74-30A33A64786C}"/>
                </c:ext>
              </c:extLst>
            </c:dLbl>
            <c:dLbl>
              <c:idx val="13"/>
              <c:layout>
                <c:manualLayout>
                  <c:x val="-0.20367455639792947"/>
                  <c:y val="-7.3505197083773816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AE4-4C56-9B74-30A33A64786C}"/>
                </c:ext>
              </c:extLst>
            </c:dLbl>
            <c:dLbl>
              <c:idx val="14"/>
              <c:layout>
                <c:manualLayout>
                  <c:x val="-0.15117811616394985"/>
                  <c:y val="0.13141826042473806"/>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AE4-4C56-9B74-30A33A64786C}"/>
                </c:ext>
              </c:extLst>
            </c:dLbl>
            <c:dLbl>
              <c:idx val="15"/>
              <c:layout>
                <c:manualLayout>
                  <c:x val="-0.17027895349916244"/>
                  <c:y val="-2.6276743986109442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AE4-4C56-9B74-30A33A64786C}"/>
                </c:ext>
              </c:extLst>
            </c:dLbl>
            <c:dLbl>
              <c:idx val="16"/>
              <c:layout>
                <c:manualLayout>
                  <c:x val="-6.5635668414206233E-2"/>
                  <c:y val="0.22827661338774427"/>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7AE4-4C56-9B74-30A33A64786C}"/>
                </c:ext>
              </c:extLst>
            </c:dLbl>
            <c:dLbl>
              <c:idx val="17"/>
              <c:layout>
                <c:manualLayout>
                  <c:x val="-0.1921152464856182"/>
                  <c:y val="4.0963765508870965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AE4-4C56-9B74-30A33A64786C}"/>
                </c:ext>
              </c:extLst>
            </c:dLbl>
            <c:dLbl>
              <c:idx val="18"/>
              <c:layout>
                <c:manualLayout>
                  <c:x val="-6.1810992347547181E-2"/>
                  <c:y val="0.27858446499674089"/>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AE4-4C56-9B74-30A33A64786C}"/>
                </c:ext>
              </c:extLst>
            </c:dLbl>
            <c:dLbl>
              <c:idx val="19"/>
              <c:layout>
                <c:manualLayout>
                  <c:x val="0.13262427453888817"/>
                  <c:y val="0.2001374560396575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AE4-4C56-9B74-30A33A64786C}"/>
                </c:ext>
              </c:extLst>
            </c:dLbl>
            <c:dLbl>
              <c:idx val="20"/>
              <c:layout>
                <c:manualLayout>
                  <c:x val="0.31293402726009245"/>
                  <c:y val="0.20224341770374291"/>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7AE4-4C56-9B74-30A33A64786C}"/>
                </c:ext>
              </c:extLst>
            </c:dLbl>
            <c:dLbl>
              <c:idx val="21"/>
              <c:layout>
                <c:manualLayout>
                  <c:x val="-0.13357227320968509"/>
                  <c:y val="7.9155971509386913E-2"/>
                </c:manualLayout>
              </c:layout>
              <c:showVal val="1"/>
              <c:showCatNam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AE4-4C56-9B74-30A33A64786C}"/>
                </c:ext>
              </c:extLst>
            </c:dLbl>
            <c:spPr>
              <a:noFill/>
              <a:ln>
                <a:noFill/>
              </a:ln>
              <a:effectLst/>
            </c:spPr>
            <c:showVal val="1"/>
            <c:showCatName val="1"/>
            <c:showLeaderLines val="1"/>
            <c:extLst xmlns:c16r2="http://schemas.microsoft.com/office/drawing/2015/06/chart">
              <c:ext xmlns:c15="http://schemas.microsoft.com/office/drawing/2012/chart" uri="{CE6537A1-D6FC-4f65-9D91-7224C49458BB}"/>
            </c:extLst>
          </c:dLbls>
          <c:cat>
            <c:strRef>
              <c:f>Sheet1!$A$2:$A$6</c:f>
              <c:strCache>
                <c:ptCount val="5"/>
                <c:pt idx="0">
                  <c:v>Срби</c:v>
                </c:pt>
                <c:pt idx="1">
                  <c:v>Роми</c:v>
                </c:pt>
                <c:pt idx="2">
                  <c:v>Непознато</c:v>
                </c:pt>
                <c:pt idx="3">
                  <c:v>Нису се изјаснили</c:v>
                </c:pt>
                <c:pt idx="4">
                  <c:v>Остали</c:v>
                </c:pt>
              </c:strCache>
            </c:strRef>
          </c:cat>
          <c:val>
            <c:numRef>
              <c:f>Sheet1!$B$2:$B$6</c:f>
              <c:numCache>
                <c:formatCode>General</c:formatCode>
                <c:ptCount val="5"/>
                <c:pt idx="0">
                  <c:v>26482</c:v>
                </c:pt>
                <c:pt idx="1">
                  <c:v>334</c:v>
                </c:pt>
                <c:pt idx="2">
                  <c:v>225</c:v>
                </c:pt>
                <c:pt idx="3">
                  <c:v>107</c:v>
                </c:pt>
                <c:pt idx="4">
                  <c:v>319</c:v>
                </c:pt>
              </c:numCache>
            </c:numRef>
          </c:val>
          <c:extLst xmlns:c16r2="http://schemas.microsoft.com/office/drawing/2015/06/chart">
            <c:ext xmlns:c16="http://schemas.microsoft.com/office/drawing/2014/chart" uri="{C3380CC4-5D6E-409C-BE32-E72D297353CC}">
              <c16:uniqueId val="{00000016-7AE4-4C56-9B74-30A33A64786C}"/>
            </c:ext>
          </c:extLst>
        </c:ser>
        <c:dLbls>
          <c:showVal val="1"/>
          <c:showCatName val="1"/>
        </c:dLbls>
      </c:pie3DChart>
    </c:plotArea>
    <c:legend>
      <c:legendPos val="r"/>
      <c:layout>
        <c:manualLayout>
          <c:xMode val="edge"/>
          <c:yMode val="edge"/>
          <c:x val="0.78585511555493104"/>
          <c:y val="0.35524948699802517"/>
          <c:w val="0.21414488444507007"/>
          <c:h val="0.39196275475820708"/>
        </c:manualLayout>
      </c:layout>
    </c:legend>
    <c:plotVisOnly val="1"/>
    <c:dispBlanksAs val="zero"/>
  </c:chart>
  <c:spPr>
    <a:noFill/>
    <a:ln w="25400" cap="flat" cmpd="sng" algn="ctr">
      <a:noFill/>
      <a:prstDash val="solid"/>
    </a:ln>
    <a:effectLst/>
  </c:spPr>
  <c:txPr>
    <a:bodyPr/>
    <a:lstStyle/>
    <a:p>
      <a:pPr>
        <a:defRPr>
          <a:solidFill>
            <a:schemeClr val="dk1"/>
          </a:solidFill>
          <a:latin typeface="Calibri Light" panose="020F0302020204030204" pitchFamily="34" charset="0"/>
          <a:ea typeface="+mn-ea"/>
          <a:cs typeface="+mn-cs"/>
        </a:defRPr>
      </a:pPr>
      <a:endParaRPr lang="en-US"/>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4"/>
  <c:chart>
    <c:title>
      <c:tx>
        <c:rich>
          <a:bodyPr/>
          <a:lstStyle/>
          <a:p>
            <a:pPr>
              <a:defRPr sz="1100"/>
            </a:pPr>
            <a:r>
              <a:rPr lang="sr-Cyrl-CS" sz="1100"/>
              <a:t>Етничка структура становништва </a:t>
            </a:r>
          </a:p>
          <a:p>
            <a:pPr>
              <a:defRPr sz="1100"/>
            </a:pPr>
            <a:r>
              <a:rPr lang="sr-Cyrl-CS" sz="1100"/>
              <a:t>општине Врњачка Бања према попису </a:t>
            </a:r>
          </a:p>
          <a:p>
            <a:pPr>
              <a:defRPr sz="1100"/>
            </a:pPr>
            <a:r>
              <a:rPr lang="sr-Cyrl-CS" sz="1100"/>
              <a:t>из 2011. године</a:t>
            </a:r>
          </a:p>
        </c:rich>
      </c:tx>
      <c:layout>
        <c:manualLayout>
          <c:xMode val="edge"/>
          <c:yMode val="edge"/>
          <c:x val="0.29002953153261996"/>
          <c:y val="3.5418130362683806E-2"/>
        </c:manualLayout>
      </c:layout>
    </c:title>
    <c:view3D>
      <c:rotX val="30"/>
      <c:rotY val="210"/>
      <c:perspective val="30"/>
    </c:view3D>
    <c:plotArea>
      <c:layout>
        <c:manualLayout>
          <c:layoutTarget val="inner"/>
          <c:xMode val="edge"/>
          <c:yMode val="edge"/>
          <c:x val="2.5491546936857001E-3"/>
          <c:y val="0.27140086699183663"/>
          <c:w val="0.78949259561557272"/>
          <c:h val="0.58183351074209344"/>
        </c:manualLayout>
      </c:layout>
      <c:pie3DChart>
        <c:varyColors val="1"/>
        <c:ser>
          <c:idx val="0"/>
          <c:order val="0"/>
          <c:tx>
            <c:strRef>
              <c:f>Sheet1!$B$1</c:f>
              <c:strCache>
                <c:ptCount val="1"/>
                <c:pt idx="0">
                  <c:v>Етничка структура становништва општине Врњачка Бања према попису из 2011. године</c:v>
                </c:pt>
              </c:strCache>
            </c:strRef>
          </c:tx>
          <c:dPt>
            <c:idx val="0"/>
            <c:explosion val="15"/>
            <c:extLst xmlns:c16r2="http://schemas.microsoft.com/office/drawing/2015/06/chart">
              <c:ext xmlns:c16="http://schemas.microsoft.com/office/drawing/2014/chart" uri="{C3380CC4-5D6E-409C-BE32-E72D297353CC}">
                <c16:uniqueId val="{00000000-4A67-4D25-BFF7-56B0311C6F59}"/>
              </c:ext>
            </c:extLst>
          </c:dPt>
          <c:dPt>
            <c:idx val="1"/>
            <c:explosion val="5"/>
            <c:extLst xmlns:c16r2="http://schemas.microsoft.com/office/drawing/2015/06/chart">
              <c:ext xmlns:c16="http://schemas.microsoft.com/office/drawing/2014/chart" uri="{C3380CC4-5D6E-409C-BE32-E72D297353CC}">
                <c16:uniqueId val="{00000001-4A67-4D25-BFF7-56B0311C6F59}"/>
              </c:ext>
            </c:extLst>
          </c:dPt>
          <c:dLbls>
            <c:dLbl>
              <c:idx val="0"/>
              <c:layout>
                <c:manualLayout>
                  <c:x val="6.1655457588271352E-2"/>
                  <c:y val="-3.1332766398603856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A67-4D25-BFF7-56B0311C6F59}"/>
                </c:ext>
              </c:extLst>
            </c:dLbl>
            <c:dLbl>
              <c:idx val="1"/>
              <c:layout>
                <c:manualLayout>
                  <c:x val="0.2309019146022572"/>
                  <c:y val="0.12802828186462328"/>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A67-4D25-BFF7-56B0311C6F59}"/>
                </c:ext>
              </c:extLst>
            </c:dLbl>
            <c:dLbl>
              <c:idx val="2"/>
              <c:layout>
                <c:manualLayout>
                  <c:x val="8.4847950070675526E-2"/>
                  <c:y val="0.14404221706663944"/>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4A67-4D25-BFF7-56B0311C6F59}"/>
                </c:ext>
              </c:extLst>
            </c:dLbl>
            <c:dLbl>
              <c:idx val="3"/>
              <c:layout>
                <c:manualLayout>
                  <c:x val="-0.17363018518651049"/>
                  <c:y val="7.9961012092201494E-2"/>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A67-4D25-BFF7-56B0311C6F59}"/>
                </c:ext>
              </c:extLst>
            </c:dLbl>
            <c:dLbl>
              <c:idx val="4"/>
              <c:layout>
                <c:manualLayout>
                  <c:x val="-0.17510422856548541"/>
                  <c:y val="-0.11569578043742458"/>
                </c:manualLayout>
              </c:layou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4A67-4D25-BFF7-56B0311C6F59}"/>
                </c:ext>
              </c:extLst>
            </c:dLbl>
            <c:spPr>
              <a:noFill/>
              <a:ln>
                <a:noFill/>
              </a:ln>
              <a:effectLst/>
            </c:spPr>
            <c:showCatName val="1"/>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Срби</c:v>
                </c:pt>
                <c:pt idx="1">
                  <c:v>Роми</c:v>
                </c:pt>
                <c:pt idx="2">
                  <c:v>Непознато</c:v>
                </c:pt>
                <c:pt idx="3">
                  <c:v>Нису се изјаснили</c:v>
                </c:pt>
                <c:pt idx="4">
                  <c:v>Остали</c:v>
                </c:pt>
              </c:strCache>
            </c:strRef>
          </c:cat>
          <c:val>
            <c:numRef>
              <c:f>Sheet1!$B$2:$B$6</c:f>
              <c:numCache>
                <c:formatCode>General</c:formatCode>
                <c:ptCount val="5"/>
                <c:pt idx="0">
                  <c:v>26482</c:v>
                </c:pt>
                <c:pt idx="1">
                  <c:v>334</c:v>
                </c:pt>
                <c:pt idx="2">
                  <c:v>225</c:v>
                </c:pt>
                <c:pt idx="3">
                  <c:v>107</c:v>
                </c:pt>
                <c:pt idx="4">
                  <c:v>319</c:v>
                </c:pt>
              </c:numCache>
            </c:numRef>
          </c:val>
          <c:extLst xmlns:c16r2="http://schemas.microsoft.com/office/drawing/2015/06/chart">
            <c:ext xmlns:c16="http://schemas.microsoft.com/office/drawing/2014/chart" uri="{C3380CC4-5D6E-409C-BE32-E72D297353CC}">
              <c16:uniqueId val="{00000005-4A67-4D25-BFF7-56B0311C6F59}"/>
            </c:ext>
          </c:extLst>
        </c:ser>
        <c:dLbls>
          <c:showCatName val="1"/>
          <c:showPercent val="1"/>
        </c:dLbls>
      </c:pie3DChart>
    </c:plotArea>
    <c:legend>
      <c:legendPos val="r"/>
      <c:layout>
        <c:manualLayout>
          <c:xMode val="edge"/>
          <c:yMode val="edge"/>
          <c:x val="0.76379424007276264"/>
          <c:y val="0.43276022991369073"/>
          <c:w val="0.22004287195429253"/>
          <c:h val="0.33753004645571577"/>
        </c:manualLayout>
      </c:layout>
    </c:legend>
    <c:plotVisOnly val="1"/>
    <c:dispBlanksAs val="zero"/>
  </c:chart>
  <c:spPr>
    <a:noFill/>
    <a:ln w="25400" cap="flat" cmpd="sng" algn="ctr">
      <a:noFill/>
      <a:prstDash val="solid"/>
    </a:ln>
    <a:effectLst/>
  </c:spPr>
  <c:txPr>
    <a:bodyPr/>
    <a:lstStyle/>
    <a:p>
      <a:pPr>
        <a:defRPr>
          <a:solidFill>
            <a:schemeClr val="dk1"/>
          </a:solidFill>
          <a:latin typeface="Calibri Light" panose="020F0302020204030204" pitchFamily="34" charset="0"/>
          <a:ea typeface="+mn-ea"/>
          <a:cs typeface="+mn-cs"/>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title>
      <c:tx>
        <c:rich>
          <a:bodyPr/>
          <a:lstStyle/>
          <a:p>
            <a:pPr>
              <a:defRPr sz="1100">
                <a:latin typeface="Calibri Light" panose="020F0302020204030204" pitchFamily="34" charset="0"/>
              </a:defRPr>
            </a:pPr>
            <a:r>
              <a:rPr lang="x-none" sz="1100">
                <a:latin typeface="Calibri Light" panose="020F0302020204030204" pitchFamily="34" charset="0"/>
              </a:rPr>
              <a:t>Становништво старо 15 и више година према школској спреми по попису из 20</a:t>
            </a:r>
            <a:r>
              <a:rPr lang="sr-Cyrl-CS" sz="1100">
                <a:latin typeface="Calibri Light" panose="020F0302020204030204" pitchFamily="34" charset="0"/>
              </a:rPr>
              <a:t>11</a:t>
            </a:r>
            <a:r>
              <a:rPr lang="x-none" sz="1100">
                <a:latin typeface="Calibri Light" panose="020F0302020204030204" pitchFamily="34" charset="0"/>
              </a:rPr>
              <a:t>. године</a:t>
            </a:r>
            <a:endParaRPr lang="en-US" sz="1100">
              <a:latin typeface="Calibri Light" panose="020F0302020204030204" pitchFamily="34" charset="0"/>
            </a:endParaRPr>
          </a:p>
        </c:rich>
      </c:tx>
      <c:layout>
        <c:manualLayout>
          <c:xMode val="edge"/>
          <c:yMode val="edge"/>
          <c:x val="0.15732666876034421"/>
          <c:y val="0"/>
        </c:manualLayout>
      </c:layout>
    </c:title>
    <c:plotArea>
      <c:layout>
        <c:manualLayout>
          <c:layoutTarget val="inner"/>
          <c:xMode val="edge"/>
          <c:yMode val="edge"/>
          <c:x val="6.4431636767053749E-4"/>
          <c:y val="5.1227399273235857E-2"/>
          <c:w val="0.98771480369078479"/>
          <c:h val="0.91895641685565999"/>
        </c:manualLayout>
      </c:layout>
      <c:ofPieChart>
        <c:ofPieType val="bar"/>
        <c:varyColors val="1"/>
        <c:ser>
          <c:idx val="0"/>
          <c:order val="0"/>
          <c:tx>
            <c:strRef>
              <c:f>Sheet1!$B$1</c:f>
              <c:strCache>
                <c:ptCount val="1"/>
                <c:pt idx="0">
                  <c:v>Sales</c:v>
                </c:pt>
              </c:strCache>
            </c:strRef>
          </c:tx>
          <c:dPt>
            <c:idx val="7"/>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w="9525" cap="flat" cmpd="sng" algn="ctr">
                <a:solidFill>
                  <a:schemeClr val="accent4">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1-657B-47B8-A9D4-99AC829B74F1}"/>
              </c:ext>
            </c:extLst>
          </c:dPt>
          <c:dPt>
            <c:idx val="8"/>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flat" cmpd="sng" algn="ctr">
                <a:solidFill>
                  <a:schemeClr val="accent1">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3-657B-47B8-A9D4-99AC829B74F1}"/>
              </c:ext>
            </c:extLst>
          </c:dPt>
          <c:dPt>
            <c:idx val="9"/>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cap="flat" cmpd="sng" algn="ctr">
                <a:solidFill>
                  <a:schemeClr val="accent3">
                    <a:shade val="95000"/>
                    <a:satMod val="105000"/>
                  </a:schemeClr>
                </a:solidFill>
                <a:prstDash val="solid"/>
              </a:ln>
              <a:effectLst>
                <a:outerShdw blurRad="40000" dist="23000" dir="5400000" rotWithShape="0">
                  <a:srgbClr val="000000">
                    <a:alpha val="35000"/>
                  </a:srgbClr>
                </a:outerShdw>
              </a:effectLst>
            </c:spPr>
            <c:extLst xmlns:c16r2="http://schemas.microsoft.com/office/drawing/2015/06/chart">
              <c:ext xmlns:c16="http://schemas.microsoft.com/office/drawing/2014/chart" uri="{C3380CC4-5D6E-409C-BE32-E72D297353CC}">
                <c16:uniqueId val="{00000005-657B-47B8-A9D4-99AC829B74F1}"/>
              </c:ext>
            </c:extLst>
          </c:dPt>
          <c:dLbls>
            <c:dLbl>
              <c:idx val="0"/>
              <c:layout>
                <c:manualLayout>
                  <c:x val="-0.11999036718348352"/>
                  <c:y val="0.2361696609171745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57B-47B8-A9D4-99AC829B74F1}"/>
                </c:ext>
              </c:extLst>
            </c:dLbl>
            <c:dLbl>
              <c:idx val="1"/>
              <c:layout>
                <c:manualLayout>
                  <c:x val="-0.20628027166707269"/>
                  <c:y val="0.14951653808872556"/>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57B-47B8-A9D4-99AC829B74F1}"/>
                </c:ext>
              </c:extLst>
            </c:dLbl>
            <c:dLbl>
              <c:idx val="2"/>
              <c:layout>
                <c:manualLayout>
                  <c:x val="-0.25064934924371529"/>
                  <c:y val="6.615961369078438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57B-47B8-A9D4-99AC829B74F1}"/>
                </c:ext>
              </c:extLst>
            </c:dLbl>
            <c:dLbl>
              <c:idx val="3"/>
              <c:layout>
                <c:manualLayout>
                  <c:x val="-7.3250101469275075E-2"/>
                  <c:y val="-3.0047314911942971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57B-47B8-A9D4-99AC829B74F1}"/>
                </c:ext>
              </c:extLst>
            </c:dLbl>
            <c:dLbl>
              <c:idx val="4"/>
              <c:layout>
                <c:manualLayout>
                  <c:x val="-8.0754714938983202E-2"/>
                  <c:y val="-7.2985177021506434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57B-47B8-A9D4-99AC829B74F1}"/>
                </c:ext>
              </c:extLst>
            </c:dLbl>
            <c:dLbl>
              <c:idx val="5"/>
              <c:layout>
                <c:manualLayout>
                  <c:x val="-0.10557750899694239"/>
                  <c:y val="-0.23682826324618361"/>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57B-47B8-A9D4-99AC829B74F1}"/>
                </c:ext>
              </c:extLst>
            </c:dLbl>
            <c:dLbl>
              <c:idx val="6"/>
              <c:layout>
                <c:manualLayout>
                  <c:x val="1.4394664129733432E-3"/>
                  <c:y val="-0.1540953125719844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57B-47B8-A9D4-99AC829B74F1}"/>
                </c:ext>
              </c:extLst>
            </c:dLbl>
            <c:dLbl>
              <c:idx val="7"/>
              <c:layout>
                <c:manualLayout>
                  <c:x val="3.0341856752442026E-2"/>
                  <c:y val="-1.1364962179053079E-2"/>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7B-47B8-A9D4-99AC829B74F1}"/>
                </c:ext>
              </c:extLst>
            </c:dLbl>
            <c:dLbl>
              <c:idx val="8"/>
              <c:layout>
                <c:manualLayout>
                  <c:x val="0"/>
                  <c:y val="0"/>
                </c:manualLayout>
              </c:layout>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57B-47B8-A9D4-99AC829B74F1}"/>
                </c:ext>
              </c:extLst>
            </c:dLbl>
            <c:dLbl>
              <c:idx val="11"/>
              <c:tx>
                <c:rich>
                  <a:bodyPr/>
                  <a:lstStyle/>
                  <a:p>
                    <a:r>
                      <a:rPr lang="x-none"/>
                      <a:t>Издвојено</a:t>
                    </a:r>
                    <a:r>
                      <a:rPr lang="en-US"/>
                      <a:t>; 3553; 17%</a:t>
                    </a:r>
                  </a:p>
                </c:rich>
              </c:tx>
              <c:showVal val="1"/>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57B-47B8-A9D4-99AC829B74F1}"/>
                </c:ext>
              </c:extLst>
            </c:dLbl>
            <c:spPr>
              <a:noFill/>
              <a:ln>
                <a:noFill/>
              </a:ln>
              <a:effectLst/>
            </c:spPr>
            <c:txPr>
              <a:bodyPr wrap="square" lIns="38100" tIns="19050" rIns="38100" bIns="19050" anchor="ctr">
                <a:spAutoFit/>
              </a:bodyPr>
              <a:lstStyle/>
              <a:p>
                <a:pPr>
                  <a:defRPr>
                    <a:latin typeface="Calibri Light" panose="020F0302020204030204" pitchFamily="34" charset="0"/>
                  </a:defRPr>
                </a:pPr>
                <a:endParaRPr lang="en-US"/>
              </a:p>
            </c:txPr>
            <c:showVal val="1"/>
            <c:showCatName val="1"/>
            <c:showPercent val="1"/>
            <c:showLeaderLines val="1"/>
            <c:extLst xmlns:c16r2="http://schemas.microsoft.com/office/drawing/2015/06/chart">
              <c:ext xmlns:c15="http://schemas.microsoft.com/office/drawing/2012/chart" uri="{CE6537A1-D6FC-4f65-9D91-7224C49458BB}"/>
            </c:extLst>
          </c:dLbls>
          <c:cat>
            <c:strRef>
              <c:f>Sheet1!$A$2:$A$10</c:f>
              <c:strCache>
                <c:ptCount val="9"/>
                <c:pt idx="0">
                  <c:v>Без школске спреме</c:v>
                </c:pt>
                <c:pt idx="1">
                  <c:v>Основно образовање</c:v>
                </c:pt>
                <c:pt idx="2">
                  <c:v>Стручне школе у II и III трајању</c:v>
                </c:pt>
                <c:pt idx="3">
                  <c:v>Средње стручне школе</c:v>
                </c:pt>
                <c:pt idx="4">
                  <c:v>Гимназија</c:v>
                </c:pt>
                <c:pt idx="5">
                  <c:v>Школе за специјализацију</c:v>
                </c:pt>
                <c:pt idx="6">
                  <c:v>Више образовање</c:v>
                </c:pt>
                <c:pt idx="7">
                  <c:v>Високо образовање</c:v>
                </c:pt>
                <c:pt idx="8">
                  <c:v>Непознато</c:v>
                </c:pt>
              </c:strCache>
            </c:strRef>
          </c:cat>
          <c:val>
            <c:numRef>
              <c:f>Sheet1!$B$2:$B$10</c:f>
              <c:numCache>
                <c:formatCode>General</c:formatCode>
                <c:ptCount val="9"/>
                <c:pt idx="0">
                  <c:v>654</c:v>
                </c:pt>
                <c:pt idx="1">
                  <c:v>4831</c:v>
                </c:pt>
                <c:pt idx="2">
                  <c:v>5107</c:v>
                </c:pt>
                <c:pt idx="3">
                  <c:v>5211</c:v>
                </c:pt>
                <c:pt idx="4">
                  <c:v>1371</c:v>
                </c:pt>
                <c:pt idx="5">
                  <c:v>363</c:v>
                </c:pt>
                <c:pt idx="6">
                  <c:v>1526</c:v>
                </c:pt>
                <c:pt idx="7">
                  <c:v>2004</c:v>
                </c:pt>
                <c:pt idx="8">
                  <c:v>113</c:v>
                </c:pt>
              </c:numCache>
            </c:numRef>
          </c:val>
          <c:extLst xmlns:c16r2="http://schemas.microsoft.com/office/drawing/2015/06/chart">
            <c:ext xmlns:c16="http://schemas.microsoft.com/office/drawing/2014/chart" uri="{C3380CC4-5D6E-409C-BE32-E72D297353CC}">
              <c16:uniqueId val="{0000000E-657B-47B8-A9D4-99AC829B74F1}"/>
            </c:ext>
          </c:extLst>
        </c:ser>
        <c:dLbls>
          <c:showCatName val="1"/>
          <c:showPercent val="1"/>
        </c:dLbls>
        <c:gapWidth val="100"/>
        <c:secondPieSize val="125"/>
        <c:serLines/>
      </c:ofPieChart>
    </c:plotArea>
    <c:plotVisOnly val="1"/>
    <c:dispBlanksAs val="zero"/>
  </c:chart>
  <c:spPr>
    <a:ln>
      <a:noFill/>
    </a:ln>
  </c:spPr>
  <c:txPr>
    <a:bodyPr/>
    <a:lstStyle/>
    <a:p>
      <a:pPr>
        <a:defRPr>
          <a:latin typeface="+mj-lt"/>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7646664670513321"/>
          <c:y val="5.4610343518380969E-2"/>
          <c:w val="0.81257069485019429"/>
          <c:h val="0.71685256086108506"/>
        </c:manualLayout>
      </c:layout>
      <c:barChart>
        <c:barDir val="col"/>
        <c:grouping val="clustered"/>
        <c:ser>
          <c:idx val="0"/>
          <c:order val="0"/>
          <c:tx>
            <c:strRef>
              <c:f>Sheet1!$B$1</c:f>
              <c:strCache>
                <c:ptCount val="1"/>
                <c:pt idx="0">
                  <c:v>Укупно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Sheet1!$B$2:$B$8</c:f>
              <c:numCache>
                <c:formatCode>General</c:formatCode>
                <c:ptCount val="7"/>
                <c:pt idx="0">
                  <c:v>3558</c:v>
                </c:pt>
                <c:pt idx="1">
                  <c:v>3456</c:v>
                </c:pt>
                <c:pt idx="2">
                  <c:v>3567</c:v>
                </c:pt>
                <c:pt idx="3">
                  <c:v>3540</c:v>
                </c:pt>
                <c:pt idx="4">
                  <c:v>3513</c:v>
                </c:pt>
                <c:pt idx="5">
                  <c:v>3495</c:v>
                </c:pt>
                <c:pt idx="6">
                  <c:v>3440</c:v>
                </c:pt>
              </c:numCache>
            </c:numRef>
          </c:val>
          <c:extLst xmlns:c16r2="http://schemas.microsoft.com/office/drawing/2015/06/chart">
            <c:ext xmlns:c16="http://schemas.microsoft.com/office/drawing/2014/chart" uri="{C3380CC4-5D6E-409C-BE32-E72D297353CC}">
              <c16:uniqueId val="{00000000-7F97-46DF-8D6A-66663D833F0E}"/>
            </c:ext>
          </c:extLst>
        </c:ser>
        <c:ser>
          <c:idx val="1"/>
          <c:order val="1"/>
          <c:tx>
            <c:strRef>
              <c:f>Sheet1!$C$1</c:f>
              <c:strCache>
                <c:ptCount val="1"/>
                <c:pt idx="0">
                  <c:v>Без радног искуства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Sheet1!$C$2:$C$8</c:f>
              <c:numCache>
                <c:formatCode>General</c:formatCode>
                <c:ptCount val="7"/>
                <c:pt idx="0">
                  <c:v>1853</c:v>
                </c:pt>
                <c:pt idx="1">
                  <c:v>1417</c:v>
                </c:pt>
                <c:pt idx="2">
                  <c:v>1368</c:v>
                </c:pt>
                <c:pt idx="3">
                  <c:v>1274</c:v>
                </c:pt>
                <c:pt idx="4">
                  <c:v>1225</c:v>
                </c:pt>
                <c:pt idx="5">
                  <c:v>1116</c:v>
                </c:pt>
                <c:pt idx="6">
                  <c:v>1049</c:v>
                </c:pt>
              </c:numCache>
            </c:numRef>
          </c:val>
          <c:extLst xmlns:c16r2="http://schemas.microsoft.com/office/drawing/2015/06/chart">
            <c:ext xmlns:c16="http://schemas.microsoft.com/office/drawing/2014/chart" uri="{C3380CC4-5D6E-409C-BE32-E72D297353CC}">
              <c16:uniqueId val="{00000001-7F97-46DF-8D6A-66663D833F0E}"/>
            </c:ext>
          </c:extLst>
        </c:ser>
        <c:ser>
          <c:idx val="2"/>
          <c:order val="2"/>
          <c:tx>
            <c:strRef>
              <c:f>Sheet1!$D$1</c:f>
              <c:strCache>
                <c:ptCount val="1"/>
                <c:pt idx="0">
                  <c:v>Радно ангажовани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Sheet1!$D$2:$D$8</c:f>
              <c:numCache>
                <c:formatCode>General</c:formatCode>
                <c:ptCount val="7"/>
                <c:pt idx="0">
                  <c:v>1705</c:v>
                </c:pt>
                <c:pt idx="1">
                  <c:v>2039</c:v>
                </c:pt>
                <c:pt idx="2">
                  <c:v>2199</c:v>
                </c:pt>
                <c:pt idx="3">
                  <c:v>2266</c:v>
                </c:pt>
                <c:pt idx="4">
                  <c:v>2288</c:v>
                </c:pt>
                <c:pt idx="5">
                  <c:v>2382</c:v>
                </c:pt>
                <c:pt idx="6">
                  <c:v>2391</c:v>
                </c:pt>
              </c:numCache>
            </c:numRef>
          </c:val>
          <c:extLst xmlns:c16r2="http://schemas.microsoft.com/office/drawing/2015/06/chart">
            <c:ext xmlns:c16="http://schemas.microsoft.com/office/drawing/2014/chart" uri="{C3380CC4-5D6E-409C-BE32-E72D297353CC}">
              <c16:uniqueId val="{00000002-7F97-46DF-8D6A-66663D833F0E}"/>
            </c:ext>
          </c:extLst>
        </c:ser>
        <c:ser>
          <c:idx val="3"/>
          <c:order val="3"/>
          <c:tx>
            <c:strRef>
              <c:f>Sheet1!$E$1</c:f>
              <c:strCache>
                <c:ptCount val="1"/>
                <c:pt idx="0">
                  <c:v>Особе са инвалидитетом</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olid"/>
              </a:ln>
              <a:effectLst/>
            </c:spPr>
            <c:trendlineType val="linear"/>
            <c:forward val="1"/>
          </c:trendline>
          <c:cat>
            <c:strRef>
              <c:f>Sheet1!$A$2:$A$8</c:f>
              <c:strCache>
                <c:ptCount val="7"/>
                <c:pt idx="0">
                  <c:v>2010.</c:v>
                </c:pt>
                <c:pt idx="1">
                  <c:v>2011.</c:v>
                </c:pt>
                <c:pt idx="2">
                  <c:v>2012.</c:v>
                </c:pt>
                <c:pt idx="3">
                  <c:v>2013.</c:v>
                </c:pt>
                <c:pt idx="4">
                  <c:v>2014.</c:v>
                </c:pt>
                <c:pt idx="5">
                  <c:v>2015.</c:v>
                </c:pt>
                <c:pt idx="6">
                  <c:v>2016.</c:v>
                </c:pt>
              </c:strCache>
            </c:strRef>
          </c:cat>
          <c:val>
            <c:numRef>
              <c:f>Sheet1!$E$2:$E$8</c:f>
              <c:numCache>
                <c:formatCode>General</c:formatCode>
                <c:ptCount val="7"/>
                <c:pt idx="0">
                  <c:v>17</c:v>
                </c:pt>
                <c:pt idx="1">
                  <c:v>18</c:v>
                </c:pt>
                <c:pt idx="2">
                  <c:v>19</c:v>
                </c:pt>
                <c:pt idx="3">
                  <c:v>17</c:v>
                </c:pt>
                <c:pt idx="4">
                  <c:v>19</c:v>
                </c:pt>
                <c:pt idx="5">
                  <c:v>32</c:v>
                </c:pt>
                <c:pt idx="6">
                  <c:v>30</c:v>
                </c:pt>
              </c:numCache>
            </c:numRef>
          </c:val>
          <c:extLst xmlns:c16r2="http://schemas.microsoft.com/office/drawing/2015/06/chart">
            <c:ext xmlns:c16="http://schemas.microsoft.com/office/drawing/2014/chart" uri="{C3380CC4-5D6E-409C-BE32-E72D297353CC}">
              <c16:uniqueId val="{00000003-7F97-46DF-8D6A-66663D833F0E}"/>
            </c:ext>
          </c:extLst>
        </c:ser>
        <c:dLbls>
          <c:showVal val="1"/>
        </c:dLbls>
        <c:gapWidth val="219"/>
        <c:overlap val="-27"/>
        <c:axId val="177083520"/>
        <c:axId val="177085056"/>
      </c:barChart>
      <c:catAx>
        <c:axId val="1770835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85056"/>
        <c:crosses val="autoZero"/>
        <c:auto val="1"/>
        <c:lblAlgn val="ctr"/>
        <c:lblOffset val="100"/>
      </c:catAx>
      <c:valAx>
        <c:axId val="1770850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83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chart>
  <c:spPr>
    <a:solidFill>
      <a:schemeClr val="bg1"/>
    </a:solidFill>
    <a:ln w="9525" cap="flat" cmpd="sng" algn="ctr">
      <a:no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573162527345953"/>
          <c:y val="5.4610343518380969E-2"/>
          <c:w val="0.73172108882073195"/>
          <c:h val="0.71685256086108506"/>
        </c:manualLayout>
      </c:layout>
      <c:barChart>
        <c:barDir val="col"/>
        <c:grouping val="clustered"/>
        <c:ser>
          <c:idx val="1"/>
          <c:order val="0"/>
          <c:tx>
            <c:strRef>
              <c:f>Sheet1!$B$1</c:f>
              <c:strCache>
                <c:ptCount val="1"/>
                <c:pt idx="0">
                  <c:v>Укупно</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Sheet1!$B$2:$B$8</c:f>
              <c:numCache>
                <c:formatCode>General</c:formatCode>
                <c:ptCount val="7"/>
                <c:pt idx="0">
                  <c:v>100</c:v>
                </c:pt>
                <c:pt idx="1">
                  <c:v>97.13</c:v>
                </c:pt>
                <c:pt idx="2">
                  <c:v>100.25</c:v>
                </c:pt>
                <c:pt idx="3">
                  <c:v>99.72</c:v>
                </c:pt>
                <c:pt idx="4">
                  <c:v>98.73</c:v>
                </c:pt>
                <c:pt idx="5">
                  <c:v>98.23</c:v>
                </c:pt>
                <c:pt idx="6">
                  <c:v>96.679999999999978</c:v>
                </c:pt>
              </c:numCache>
            </c:numRef>
          </c:val>
          <c:extLst xmlns:c16r2="http://schemas.microsoft.com/office/drawing/2015/06/chart">
            <c:ext xmlns:c16="http://schemas.microsoft.com/office/drawing/2014/chart" uri="{C3380CC4-5D6E-409C-BE32-E72D297353CC}">
              <c16:uniqueId val="{00000001-A22F-4F0D-A4D1-CDB8D15A1D23}"/>
            </c:ext>
          </c:extLst>
        </c:ser>
        <c:ser>
          <c:idx val="2"/>
          <c:order val="1"/>
          <c:tx>
            <c:strRef>
              <c:f>Sheet1!$C$1</c:f>
              <c:strCache>
                <c:ptCount val="1"/>
                <c:pt idx="0">
                  <c:v>Без радног искуства</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2"/>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Sheet1!$C$2:$C$8</c:f>
              <c:numCache>
                <c:formatCode>General</c:formatCode>
                <c:ptCount val="7"/>
                <c:pt idx="0">
                  <c:v>100</c:v>
                </c:pt>
                <c:pt idx="1">
                  <c:v>76.47</c:v>
                </c:pt>
                <c:pt idx="2">
                  <c:v>73.83</c:v>
                </c:pt>
                <c:pt idx="3">
                  <c:v>68.760000000000005</c:v>
                </c:pt>
                <c:pt idx="4">
                  <c:v>66.11</c:v>
                </c:pt>
                <c:pt idx="5">
                  <c:v>60.230000000000011</c:v>
                </c:pt>
                <c:pt idx="6">
                  <c:v>56.61</c:v>
                </c:pt>
              </c:numCache>
            </c:numRef>
          </c:val>
          <c:extLst xmlns:c16r2="http://schemas.microsoft.com/office/drawing/2015/06/chart">
            <c:ext xmlns:c16="http://schemas.microsoft.com/office/drawing/2014/chart" uri="{C3380CC4-5D6E-409C-BE32-E72D297353CC}">
              <c16:uniqueId val="{00000003-A22F-4F0D-A4D1-CDB8D15A1D23}"/>
            </c:ext>
          </c:extLst>
        </c:ser>
        <c:ser>
          <c:idx val="3"/>
          <c:order val="2"/>
          <c:tx>
            <c:strRef>
              <c:f>Sheet1!$D$1</c:f>
              <c:strCache>
                <c:ptCount val="1"/>
                <c:pt idx="0">
                  <c:v>Радно ангажовани</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Sheet1!$D$2:$D$8</c:f>
              <c:numCache>
                <c:formatCode>General</c:formatCode>
                <c:ptCount val="7"/>
                <c:pt idx="0">
                  <c:v>100</c:v>
                </c:pt>
                <c:pt idx="1">
                  <c:v>119.59</c:v>
                </c:pt>
                <c:pt idx="2">
                  <c:v>128.97</c:v>
                </c:pt>
                <c:pt idx="3">
                  <c:v>132.9</c:v>
                </c:pt>
                <c:pt idx="4">
                  <c:v>134.19</c:v>
                </c:pt>
                <c:pt idx="5">
                  <c:v>139.70999999999998</c:v>
                </c:pt>
                <c:pt idx="6">
                  <c:v>140.22999999999999</c:v>
                </c:pt>
              </c:numCache>
            </c:numRef>
          </c:val>
          <c:extLst xmlns:c16r2="http://schemas.microsoft.com/office/drawing/2015/06/chart">
            <c:ext xmlns:c16="http://schemas.microsoft.com/office/drawing/2014/chart" uri="{C3380CC4-5D6E-409C-BE32-E72D297353CC}">
              <c16:uniqueId val="{00000005-A22F-4F0D-A4D1-CDB8D15A1D23}"/>
            </c:ext>
          </c:extLst>
        </c:ser>
        <c:ser>
          <c:idx val="0"/>
          <c:order val="3"/>
          <c:tx>
            <c:strRef>
              <c:f>Sheet1!$E$1</c:f>
              <c:strCache>
                <c:ptCount val="1"/>
                <c:pt idx="0">
                  <c:v>Особе са инвалидитетом</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Light" panose="020F0302020204030204" pitchFamily="34" charset="0"/>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rgbClr val="7030A0"/>
                </a:solidFill>
                <a:prstDash val="solid"/>
              </a:ln>
              <a:effectLst/>
            </c:spPr>
            <c:trendlineType val="linear"/>
            <c:forward val="2"/>
          </c:trendline>
          <c:cat>
            <c:strRef>
              <c:f>Sheet1!$A$2:$A$8</c:f>
              <c:strCache>
                <c:ptCount val="7"/>
                <c:pt idx="0">
                  <c:v>2010.</c:v>
                </c:pt>
                <c:pt idx="1">
                  <c:v>2011.</c:v>
                </c:pt>
                <c:pt idx="2">
                  <c:v>2012.</c:v>
                </c:pt>
                <c:pt idx="3">
                  <c:v>2013.</c:v>
                </c:pt>
                <c:pt idx="4">
                  <c:v>2014.</c:v>
                </c:pt>
                <c:pt idx="5">
                  <c:v>2015.</c:v>
                </c:pt>
                <c:pt idx="6">
                  <c:v>2016.</c:v>
                </c:pt>
              </c:strCache>
            </c:strRef>
          </c:cat>
          <c:val>
            <c:numRef>
              <c:f>Sheet1!$E$2:$E$8</c:f>
              <c:numCache>
                <c:formatCode>General</c:formatCode>
                <c:ptCount val="7"/>
                <c:pt idx="0">
                  <c:v>100</c:v>
                </c:pt>
                <c:pt idx="1">
                  <c:v>105.88</c:v>
                </c:pt>
                <c:pt idx="2">
                  <c:v>111.76</c:v>
                </c:pt>
                <c:pt idx="3">
                  <c:v>100</c:v>
                </c:pt>
                <c:pt idx="4">
                  <c:v>111.76</c:v>
                </c:pt>
                <c:pt idx="5">
                  <c:v>188.23999999999998</c:v>
                </c:pt>
                <c:pt idx="6">
                  <c:v>176.47</c:v>
                </c:pt>
              </c:numCache>
            </c:numRef>
          </c:val>
          <c:extLst xmlns:c16r2="http://schemas.microsoft.com/office/drawing/2015/06/chart">
            <c:ext xmlns:c16="http://schemas.microsoft.com/office/drawing/2014/chart" uri="{C3380CC4-5D6E-409C-BE32-E72D297353CC}">
              <c16:uniqueId val="{00000007-A22F-4F0D-A4D1-CDB8D15A1D23}"/>
            </c:ext>
          </c:extLst>
        </c:ser>
        <c:dLbls>
          <c:showVal val="1"/>
        </c:dLbls>
        <c:gapWidth val="219"/>
        <c:overlap val="-27"/>
        <c:axId val="177178880"/>
        <c:axId val="177188864"/>
      </c:barChart>
      <c:catAx>
        <c:axId val="177178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177188864"/>
        <c:crosses val="autoZero"/>
        <c:auto val="1"/>
        <c:lblAlgn val="ctr"/>
        <c:lblOffset val="100"/>
      </c:catAx>
      <c:valAx>
        <c:axId val="177188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crossAx val="1771788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dTable>
      <c:spPr>
        <a:noFill/>
        <a:ln>
          <a:noFill/>
        </a:ln>
        <a:effectLst/>
      </c:spPr>
    </c:plotArea>
    <c:legend>
      <c:legendPos val="l"/>
      <c:layout>
        <c:manualLayout>
          <c:xMode val="edge"/>
          <c:yMode val="edge"/>
          <c:x val="4.1109969167523125E-3"/>
          <c:y val="2.9623395699390816E-2"/>
          <c:w val="0.22390550102100545"/>
          <c:h val="0.38055234639010521"/>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Light" panose="020F0302020204030204" pitchFamily="34" charset="0"/>
              <a:ea typeface="+mn-ea"/>
              <a:cs typeface="+mn-cs"/>
            </a:defRPr>
          </a:pPr>
          <a:endParaRPr lang="en-US"/>
        </a:p>
      </c:txPr>
    </c:legend>
    <c:plotVisOnly val="1"/>
    <c:dispBlanksAs val="gap"/>
  </c:chart>
  <c:spPr>
    <a:solidFill>
      <a:schemeClr val="bg1"/>
    </a:solidFill>
    <a:ln w="9525" cap="flat" cmpd="sng" algn="ctr">
      <a:noFill/>
      <a:round/>
    </a:ln>
    <a:effectLst/>
  </c:spPr>
  <c:txPr>
    <a:bodyPr/>
    <a:lstStyle/>
    <a:p>
      <a:pPr>
        <a:defRPr>
          <a:latin typeface="+mj-lt"/>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0.1983</cdr:x>
      <cdr:y>0.03293</cdr:y>
    </cdr:from>
    <cdr:to>
      <cdr:x>0.68555</cdr:x>
      <cdr:y>0.13174</cdr:y>
    </cdr:to>
    <cdr:sp macro="" textlink="">
      <cdr:nvSpPr>
        <cdr:cNvPr id="2" name="TextBox 1"/>
        <cdr:cNvSpPr txBox="1"/>
      </cdr:nvSpPr>
      <cdr:spPr>
        <a:xfrm xmlns:a="http://schemas.openxmlformats.org/drawingml/2006/main">
          <a:off x="831273" y="130629"/>
          <a:ext cx="2042555" cy="39188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0.11272</cdr:x>
      <cdr:y>0.02997</cdr:y>
    </cdr:from>
    <cdr:to>
      <cdr:x>0.85777</cdr:x>
      <cdr:y>0.17369</cdr:y>
    </cdr:to>
    <cdr:sp macro="" textlink="">
      <cdr:nvSpPr>
        <cdr:cNvPr id="3" name="TextBox 2"/>
        <cdr:cNvSpPr txBox="1"/>
      </cdr:nvSpPr>
      <cdr:spPr>
        <a:xfrm xmlns:a="http://schemas.openxmlformats.org/drawingml/2006/main">
          <a:off x="472483" y="118858"/>
          <a:ext cx="3122978" cy="57002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sr-Cyrl-CS" sz="1050" b="1">
              <a:latin typeface="Calibri Light" panose="020F0302020204030204" pitchFamily="34" charset="0"/>
              <a:cs typeface="Arial" pitchFamily="34" charset="0"/>
            </a:rPr>
            <a:t>Етничка структура становништва општине Врњачка Бања према попису из</a:t>
          </a:r>
          <a:r>
            <a:rPr lang="sr-Cyrl-CS" sz="1050" b="1" baseline="0">
              <a:latin typeface="Calibri Light" panose="020F0302020204030204" pitchFamily="34" charset="0"/>
              <a:cs typeface="Arial" pitchFamily="34" charset="0"/>
            </a:rPr>
            <a:t> 2011. године</a:t>
          </a:r>
          <a:endParaRPr lang="en-US" sz="1050" b="1">
            <a:latin typeface="Calibri Light" panose="020F0302020204030204"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53724-FDDF-49AC-895B-5A2E70F85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61</Pages>
  <Words>11769</Words>
  <Characters>67086</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Локални акциони план запошљавања општине Врњачка Бања за 2016. годину</vt:lpstr>
    </vt:vector>
  </TitlesOfParts>
  <Company>Стратегија одрживог развоја пољопривреде општине Врњачка Бања 2013-2023.</Company>
  <LinksUpToDate>false</LinksUpToDate>
  <CharactersWithSpaces>78698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Локални акциони план запошљавања општине Врњачка Бања за 2016. годину</dc:title>
  <dc:subject>Стратегија одрживог развоја пољопривреде општине Врњачка Бања 2013-2023.</dc:subject>
  <dc:creator>Општинска управа општине Врњачка Бања - Одељење за ЛЕР</dc:creator>
  <cp:keywords>ЛАПЗ 2016</cp:keywords>
  <dc:description/>
  <cp:lastModifiedBy>O.Gajsek</cp:lastModifiedBy>
  <cp:revision>11</cp:revision>
  <cp:lastPrinted>2016-12-15T11:56:00Z</cp:lastPrinted>
  <dcterms:created xsi:type="dcterms:W3CDTF">2016-12-14T10:10:00Z</dcterms:created>
  <dcterms:modified xsi:type="dcterms:W3CDTF">2016-12-15T12:15:00Z</dcterms:modified>
  <cp:category>Стратегија одрживог развоја пољопривреде општине Врњачка Бања 2013-2023.</cp:category>
</cp:coreProperties>
</file>