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D23" w:rsidRPr="00146B5D" w:rsidRDefault="00DC1D23" w:rsidP="00DC1D23">
      <w:pPr>
        <w:shd w:val="clear" w:color="auto" w:fill="D9D9D9"/>
        <w:spacing w:line="100" w:lineRule="atLeast"/>
        <w:jc w:val="center"/>
        <w:rPr>
          <w:rFonts w:eastAsia="Arial Unicode MS"/>
          <w:b/>
          <w:bCs/>
          <w:i/>
          <w:iCs/>
          <w:color w:val="000000"/>
          <w:kern w:val="1"/>
          <w:sz w:val="28"/>
          <w:szCs w:val="28"/>
          <w:lang w:val="sr-Cyrl-RS"/>
        </w:rPr>
      </w:pPr>
      <w:r w:rsidRPr="009917A1">
        <w:rPr>
          <w:rFonts w:eastAsia="Arial Unicode MS"/>
          <w:b/>
          <w:bCs/>
          <w:i/>
          <w:iCs/>
          <w:color w:val="000000"/>
          <w:kern w:val="1"/>
          <w:sz w:val="28"/>
          <w:szCs w:val="28"/>
          <w:lang w:val="en-US"/>
        </w:rPr>
        <w:t>ВРСТА, ТЕХНИЧКЕ КАРАКТЕРИСТИКЕ</w:t>
      </w:r>
      <w:r>
        <w:rPr>
          <w:rFonts w:eastAsia="Arial Unicode MS"/>
          <w:b/>
          <w:bCs/>
          <w:i/>
          <w:iCs/>
          <w:color w:val="000000"/>
          <w:kern w:val="1"/>
          <w:sz w:val="28"/>
          <w:szCs w:val="28"/>
          <w:lang w:val="sr-Cyrl-RS"/>
        </w:rPr>
        <w:t xml:space="preserve"> </w:t>
      </w:r>
      <w:r w:rsidRPr="009917A1">
        <w:rPr>
          <w:rFonts w:eastAsia="Arial Unicode MS"/>
          <w:b/>
          <w:bCs/>
          <w:i/>
          <w:iCs/>
          <w:color w:val="000000"/>
          <w:kern w:val="1"/>
          <w:sz w:val="28"/>
          <w:szCs w:val="28"/>
          <w:lang w:val="en-US"/>
        </w:rPr>
        <w:t xml:space="preserve">(СПЕЦИФИКАЦИЈЕ), КВАЛИТЕТ, КОЛИЧИНА И ОПИС </w:t>
      </w:r>
      <w:r w:rsidR="004468A2">
        <w:rPr>
          <w:rFonts w:eastAsia="Arial Unicode MS"/>
          <w:b/>
          <w:bCs/>
          <w:i/>
          <w:iCs/>
          <w:color w:val="000000"/>
          <w:kern w:val="1"/>
          <w:sz w:val="28"/>
          <w:szCs w:val="28"/>
          <w:lang w:val="sr-Cyrl-RS"/>
        </w:rPr>
        <w:t>РАДОВА</w:t>
      </w:r>
      <w:r w:rsidR="00A2683A">
        <w:rPr>
          <w:rFonts w:eastAsia="Arial Unicode MS"/>
          <w:b/>
          <w:bCs/>
          <w:i/>
          <w:iCs/>
          <w:color w:val="000000"/>
          <w:kern w:val="1"/>
          <w:sz w:val="28"/>
          <w:szCs w:val="28"/>
          <w:lang w:val="sr-Cyrl-RS"/>
        </w:rPr>
        <w:t xml:space="preserve"> И ДОБАРА</w:t>
      </w:r>
      <w:r w:rsidRPr="009917A1">
        <w:rPr>
          <w:rFonts w:eastAsia="Arial Unicode MS"/>
          <w:b/>
          <w:bCs/>
          <w:i/>
          <w:iCs/>
          <w:color w:val="000000"/>
          <w:kern w:val="1"/>
          <w:sz w:val="28"/>
          <w:szCs w:val="28"/>
          <w:lang w:val="en-US"/>
        </w:rPr>
        <w:t>, НАЧИН СПРОВОЂЕЊА КОНТРОЛЕ И ОБЕЗБЕЂИВАЊА ГАРАНЦИЈЕ КВАЛИТЕТА, РОК ИЗВ</w:t>
      </w:r>
      <w:r w:rsidR="00A2683A">
        <w:rPr>
          <w:rFonts w:eastAsia="Arial Unicode MS"/>
          <w:b/>
          <w:bCs/>
          <w:i/>
          <w:iCs/>
          <w:color w:val="000000"/>
          <w:kern w:val="1"/>
          <w:sz w:val="28"/>
          <w:szCs w:val="28"/>
          <w:lang w:val="sr-Cyrl-RS"/>
        </w:rPr>
        <w:t>РШЕЊА</w:t>
      </w:r>
      <w:r w:rsidRPr="009917A1">
        <w:rPr>
          <w:rFonts w:eastAsia="Arial Unicode MS"/>
          <w:b/>
          <w:bCs/>
          <w:i/>
          <w:iCs/>
          <w:color w:val="000000"/>
          <w:kern w:val="1"/>
          <w:sz w:val="28"/>
          <w:szCs w:val="28"/>
          <w:lang w:val="en-US"/>
        </w:rPr>
        <w:t xml:space="preserve"> И СЛ.</w:t>
      </w:r>
    </w:p>
    <w:p w:rsidR="00DC1D23" w:rsidRDefault="00DC1D23" w:rsidP="00DC1D23">
      <w:pPr>
        <w:spacing w:line="100" w:lineRule="atLeast"/>
        <w:rPr>
          <w:rFonts w:eastAsia="Arial Unicode MS"/>
          <w:b/>
          <w:bCs/>
          <w:i/>
          <w:iCs/>
          <w:color w:val="000000"/>
          <w:kern w:val="1"/>
          <w:lang w:val="sr-Cyrl-RS"/>
        </w:rPr>
      </w:pPr>
    </w:p>
    <w:p w:rsidR="000A02C7" w:rsidRDefault="000A02C7" w:rsidP="00DC1D23">
      <w:pPr>
        <w:spacing w:line="100" w:lineRule="atLeast"/>
        <w:rPr>
          <w:rFonts w:eastAsia="Arial Unicode MS"/>
          <w:b/>
          <w:bCs/>
          <w:i/>
          <w:iCs/>
          <w:color w:val="000000"/>
          <w:kern w:val="1"/>
          <w:lang w:val="sr-Cyrl-RS"/>
        </w:rPr>
      </w:pPr>
    </w:p>
    <w:p w:rsidR="00481F1C" w:rsidRDefault="000766C3" w:rsidP="00481F1C">
      <w:pPr>
        <w:spacing w:line="100" w:lineRule="atLeast"/>
        <w:jc w:val="both"/>
        <w:rPr>
          <w:b/>
          <w:lang w:val="sr-Latn-RS"/>
        </w:rPr>
      </w:pPr>
      <w:r>
        <w:rPr>
          <w:b/>
          <w:lang w:val="sr-Cyrl-RS"/>
        </w:rPr>
        <w:t xml:space="preserve">1. </w:t>
      </w:r>
      <w:r w:rsidRPr="000766C3">
        <w:rPr>
          <w:b/>
          <w:lang w:val="sr-Cyrl-RS"/>
        </w:rPr>
        <w:t>Врста, техничке карактеристике (спецификације), квалитет количина и опис радова</w:t>
      </w:r>
      <w:r w:rsidR="00A2683A">
        <w:rPr>
          <w:b/>
          <w:lang w:val="sr-Cyrl-RS"/>
        </w:rPr>
        <w:t xml:space="preserve"> и добара</w:t>
      </w:r>
      <w:r w:rsidRPr="000766C3">
        <w:rPr>
          <w:b/>
          <w:lang w:val="sr-Cyrl-RS"/>
        </w:rPr>
        <w:t>:</w:t>
      </w:r>
      <w:r>
        <w:rPr>
          <w:b/>
          <w:lang w:val="sr-Cyrl-RS"/>
        </w:rPr>
        <w:t xml:space="preserve"> </w:t>
      </w:r>
    </w:p>
    <w:tbl>
      <w:tblPr>
        <w:tblW w:w="9105" w:type="dxa"/>
        <w:jc w:val="center"/>
        <w:tblLayout w:type="fixed"/>
        <w:tblLook w:val="01E0" w:firstRow="1" w:lastRow="1" w:firstColumn="1" w:lastColumn="1" w:noHBand="0" w:noVBand="0"/>
      </w:tblPr>
      <w:tblGrid>
        <w:gridCol w:w="648"/>
        <w:gridCol w:w="6297"/>
        <w:gridCol w:w="900"/>
        <w:gridCol w:w="1242"/>
        <w:gridCol w:w="18"/>
      </w:tblGrid>
      <w:tr w:rsidR="003A74D5" w:rsidRPr="003A74D5" w:rsidTr="00A2683A">
        <w:trPr>
          <w:gridAfter w:val="1"/>
          <w:wAfter w:w="18" w:type="dxa"/>
          <w:jc w:val="center"/>
        </w:trPr>
        <w:tc>
          <w:tcPr>
            <w:tcW w:w="9087" w:type="dxa"/>
            <w:gridSpan w:val="4"/>
            <w:tcBorders>
              <w:bottom w:val="single" w:sz="4" w:space="0" w:color="auto"/>
            </w:tcBorders>
            <w:vAlign w:val="center"/>
          </w:tcPr>
          <w:p w:rsidR="003A74D5" w:rsidRPr="003A74D5" w:rsidRDefault="003A74D5" w:rsidP="003A74D5">
            <w:pPr>
              <w:spacing w:line="100" w:lineRule="atLeast"/>
              <w:jc w:val="center"/>
              <w:rPr>
                <w:rFonts w:eastAsia="Arial Unicode MS"/>
                <w:b/>
                <w:i/>
                <w:kern w:val="1"/>
                <w:lang w:val="sr-Latn-CS"/>
              </w:rPr>
            </w:pPr>
          </w:p>
        </w:tc>
      </w:tr>
      <w:tr w:rsidR="00365223" w:rsidRPr="003A74D5" w:rsidTr="00A2683A">
        <w:trPr>
          <w:jc w:val="center"/>
        </w:trPr>
        <w:tc>
          <w:tcPr>
            <w:tcW w:w="648" w:type="dxa"/>
            <w:tcBorders>
              <w:top w:val="single" w:sz="4" w:space="0" w:color="auto"/>
              <w:left w:val="single" w:sz="4" w:space="0" w:color="auto"/>
              <w:bottom w:val="single" w:sz="4" w:space="0" w:color="auto"/>
              <w:right w:val="single" w:sz="4" w:space="0" w:color="auto"/>
            </w:tcBorders>
            <w:vAlign w:val="center"/>
          </w:tcPr>
          <w:p w:rsidR="00365223" w:rsidRPr="003A74D5" w:rsidRDefault="00365223" w:rsidP="00365223">
            <w:pPr>
              <w:spacing w:line="100" w:lineRule="atLeast"/>
              <w:jc w:val="center"/>
              <w:rPr>
                <w:rFonts w:eastAsia="Arial Unicode MS"/>
                <w:kern w:val="1"/>
                <w:lang w:val="sr-Latn-CS"/>
              </w:rPr>
            </w:pPr>
            <w:r w:rsidRPr="003A74D5">
              <w:rPr>
                <w:rFonts w:eastAsia="Arial Unicode MS"/>
                <w:b/>
                <w:i/>
                <w:kern w:val="1"/>
                <w:lang w:val="sr-Latn-CS"/>
              </w:rPr>
              <w:t>Ред број</w:t>
            </w:r>
          </w:p>
        </w:tc>
        <w:tc>
          <w:tcPr>
            <w:tcW w:w="6297" w:type="dxa"/>
            <w:tcBorders>
              <w:top w:val="single" w:sz="4" w:space="0" w:color="auto"/>
              <w:left w:val="single" w:sz="4" w:space="0" w:color="auto"/>
              <w:bottom w:val="single" w:sz="4" w:space="0" w:color="auto"/>
              <w:right w:val="single" w:sz="4" w:space="0" w:color="auto"/>
            </w:tcBorders>
            <w:vAlign w:val="center"/>
          </w:tcPr>
          <w:p w:rsidR="00365223" w:rsidRPr="00A2683A" w:rsidRDefault="00A2683A" w:rsidP="00365223">
            <w:pPr>
              <w:spacing w:line="100" w:lineRule="atLeast"/>
              <w:jc w:val="center"/>
              <w:rPr>
                <w:rFonts w:eastAsia="Arial Unicode MS"/>
                <w:kern w:val="1"/>
                <w:szCs w:val="28"/>
                <w:lang w:val="sr-Cyrl-RS"/>
              </w:rPr>
            </w:pPr>
            <w:r>
              <w:rPr>
                <w:rFonts w:eastAsia="Arial Unicode MS"/>
                <w:b/>
                <w:i/>
                <w:kern w:val="1"/>
                <w:lang w:val="sr-Cyrl-RS"/>
              </w:rPr>
              <w:t>Опис позиције</w:t>
            </w:r>
          </w:p>
        </w:tc>
        <w:tc>
          <w:tcPr>
            <w:tcW w:w="900" w:type="dxa"/>
            <w:tcBorders>
              <w:top w:val="single" w:sz="4" w:space="0" w:color="auto"/>
              <w:left w:val="single" w:sz="4" w:space="0" w:color="auto"/>
              <w:bottom w:val="single" w:sz="4" w:space="0" w:color="auto"/>
              <w:right w:val="single" w:sz="4" w:space="0" w:color="auto"/>
            </w:tcBorders>
            <w:vAlign w:val="center"/>
          </w:tcPr>
          <w:p w:rsidR="00365223" w:rsidRPr="003A74D5" w:rsidRDefault="00365223" w:rsidP="00365223">
            <w:pPr>
              <w:spacing w:line="100" w:lineRule="atLeast"/>
              <w:jc w:val="center"/>
              <w:rPr>
                <w:rFonts w:eastAsia="Arial Unicode MS"/>
                <w:kern w:val="1"/>
                <w:lang w:val="sr-Latn-CS"/>
              </w:rPr>
            </w:pPr>
            <w:r w:rsidRPr="003A74D5">
              <w:rPr>
                <w:rFonts w:eastAsia="Arial Unicode MS"/>
                <w:b/>
                <w:i/>
                <w:kern w:val="1"/>
                <w:lang w:val="sr-Latn-CS"/>
              </w:rPr>
              <w:t>ЈМ</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365223" w:rsidRPr="003A74D5" w:rsidRDefault="00365223" w:rsidP="00365223">
            <w:pPr>
              <w:spacing w:line="100" w:lineRule="atLeast"/>
              <w:jc w:val="center"/>
              <w:rPr>
                <w:rFonts w:eastAsia="Arial Unicode MS"/>
                <w:kern w:val="1"/>
              </w:rPr>
            </w:pPr>
            <w:r w:rsidRPr="003A74D5">
              <w:rPr>
                <w:rFonts w:eastAsia="Arial Unicode MS"/>
                <w:b/>
                <w:i/>
                <w:kern w:val="1"/>
              </w:rPr>
              <w:t>К</w:t>
            </w:r>
            <w:r w:rsidRPr="003A74D5">
              <w:rPr>
                <w:rFonts w:eastAsia="Arial Unicode MS"/>
                <w:b/>
                <w:i/>
                <w:kern w:val="1"/>
                <w:lang w:val="sr-Latn-CS"/>
              </w:rPr>
              <w:t>оличин</w:t>
            </w:r>
            <w:r w:rsidRPr="003A74D5">
              <w:rPr>
                <w:rFonts w:eastAsia="Arial Unicode MS"/>
                <w:b/>
                <w:i/>
                <w:kern w:val="1"/>
              </w:rPr>
              <w:t>а</w:t>
            </w:r>
          </w:p>
        </w:tc>
      </w:tr>
      <w:tr w:rsidR="00A2683A" w:rsidRPr="00481F1C" w:rsidTr="00A2683A">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tcPr>
          <w:p w:rsidR="00A2683A" w:rsidRPr="00481F1C" w:rsidRDefault="00A2683A" w:rsidP="00481F1C">
            <w:pPr>
              <w:spacing w:line="100" w:lineRule="atLeast"/>
              <w:jc w:val="center"/>
              <w:rPr>
                <w:rFonts w:eastAsia="Arial Unicode MS"/>
                <w:color w:val="000000"/>
                <w:kern w:val="1"/>
              </w:rPr>
            </w:pPr>
          </w:p>
        </w:tc>
        <w:tc>
          <w:tcPr>
            <w:tcW w:w="8457" w:type="dxa"/>
            <w:gridSpan w:val="4"/>
            <w:tcBorders>
              <w:top w:val="single" w:sz="4" w:space="0" w:color="auto"/>
              <w:left w:val="single" w:sz="4" w:space="0" w:color="auto"/>
              <w:bottom w:val="single" w:sz="4" w:space="0" w:color="auto"/>
              <w:right w:val="single" w:sz="4" w:space="0" w:color="auto"/>
            </w:tcBorders>
            <w:shd w:val="clear" w:color="auto" w:fill="auto"/>
          </w:tcPr>
          <w:p w:rsidR="00A2683A" w:rsidRPr="00A2683A" w:rsidRDefault="00A2683A" w:rsidP="00A2683A">
            <w:pPr>
              <w:spacing w:line="100" w:lineRule="atLeast"/>
              <w:rPr>
                <w:rFonts w:eastAsia="Arial Unicode MS"/>
                <w:b/>
                <w:i/>
                <w:kern w:val="1"/>
              </w:rPr>
            </w:pPr>
          </w:p>
        </w:tc>
      </w:tr>
      <w:tr w:rsidR="00481F1C" w:rsidRPr="00481F1C" w:rsidTr="00A2683A">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tcPr>
          <w:p w:rsidR="00481F1C" w:rsidRPr="00481F1C" w:rsidRDefault="00481F1C" w:rsidP="00481F1C">
            <w:pPr>
              <w:spacing w:line="100" w:lineRule="atLeast"/>
              <w:jc w:val="center"/>
              <w:rPr>
                <w:rFonts w:eastAsia="Arial Unicode MS"/>
                <w:color w:val="000000"/>
                <w:kern w:val="1"/>
              </w:rPr>
            </w:pPr>
          </w:p>
        </w:tc>
        <w:tc>
          <w:tcPr>
            <w:tcW w:w="6297" w:type="dxa"/>
            <w:tcBorders>
              <w:top w:val="single" w:sz="4" w:space="0" w:color="auto"/>
              <w:left w:val="single" w:sz="4" w:space="0" w:color="auto"/>
              <w:bottom w:val="single" w:sz="4" w:space="0" w:color="auto"/>
              <w:right w:val="single" w:sz="4" w:space="0" w:color="auto"/>
            </w:tcBorders>
            <w:shd w:val="clear" w:color="auto" w:fill="auto"/>
          </w:tcPr>
          <w:p w:rsidR="00481F1C" w:rsidRPr="00A2683A" w:rsidRDefault="00481F1C" w:rsidP="00481F1C">
            <w:pPr>
              <w:spacing w:line="100" w:lineRule="atLeast"/>
              <w:jc w:val="both"/>
              <w:rPr>
                <w:rFonts w:eastAsia="Arial Unicode MS"/>
                <w:b/>
                <w:kern w:val="1"/>
                <w:lang w:val="sr-Cyrl-R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481F1C" w:rsidRPr="00481F1C" w:rsidRDefault="00481F1C" w:rsidP="00481F1C">
            <w:pPr>
              <w:spacing w:line="100" w:lineRule="atLeast"/>
              <w:jc w:val="center"/>
              <w:rPr>
                <w:rFonts w:eastAsia="Arial Unicode MS"/>
                <w:kern w:val="1"/>
              </w:rPr>
            </w:pP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81F1C" w:rsidRPr="00481F1C" w:rsidRDefault="00481F1C" w:rsidP="00481F1C">
            <w:pPr>
              <w:spacing w:line="100" w:lineRule="atLeast"/>
              <w:jc w:val="right"/>
              <w:rPr>
                <w:rFonts w:eastAsia="Arial Unicode MS"/>
                <w:kern w:val="1"/>
              </w:rPr>
            </w:pPr>
          </w:p>
        </w:tc>
      </w:tr>
      <w:tr w:rsidR="00A2683A" w:rsidRPr="00481F1C" w:rsidTr="00C4305D">
        <w:trPr>
          <w:jc w:val="center"/>
        </w:trPr>
        <w:tc>
          <w:tcPr>
            <w:tcW w:w="648" w:type="dxa"/>
            <w:tcBorders>
              <w:top w:val="single" w:sz="4" w:space="0" w:color="auto"/>
              <w:left w:val="single" w:sz="8" w:space="0" w:color="auto"/>
              <w:bottom w:val="single" w:sz="4" w:space="0" w:color="auto"/>
              <w:right w:val="single" w:sz="4" w:space="0" w:color="auto"/>
            </w:tcBorders>
            <w:shd w:val="clear" w:color="auto" w:fill="auto"/>
            <w:vAlign w:val="center"/>
          </w:tcPr>
          <w:p w:rsidR="00A2683A" w:rsidRDefault="00A2683A" w:rsidP="00A2683A">
            <w:pPr>
              <w:suppressAutoHyphens w:val="0"/>
              <w:jc w:val="center"/>
              <w:rPr>
                <w:lang w:val="en-US" w:eastAsia="en-US"/>
              </w:rPr>
            </w:pPr>
            <w:r>
              <w:t>1</w:t>
            </w:r>
          </w:p>
        </w:tc>
        <w:tc>
          <w:tcPr>
            <w:tcW w:w="6297" w:type="dxa"/>
            <w:tcBorders>
              <w:top w:val="single" w:sz="4" w:space="0" w:color="auto"/>
              <w:left w:val="nil"/>
              <w:bottom w:val="single" w:sz="4" w:space="0" w:color="auto"/>
              <w:right w:val="single" w:sz="4" w:space="0" w:color="auto"/>
            </w:tcBorders>
            <w:shd w:val="clear" w:color="auto" w:fill="auto"/>
            <w:vAlign w:val="center"/>
          </w:tcPr>
          <w:p w:rsidR="00A2683A" w:rsidRDefault="00241502" w:rsidP="00241502">
            <w:pPr>
              <w:jc w:val="both"/>
            </w:pPr>
            <w:r w:rsidRPr="00241502">
              <w:t>Набавка довоз и уградња мултифункционалне справе за децу максималне висине 4.7м ( Токи или одговарајући). димензија: Дужина 9,5м, ширина 8,5 метара, висине 4.65м, а у свему у складу са цртежима у прилогу (Максимална одступања у димензијама је 5%). Играоница са три платформе од којих су две висине 1 м а трећа висине 2 м. На платформи од 1 м висине налази се један дупли тобоган и један цевасти. На платформи од 2 м висине налази се спирални тобоган.. Платформе од 1 м су повезане тунелом, док је платформа од 2м спојена степеништем са платформом од 1 м. Такође почетна платформа од 1 м је повезана са подом степеништем и она исто поседује хоризонтално-вертикалне лестве. Кров се налази само на платформи од 2 м. Материјал од кога су израђени тобогани и бочне стране је ЛЛДПЕ пластика. Цеви су галванизиране челичне пречника 116 мм, дебљине зида 2.8 мм. Гумирана челична газишта. Конопци су Полиестерски са ојачаним металним језгром пречника 16мм . Капацитет играонице је 20-25, а узраст коме је намењена је 3-12 година. Монтажа на подлогу типловима за бетон М14. Мора испуњавати Захтеве о безбедности дечијих игралишта и стандард СРПС ЕН 1176-1 , СРПС ЕН 1176-3,СРПС ЕН 1176-7. Обрачун по комаду са потребним материјалом.</w:t>
            </w:r>
          </w:p>
        </w:tc>
        <w:tc>
          <w:tcPr>
            <w:tcW w:w="900" w:type="dxa"/>
            <w:tcBorders>
              <w:top w:val="single" w:sz="4" w:space="0" w:color="auto"/>
              <w:left w:val="nil"/>
              <w:bottom w:val="single" w:sz="4" w:space="0" w:color="auto"/>
              <w:right w:val="single" w:sz="4" w:space="0" w:color="auto"/>
            </w:tcBorders>
            <w:shd w:val="clear" w:color="auto" w:fill="auto"/>
            <w:vAlign w:val="center"/>
          </w:tcPr>
          <w:p w:rsidR="00A2683A" w:rsidRPr="00241502" w:rsidRDefault="00241502" w:rsidP="00A2683A">
            <w:pPr>
              <w:jc w:val="center"/>
              <w:rPr>
                <w:lang w:val="sr-Cyrl-RS"/>
              </w:rPr>
            </w:pPr>
            <w:r>
              <w:rPr>
                <w:lang w:val="sr-Cyrl-RS"/>
              </w:rPr>
              <w:t>ком</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A2683A" w:rsidRPr="00241502" w:rsidRDefault="00241502" w:rsidP="00A2683A">
            <w:pPr>
              <w:jc w:val="center"/>
              <w:rPr>
                <w:lang w:val="sr-Cyrl-RS"/>
              </w:rPr>
            </w:pPr>
            <w:r>
              <w:rPr>
                <w:lang w:val="sr-Cyrl-RS"/>
              </w:rPr>
              <w:t>1</w:t>
            </w:r>
          </w:p>
        </w:tc>
      </w:tr>
      <w:tr w:rsidR="00A2683A" w:rsidRPr="00481F1C" w:rsidTr="00C4305D">
        <w:trPr>
          <w:jc w:val="center"/>
        </w:trPr>
        <w:tc>
          <w:tcPr>
            <w:tcW w:w="648" w:type="dxa"/>
            <w:tcBorders>
              <w:top w:val="nil"/>
              <w:left w:val="single" w:sz="8" w:space="0" w:color="auto"/>
              <w:bottom w:val="single" w:sz="4" w:space="0" w:color="auto"/>
              <w:right w:val="single" w:sz="4" w:space="0" w:color="auto"/>
            </w:tcBorders>
            <w:shd w:val="clear" w:color="auto" w:fill="auto"/>
            <w:vAlign w:val="center"/>
          </w:tcPr>
          <w:p w:rsidR="00A2683A" w:rsidRDefault="00A2683A" w:rsidP="00A2683A">
            <w:pPr>
              <w:jc w:val="center"/>
            </w:pPr>
            <w:r>
              <w:t>2</w:t>
            </w:r>
          </w:p>
        </w:tc>
        <w:tc>
          <w:tcPr>
            <w:tcW w:w="6297" w:type="dxa"/>
            <w:tcBorders>
              <w:top w:val="nil"/>
              <w:left w:val="nil"/>
              <w:bottom w:val="single" w:sz="4" w:space="0" w:color="auto"/>
              <w:right w:val="single" w:sz="4" w:space="0" w:color="auto"/>
            </w:tcBorders>
            <w:shd w:val="clear" w:color="auto" w:fill="auto"/>
            <w:vAlign w:val="center"/>
          </w:tcPr>
          <w:p w:rsidR="00A2683A" w:rsidRDefault="00241502" w:rsidP="00A2683A">
            <w:pPr>
              <w:jc w:val="both"/>
            </w:pPr>
            <w:r w:rsidRPr="00241502">
              <w:t>Набавка, транспорт и монтажа дечије клацкалице (ТС 1902 или одговарајућа) димензија 3*0,85м висине 0,65 м, а у свему у складу са цртежима(Максимална одступања у димензијама је 5%).Материјал израде металне цеви пречника 114мм, седишта  пластична. Поседовање одговарајућег сертификата о безбедности. Монтажа на подлогу типловима за бетон М14. Мора испуњавати стандард СРПС ЕН 1176-1 ,СРПС ЕН 1176-6,СРПС ЕН 1176-7. Обрачун по комаду са потребним материјалом.</w:t>
            </w:r>
          </w:p>
        </w:tc>
        <w:tc>
          <w:tcPr>
            <w:tcW w:w="900" w:type="dxa"/>
            <w:tcBorders>
              <w:top w:val="nil"/>
              <w:left w:val="nil"/>
              <w:bottom w:val="single" w:sz="4" w:space="0" w:color="auto"/>
              <w:right w:val="single" w:sz="4" w:space="0" w:color="auto"/>
            </w:tcBorders>
            <w:shd w:val="clear" w:color="auto" w:fill="auto"/>
            <w:vAlign w:val="center"/>
          </w:tcPr>
          <w:p w:rsidR="00A2683A" w:rsidRPr="00241502" w:rsidRDefault="00241502" w:rsidP="00A2683A">
            <w:pPr>
              <w:jc w:val="center"/>
              <w:rPr>
                <w:lang w:val="sr-Cyrl-RS"/>
              </w:rPr>
            </w:pPr>
            <w:r>
              <w:rPr>
                <w:lang w:val="sr-Cyrl-RS"/>
              </w:rPr>
              <w:t>ком</w:t>
            </w:r>
          </w:p>
        </w:tc>
        <w:tc>
          <w:tcPr>
            <w:tcW w:w="1260" w:type="dxa"/>
            <w:gridSpan w:val="2"/>
            <w:tcBorders>
              <w:top w:val="nil"/>
              <w:left w:val="nil"/>
              <w:bottom w:val="single" w:sz="4" w:space="0" w:color="auto"/>
              <w:right w:val="single" w:sz="4" w:space="0" w:color="auto"/>
            </w:tcBorders>
            <w:shd w:val="clear" w:color="auto" w:fill="auto"/>
            <w:vAlign w:val="center"/>
          </w:tcPr>
          <w:p w:rsidR="00A2683A" w:rsidRPr="00241502" w:rsidRDefault="00241502" w:rsidP="00A2683A">
            <w:pPr>
              <w:jc w:val="center"/>
              <w:rPr>
                <w:lang w:val="sr-Cyrl-RS"/>
              </w:rPr>
            </w:pPr>
            <w:r>
              <w:rPr>
                <w:lang w:val="sr-Cyrl-RS"/>
              </w:rPr>
              <w:t>1</w:t>
            </w:r>
          </w:p>
        </w:tc>
      </w:tr>
      <w:tr w:rsidR="00481F1C" w:rsidRPr="00481F1C" w:rsidTr="00241502">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481F1C" w:rsidRPr="00241502" w:rsidRDefault="00241502" w:rsidP="00241502">
            <w:pPr>
              <w:spacing w:line="100" w:lineRule="atLeast"/>
              <w:jc w:val="center"/>
              <w:rPr>
                <w:rFonts w:eastAsia="Arial Unicode MS"/>
                <w:color w:val="000000"/>
                <w:kern w:val="1"/>
                <w:lang w:val="sr-Cyrl-RS"/>
              </w:rPr>
            </w:pPr>
            <w:r>
              <w:rPr>
                <w:rFonts w:eastAsia="Arial Unicode MS"/>
                <w:color w:val="000000"/>
                <w:kern w:val="1"/>
                <w:lang w:val="sr-Cyrl-RS"/>
              </w:rPr>
              <w:lastRenderedPageBreak/>
              <w:t>3</w:t>
            </w:r>
          </w:p>
        </w:tc>
        <w:tc>
          <w:tcPr>
            <w:tcW w:w="6297" w:type="dxa"/>
            <w:tcBorders>
              <w:top w:val="single" w:sz="4" w:space="0" w:color="auto"/>
              <w:left w:val="single" w:sz="4" w:space="0" w:color="auto"/>
              <w:bottom w:val="single" w:sz="4" w:space="0" w:color="auto"/>
              <w:right w:val="single" w:sz="4" w:space="0" w:color="auto"/>
            </w:tcBorders>
            <w:shd w:val="clear" w:color="auto" w:fill="auto"/>
          </w:tcPr>
          <w:p w:rsidR="00481F1C" w:rsidRPr="00241502" w:rsidRDefault="00241502" w:rsidP="00481F1C">
            <w:pPr>
              <w:spacing w:line="100" w:lineRule="atLeast"/>
              <w:jc w:val="both"/>
              <w:rPr>
                <w:rFonts w:eastAsia="Arial Unicode MS"/>
                <w:kern w:val="1"/>
                <w:lang w:val="sr-Cyrl-RS"/>
              </w:rPr>
            </w:pPr>
            <w:r w:rsidRPr="00241502">
              <w:rPr>
                <w:rFonts w:eastAsia="Arial Unicode MS"/>
                <w:kern w:val="1"/>
                <w:lang w:val="sr-Cyrl-RS"/>
              </w:rPr>
              <w:t>Набавка, транспорт и монтажа дечије Њихалице (Тигрић ЗП2001 или сличних карактеристика) димензија 50цм*84цм, висине 91цм, а у свему у складу са цртежима (Максимална одступања у димензијама је 5%). Фигура  урађена од ЛЛДПЕ (линеарни полиетилен ниске густине) дебљине 7-12 мм са неопходном заштитом и гумираним ручкама.Седиште фигуре ергономски прилагођено дечијем узрасту, такође урађено од водотпоног материјала, причвршћено на опругу.Монтажа на подлогу типловима за бетон М14.Мора испуњавати стандард СРПС ЕН 1176-1 ,СРПС ЕН 1176-6 и СРПС ЕН 1176-7.Обрачун по комаду са потребним материјалом.</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481F1C" w:rsidRPr="00241502" w:rsidRDefault="00241502" w:rsidP="00481F1C">
            <w:pPr>
              <w:spacing w:line="100" w:lineRule="atLeast"/>
              <w:jc w:val="center"/>
              <w:rPr>
                <w:rFonts w:eastAsia="Arial Unicode MS"/>
                <w:kern w:val="1"/>
                <w:lang w:val="sr-Cyrl-RS"/>
              </w:rPr>
            </w:pPr>
            <w:r>
              <w:rPr>
                <w:rFonts w:eastAsia="Arial Unicode MS"/>
                <w:kern w:val="1"/>
                <w:lang w:val="sr-Cyrl-RS"/>
              </w:rPr>
              <w:t>ком</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81F1C" w:rsidRPr="00241502" w:rsidRDefault="00241502" w:rsidP="00241502">
            <w:pPr>
              <w:spacing w:line="100" w:lineRule="atLeast"/>
              <w:jc w:val="center"/>
              <w:rPr>
                <w:rFonts w:eastAsia="Arial Unicode MS"/>
                <w:kern w:val="1"/>
                <w:lang w:val="sr-Cyrl-RS"/>
              </w:rPr>
            </w:pPr>
            <w:r>
              <w:rPr>
                <w:rFonts w:eastAsia="Arial Unicode MS"/>
                <w:kern w:val="1"/>
                <w:lang w:val="sr-Cyrl-RS"/>
              </w:rPr>
              <w:t>1</w:t>
            </w:r>
          </w:p>
        </w:tc>
      </w:tr>
      <w:tr w:rsidR="00A2683A" w:rsidRPr="00481F1C" w:rsidTr="00C408AA">
        <w:trPr>
          <w:jc w:val="center"/>
        </w:trPr>
        <w:tc>
          <w:tcPr>
            <w:tcW w:w="648" w:type="dxa"/>
            <w:tcBorders>
              <w:top w:val="single" w:sz="4" w:space="0" w:color="auto"/>
              <w:left w:val="single" w:sz="8" w:space="0" w:color="auto"/>
              <w:bottom w:val="single" w:sz="4" w:space="0" w:color="auto"/>
              <w:right w:val="single" w:sz="4" w:space="0" w:color="auto"/>
            </w:tcBorders>
            <w:shd w:val="clear" w:color="auto" w:fill="auto"/>
            <w:vAlign w:val="center"/>
          </w:tcPr>
          <w:p w:rsidR="00A2683A" w:rsidRPr="00241502" w:rsidRDefault="00241502" w:rsidP="00A2683A">
            <w:pPr>
              <w:suppressAutoHyphens w:val="0"/>
              <w:jc w:val="center"/>
              <w:rPr>
                <w:lang w:val="sr-Cyrl-RS" w:eastAsia="en-US"/>
              </w:rPr>
            </w:pPr>
            <w:r>
              <w:rPr>
                <w:lang w:val="sr-Cyrl-RS"/>
              </w:rPr>
              <w:t>4</w:t>
            </w:r>
          </w:p>
        </w:tc>
        <w:tc>
          <w:tcPr>
            <w:tcW w:w="6297" w:type="dxa"/>
            <w:tcBorders>
              <w:top w:val="single" w:sz="4" w:space="0" w:color="auto"/>
              <w:left w:val="nil"/>
              <w:bottom w:val="single" w:sz="4" w:space="0" w:color="auto"/>
              <w:right w:val="single" w:sz="4" w:space="0" w:color="auto"/>
            </w:tcBorders>
            <w:shd w:val="clear" w:color="auto" w:fill="auto"/>
            <w:vAlign w:val="center"/>
          </w:tcPr>
          <w:p w:rsidR="00A2683A" w:rsidRDefault="00241502" w:rsidP="00A2683A">
            <w:pPr>
              <w:jc w:val="both"/>
            </w:pPr>
            <w:r w:rsidRPr="00241502">
              <w:t>Набавка, транспорт и монтажа справе Љуљашка са два седишта (модел СВ 1801или одговарајућа) и укупних димензија 3м*1,4м висине 2,7 м а у свему у складу са цртежима  (Максимална одступања у димензијама је 5%).Цеви које се користе за конструкцију и греду љуљашке су минимум пречника 114мм дебљине зида 2.8 мм Седишта су израђена од ЛЛДПЕ (линеарни полиетилен ниске густине) дебљине 7-12 мм са неопходном заштитом и гумираним ручкама. Поседовање одговарајућег сертификата о безбедности. Монтажа на подлогу типловима за бетон М14.Мора испуњавати стандард СРПС ЕН 1176-1 ,СРПС ЕН 1176-2 и СРПС ЕН 1176-7. Обрачун по комаду са потребним материјалом.</w:t>
            </w:r>
          </w:p>
        </w:tc>
        <w:tc>
          <w:tcPr>
            <w:tcW w:w="900" w:type="dxa"/>
            <w:tcBorders>
              <w:top w:val="single" w:sz="4" w:space="0" w:color="auto"/>
              <w:left w:val="nil"/>
              <w:bottom w:val="single" w:sz="4" w:space="0" w:color="auto"/>
              <w:right w:val="single" w:sz="4" w:space="0" w:color="auto"/>
            </w:tcBorders>
            <w:shd w:val="clear" w:color="auto" w:fill="auto"/>
            <w:vAlign w:val="center"/>
          </w:tcPr>
          <w:p w:rsidR="00A2683A" w:rsidRPr="00241502" w:rsidRDefault="00241502" w:rsidP="00A2683A">
            <w:pPr>
              <w:jc w:val="center"/>
              <w:rPr>
                <w:lang w:val="sr-Cyrl-RS"/>
              </w:rPr>
            </w:pPr>
            <w:r>
              <w:rPr>
                <w:lang w:val="sr-Cyrl-RS"/>
              </w:rPr>
              <w:t>ком</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A2683A" w:rsidRPr="00241502" w:rsidRDefault="00241502" w:rsidP="00A2683A">
            <w:pPr>
              <w:jc w:val="center"/>
              <w:rPr>
                <w:lang w:val="sr-Cyrl-RS"/>
              </w:rPr>
            </w:pPr>
            <w:r>
              <w:rPr>
                <w:lang w:val="sr-Cyrl-RS"/>
              </w:rPr>
              <w:t>1</w:t>
            </w:r>
          </w:p>
        </w:tc>
      </w:tr>
      <w:tr w:rsidR="00A2683A" w:rsidRPr="00481F1C" w:rsidTr="00C408AA">
        <w:trPr>
          <w:jc w:val="center"/>
        </w:trPr>
        <w:tc>
          <w:tcPr>
            <w:tcW w:w="648" w:type="dxa"/>
            <w:tcBorders>
              <w:top w:val="nil"/>
              <w:left w:val="single" w:sz="8" w:space="0" w:color="auto"/>
              <w:bottom w:val="single" w:sz="4" w:space="0" w:color="auto"/>
              <w:right w:val="single" w:sz="4" w:space="0" w:color="auto"/>
            </w:tcBorders>
            <w:shd w:val="clear" w:color="auto" w:fill="auto"/>
            <w:vAlign w:val="center"/>
          </w:tcPr>
          <w:p w:rsidR="00A2683A" w:rsidRPr="00241502" w:rsidRDefault="00241502" w:rsidP="00A2683A">
            <w:pPr>
              <w:jc w:val="center"/>
              <w:rPr>
                <w:lang w:val="sr-Cyrl-RS"/>
              </w:rPr>
            </w:pPr>
            <w:r>
              <w:rPr>
                <w:lang w:val="sr-Cyrl-RS"/>
              </w:rPr>
              <w:t>5</w:t>
            </w:r>
          </w:p>
        </w:tc>
        <w:tc>
          <w:tcPr>
            <w:tcW w:w="6297" w:type="dxa"/>
            <w:tcBorders>
              <w:top w:val="nil"/>
              <w:left w:val="nil"/>
              <w:bottom w:val="single" w:sz="4" w:space="0" w:color="auto"/>
              <w:right w:val="single" w:sz="4" w:space="0" w:color="auto"/>
            </w:tcBorders>
            <w:shd w:val="clear" w:color="auto" w:fill="auto"/>
            <w:vAlign w:val="center"/>
          </w:tcPr>
          <w:p w:rsidR="00A2683A" w:rsidRDefault="00241502" w:rsidP="00A2683A">
            <w:pPr>
              <w:jc w:val="both"/>
            </w:pPr>
            <w:r w:rsidRPr="00241502">
              <w:t>Набавка и монтажа клупе офарбана у боји по избору наручиоца, са потконструкцијом од челичних цеви, такође електростатички офарбане по избору наручиоца. Облога од тврдог дрвета заштићена премазима за спољње утицаје, у боји по избору наручиоца.</w:t>
            </w:r>
          </w:p>
        </w:tc>
        <w:tc>
          <w:tcPr>
            <w:tcW w:w="900" w:type="dxa"/>
            <w:tcBorders>
              <w:top w:val="nil"/>
              <w:left w:val="nil"/>
              <w:bottom w:val="single" w:sz="4" w:space="0" w:color="auto"/>
              <w:right w:val="single" w:sz="4" w:space="0" w:color="auto"/>
            </w:tcBorders>
            <w:shd w:val="clear" w:color="auto" w:fill="auto"/>
            <w:vAlign w:val="center"/>
          </w:tcPr>
          <w:p w:rsidR="00A2683A" w:rsidRPr="00241502" w:rsidRDefault="00241502" w:rsidP="00A2683A">
            <w:pPr>
              <w:jc w:val="center"/>
              <w:rPr>
                <w:lang w:val="sr-Cyrl-RS"/>
              </w:rPr>
            </w:pPr>
            <w:r>
              <w:rPr>
                <w:lang w:val="sr-Cyrl-RS"/>
              </w:rPr>
              <w:t>ком</w:t>
            </w:r>
          </w:p>
        </w:tc>
        <w:tc>
          <w:tcPr>
            <w:tcW w:w="1260" w:type="dxa"/>
            <w:gridSpan w:val="2"/>
            <w:tcBorders>
              <w:top w:val="nil"/>
              <w:left w:val="nil"/>
              <w:bottom w:val="single" w:sz="4" w:space="0" w:color="auto"/>
              <w:right w:val="single" w:sz="4" w:space="0" w:color="auto"/>
            </w:tcBorders>
            <w:shd w:val="clear" w:color="auto" w:fill="auto"/>
            <w:vAlign w:val="center"/>
          </w:tcPr>
          <w:p w:rsidR="00A2683A" w:rsidRPr="00241502" w:rsidRDefault="00241502" w:rsidP="00A2683A">
            <w:pPr>
              <w:jc w:val="center"/>
              <w:rPr>
                <w:lang w:val="sr-Cyrl-RS"/>
              </w:rPr>
            </w:pPr>
            <w:r>
              <w:rPr>
                <w:lang w:val="sr-Cyrl-RS"/>
              </w:rPr>
              <w:t>1</w:t>
            </w:r>
          </w:p>
        </w:tc>
      </w:tr>
      <w:tr w:rsidR="00481F1C" w:rsidRPr="00481F1C" w:rsidTr="00241502">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481F1C" w:rsidRPr="00241502" w:rsidRDefault="00241502" w:rsidP="00241502">
            <w:pPr>
              <w:spacing w:line="100" w:lineRule="atLeast"/>
              <w:jc w:val="center"/>
              <w:rPr>
                <w:rFonts w:eastAsia="Arial Unicode MS"/>
                <w:color w:val="000000"/>
                <w:kern w:val="1"/>
                <w:lang w:val="sr-Cyrl-RS"/>
              </w:rPr>
            </w:pPr>
            <w:r>
              <w:rPr>
                <w:rFonts w:eastAsia="Arial Unicode MS"/>
                <w:color w:val="000000"/>
                <w:kern w:val="1"/>
                <w:lang w:val="sr-Cyrl-RS"/>
              </w:rPr>
              <w:t>6</w:t>
            </w:r>
          </w:p>
        </w:tc>
        <w:tc>
          <w:tcPr>
            <w:tcW w:w="6297" w:type="dxa"/>
            <w:tcBorders>
              <w:top w:val="single" w:sz="4" w:space="0" w:color="auto"/>
              <w:left w:val="single" w:sz="4" w:space="0" w:color="auto"/>
              <w:bottom w:val="single" w:sz="4" w:space="0" w:color="auto"/>
              <w:right w:val="single" w:sz="4" w:space="0" w:color="auto"/>
            </w:tcBorders>
            <w:shd w:val="clear" w:color="auto" w:fill="auto"/>
          </w:tcPr>
          <w:p w:rsidR="00481F1C" w:rsidRPr="00241502" w:rsidRDefault="00241502" w:rsidP="002767EE">
            <w:pPr>
              <w:jc w:val="both"/>
              <w:rPr>
                <w:lang w:val="sr-Cyrl-RS"/>
              </w:rPr>
            </w:pPr>
            <w:r w:rsidRPr="00241502">
              <w:rPr>
                <w:lang w:val="sr-Cyrl-RS"/>
              </w:rPr>
              <w:t>Набавка, довоз, испорука и монтажа канте електростатички офарбана у боји по избору наручиоца. Облога од тврдог дрвета заштићена премазима за спољње утицаје, у боји по избору наручиоца.</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481F1C" w:rsidRPr="00241502" w:rsidRDefault="00241502" w:rsidP="00481F1C">
            <w:pPr>
              <w:spacing w:line="100" w:lineRule="atLeast"/>
              <w:jc w:val="center"/>
              <w:rPr>
                <w:rFonts w:eastAsia="Arial Unicode MS"/>
                <w:kern w:val="1"/>
                <w:lang w:val="sr-Cyrl-RS"/>
              </w:rPr>
            </w:pPr>
            <w:r>
              <w:rPr>
                <w:rFonts w:eastAsia="Arial Unicode MS"/>
                <w:kern w:val="1"/>
                <w:lang w:val="sr-Cyrl-RS"/>
              </w:rPr>
              <w:t>ком</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81F1C" w:rsidRPr="00241502" w:rsidRDefault="00241502" w:rsidP="00241502">
            <w:pPr>
              <w:spacing w:line="100" w:lineRule="atLeast"/>
              <w:jc w:val="center"/>
              <w:rPr>
                <w:rFonts w:eastAsia="Arial Unicode MS"/>
                <w:kern w:val="1"/>
                <w:lang w:val="sr-Cyrl-RS"/>
              </w:rPr>
            </w:pPr>
            <w:r>
              <w:rPr>
                <w:rFonts w:eastAsia="Arial Unicode MS"/>
                <w:kern w:val="1"/>
                <w:lang w:val="sr-Cyrl-RS"/>
              </w:rPr>
              <w:t>1</w:t>
            </w:r>
          </w:p>
        </w:tc>
      </w:tr>
      <w:tr w:rsidR="00A2683A" w:rsidRPr="00481F1C" w:rsidTr="00241502">
        <w:trPr>
          <w:jc w:val="center"/>
        </w:trPr>
        <w:tc>
          <w:tcPr>
            <w:tcW w:w="648" w:type="dxa"/>
            <w:tcBorders>
              <w:top w:val="single" w:sz="4" w:space="0" w:color="auto"/>
              <w:left w:val="single" w:sz="8" w:space="0" w:color="auto"/>
              <w:bottom w:val="single" w:sz="4" w:space="0" w:color="auto"/>
              <w:right w:val="single" w:sz="4" w:space="0" w:color="auto"/>
            </w:tcBorders>
            <w:shd w:val="clear" w:color="auto" w:fill="auto"/>
            <w:vAlign w:val="center"/>
          </w:tcPr>
          <w:p w:rsidR="00A2683A" w:rsidRPr="00241502" w:rsidRDefault="00241502" w:rsidP="00A2683A">
            <w:pPr>
              <w:suppressAutoHyphens w:val="0"/>
              <w:jc w:val="center"/>
              <w:rPr>
                <w:lang w:val="sr-Cyrl-RS" w:eastAsia="en-US"/>
              </w:rPr>
            </w:pPr>
            <w:r>
              <w:rPr>
                <w:lang w:val="sr-Cyrl-RS"/>
              </w:rPr>
              <w:t>7</w:t>
            </w:r>
          </w:p>
        </w:tc>
        <w:tc>
          <w:tcPr>
            <w:tcW w:w="6297" w:type="dxa"/>
            <w:tcBorders>
              <w:top w:val="single" w:sz="4" w:space="0" w:color="auto"/>
              <w:left w:val="nil"/>
              <w:bottom w:val="single" w:sz="4" w:space="0" w:color="auto"/>
              <w:right w:val="single" w:sz="4" w:space="0" w:color="auto"/>
            </w:tcBorders>
            <w:shd w:val="clear" w:color="auto" w:fill="auto"/>
            <w:vAlign w:val="center"/>
          </w:tcPr>
          <w:p w:rsidR="00A2683A" w:rsidRDefault="00241502" w:rsidP="00241502">
            <w:pPr>
              <w:jc w:val="both"/>
            </w:pPr>
            <w:r w:rsidRPr="00241502">
              <w:t>Набавка, довоз, испорука и монтажа заштитне ограде димензије поља 2х1м ( дебљина цеви 80х40мм, дебљине стубова 30х20мм, боје ограде дефинисати уз сагласност пројектанта)</w:t>
            </w:r>
          </w:p>
        </w:tc>
        <w:tc>
          <w:tcPr>
            <w:tcW w:w="900" w:type="dxa"/>
            <w:tcBorders>
              <w:top w:val="single" w:sz="4" w:space="0" w:color="auto"/>
              <w:left w:val="nil"/>
              <w:bottom w:val="single" w:sz="4" w:space="0" w:color="auto"/>
              <w:right w:val="single" w:sz="4" w:space="0" w:color="auto"/>
            </w:tcBorders>
            <w:shd w:val="clear" w:color="auto" w:fill="auto"/>
            <w:vAlign w:val="center"/>
          </w:tcPr>
          <w:p w:rsidR="00A2683A" w:rsidRPr="00241502" w:rsidRDefault="00241502" w:rsidP="00A2683A">
            <w:pPr>
              <w:jc w:val="center"/>
              <w:rPr>
                <w:lang w:val="sr-Cyrl-RS"/>
              </w:rPr>
            </w:pPr>
            <w:r>
              <w:rPr>
                <w:lang w:val="sr-Cyrl-RS"/>
              </w:rPr>
              <w:t>ком</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A2683A" w:rsidRPr="00241502" w:rsidRDefault="00241502" w:rsidP="00241502">
            <w:pPr>
              <w:jc w:val="center"/>
              <w:rPr>
                <w:lang w:val="sr-Cyrl-RS"/>
              </w:rPr>
            </w:pPr>
            <w:r>
              <w:rPr>
                <w:lang w:val="sr-Cyrl-RS"/>
              </w:rPr>
              <w:t>46</w:t>
            </w:r>
          </w:p>
        </w:tc>
      </w:tr>
      <w:tr w:rsidR="00A2683A" w:rsidRPr="00481F1C" w:rsidTr="00241502">
        <w:trPr>
          <w:jc w:val="center"/>
        </w:trPr>
        <w:tc>
          <w:tcPr>
            <w:tcW w:w="648" w:type="dxa"/>
            <w:tcBorders>
              <w:top w:val="nil"/>
              <w:left w:val="single" w:sz="8" w:space="0" w:color="auto"/>
              <w:bottom w:val="single" w:sz="4" w:space="0" w:color="auto"/>
              <w:right w:val="single" w:sz="4" w:space="0" w:color="auto"/>
            </w:tcBorders>
            <w:shd w:val="clear" w:color="auto" w:fill="auto"/>
            <w:vAlign w:val="center"/>
          </w:tcPr>
          <w:p w:rsidR="00A2683A" w:rsidRPr="00241502" w:rsidRDefault="00241502" w:rsidP="00A2683A">
            <w:pPr>
              <w:jc w:val="center"/>
              <w:rPr>
                <w:lang w:val="sr-Cyrl-RS"/>
              </w:rPr>
            </w:pPr>
            <w:r>
              <w:rPr>
                <w:lang w:val="sr-Cyrl-RS"/>
              </w:rPr>
              <w:t>8</w:t>
            </w:r>
          </w:p>
        </w:tc>
        <w:tc>
          <w:tcPr>
            <w:tcW w:w="6297" w:type="dxa"/>
            <w:tcBorders>
              <w:top w:val="nil"/>
              <w:left w:val="nil"/>
              <w:bottom w:val="single" w:sz="4" w:space="0" w:color="auto"/>
              <w:right w:val="single" w:sz="4" w:space="0" w:color="auto"/>
            </w:tcBorders>
            <w:shd w:val="clear" w:color="auto" w:fill="auto"/>
            <w:vAlign w:val="center"/>
          </w:tcPr>
          <w:p w:rsidR="00A2683A" w:rsidRDefault="00241502" w:rsidP="00241502">
            <w:pPr>
              <w:jc w:val="both"/>
            </w:pPr>
            <w:r w:rsidRPr="00241502">
              <w:t>Набавка, довоз, испорука и монтажа инфо табле  димензија 1,5*1,5 м са обостаном штампом. Табла мора бити јасно видљива,  урађена у ведрим и јарким бојама.</w:t>
            </w:r>
          </w:p>
        </w:tc>
        <w:tc>
          <w:tcPr>
            <w:tcW w:w="900" w:type="dxa"/>
            <w:tcBorders>
              <w:top w:val="nil"/>
              <w:left w:val="nil"/>
              <w:bottom w:val="single" w:sz="4" w:space="0" w:color="auto"/>
              <w:right w:val="single" w:sz="4" w:space="0" w:color="auto"/>
            </w:tcBorders>
            <w:shd w:val="clear" w:color="auto" w:fill="auto"/>
            <w:vAlign w:val="center"/>
          </w:tcPr>
          <w:p w:rsidR="00A2683A" w:rsidRPr="00241502" w:rsidRDefault="00241502" w:rsidP="00A2683A">
            <w:pPr>
              <w:jc w:val="center"/>
              <w:rPr>
                <w:lang w:val="sr-Cyrl-RS"/>
              </w:rPr>
            </w:pPr>
            <w:r>
              <w:rPr>
                <w:lang w:val="sr-Cyrl-RS"/>
              </w:rPr>
              <w:t>ком</w:t>
            </w:r>
          </w:p>
        </w:tc>
        <w:tc>
          <w:tcPr>
            <w:tcW w:w="1260" w:type="dxa"/>
            <w:gridSpan w:val="2"/>
            <w:tcBorders>
              <w:top w:val="nil"/>
              <w:left w:val="nil"/>
              <w:bottom w:val="single" w:sz="4" w:space="0" w:color="auto"/>
              <w:right w:val="single" w:sz="4" w:space="0" w:color="auto"/>
            </w:tcBorders>
            <w:shd w:val="clear" w:color="auto" w:fill="auto"/>
            <w:vAlign w:val="center"/>
          </w:tcPr>
          <w:p w:rsidR="00A2683A" w:rsidRPr="00241502" w:rsidRDefault="00241502" w:rsidP="00241502">
            <w:pPr>
              <w:jc w:val="center"/>
              <w:rPr>
                <w:lang w:val="sr-Cyrl-RS"/>
              </w:rPr>
            </w:pPr>
            <w:r>
              <w:rPr>
                <w:lang w:val="sr-Cyrl-RS"/>
              </w:rPr>
              <w:t>1</w:t>
            </w:r>
          </w:p>
        </w:tc>
      </w:tr>
    </w:tbl>
    <w:p w:rsidR="003A74D5" w:rsidRDefault="003A74D5" w:rsidP="003A74D5">
      <w:pPr>
        <w:pStyle w:val="ListParagraph"/>
        <w:spacing w:line="100" w:lineRule="atLeast"/>
        <w:ind w:left="0"/>
        <w:rPr>
          <w:rFonts w:eastAsia="Arial Unicode MS"/>
          <w:bCs/>
          <w:iCs/>
          <w:color w:val="FF0000"/>
          <w:kern w:val="1"/>
          <w:lang w:val="en-US"/>
        </w:rPr>
      </w:pPr>
    </w:p>
    <w:p w:rsidR="003A74D5" w:rsidRDefault="000766C3" w:rsidP="000766C3">
      <w:pPr>
        <w:spacing w:line="100" w:lineRule="atLeast"/>
        <w:jc w:val="both"/>
        <w:rPr>
          <w:rFonts w:eastAsia="Arial Unicode MS"/>
          <w:bCs/>
          <w:iCs/>
          <w:kern w:val="1"/>
          <w:lang w:val="sr-Cyrl-RS"/>
        </w:rPr>
      </w:pPr>
      <w:r w:rsidRPr="000766C3">
        <w:rPr>
          <w:rFonts w:eastAsia="Arial Unicode MS"/>
          <w:b/>
          <w:bCs/>
          <w:iCs/>
          <w:kern w:val="1"/>
          <w:lang w:val="sr-Cyrl-RS"/>
        </w:rPr>
        <w:t>2.</w:t>
      </w:r>
      <w:r w:rsidRPr="000766C3">
        <w:rPr>
          <w:rFonts w:eastAsia="Arial Unicode MS"/>
          <w:b/>
          <w:bCs/>
          <w:iCs/>
          <w:kern w:val="1"/>
          <w:lang w:val="sr-Cyrl-RS"/>
        </w:rPr>
        <w:tab/>
        <w:t>Начин спровођења контроле:</w:t>
      </w:r>
      <w:r w:rsidRPr="000766C3">
        <w:rPr>
          <w:rFonts w:eastAsia="Arial Unicode MS"/>
          <w:bCs/>
          <w:iCs/>
          <w:kern w:val="1"/>
          <w:lang w:val="sr-Cyrl-RS"/>
        </w:rPr>
        <w:t xml:space="preserve"> Наручилац врши контролу извршења уговорених обавеза извођача преко надзорног органа.</w:t>
      </w:r>
    </w:p>
    <w:p w:rsidR="000766C3" w:rsidRDefault="000766C3" w:rsidP="000766C3">
      <w:pPr>
        <w:spacing w:line="100" w:lineRule="atLeast"/>
        <w:jc w:val="both"/>
        <w:rPr>
          <w:rFonts w:eastAsia="Arial Unicode MS"/>
          <w:bCs/>
          <w:iCs/>
          <w:kern w:val="1"/>
          <w:lang w:val="sr-Cyrl-RS"/>
        </w:rPr>
      </w:pPr>
    </w:p>
    <w:p w:rsidR="000766C3" w:rsidRPr="004F59F6" w:rsidRDefault="000766C3" w:rsidP="000766C3">
      <w:pPr>
        <w:spacing w:line="100" w:lineRule="atLeast"/>
        <w:jc w:val="both"/>
        <w:rPr>
          <w:rFonts w:eastAsia="Arial Unicode MS"/>
          <w:bCs/>
          <w:iCs/>
          <w:kern w:val="1"/>
          <w:lang w:val="sr-Cyrl-RS"/>
        </w:rPr>
      </w:pPr>
      <w:r w:rsidRPr="000766C3">
        <w:rPr>
          <w:rFonts w:eastAsia="Arial Unicode MS"/>
          <w:b/>
          <w:bCs/>
          <w:iCs/>
          <w:kern w:val="1"/>
          <w:lang w:val="sr-Cyrl-RS"/>
        </w:rPr>
        <w:lastRenderedPageBreak/>
        <w:t>3.</w:t>
      </w:r>
      <w:r w:rsidRPr="000766C3">
        <w:rPr>
          <w:rFonts w:eastAsia="Arial Unicode MS"/>
          <w:b/>
          <w:bCs/>
          <w:iCs/>
          <w:kern w:val="1"/>
          <w:lang w:val="sr-Cyrl-RS"/>
        </w:rPr>
        <w:tab/>
        <w:t xml:space="preserve">Начин обезбеђивања гаранције </w:t>
      </w:r>
      <w:r w:rsidRPr="004F59F6">
        <w:rPr>
          <w:rFonts w:eastAsia="Arial Unicode MS"/>
          <w:b/>
          <w:bCs/>
          <w:iCs/>
          <w:kern w:val="1"/>
          <w:lang w:val="sr-Cyrl-RS"/>
        </w:rPr>
        <w:t>квалитета:</w:t>
      </w:r>
      <w:r w:rsidRPr="004F59F6">
        <w:rPr>
          <w:rFonts w:eastAsia="Arial Unicode MS"/>
          <w:bCs/>
          <w:iCs/>
          <w:kern w:val="1"/>
          <w:lang w:val="sr-Cyrl-RS"/>
        </w:rPr>
        <w:t xml:space="preserve"> За укупан уграђени материјал и опрему </w:t>
      </w:r>
      <w:r w:rsidR="0015557B" w:rsidRPr="004F59F6">
        <w:rPr>
          <w:rFonts w:eastAsia="Arial Unicode MS"/>
          <w:bCs/>
          <w:iCs/>
          <w:kern w:val="1"/>
          <w:lang w:val="sr-Cyrl-RS"/>
        </w:rPr>
        <w:t>Добављач</w:t>
      </w:r>
      <w:r w:rsidRPr="004F59F6">
        <w:rPr>
          <w:rFonts w:eastAsia="Arial Unicode MS"/>
          <w:bCs/>
          <w:iCs/>
          <w:kern w:val="1"/>
          <w:lang w:val="sr-Cyrl-RS"/>
        </w:rPr>
        <w:t xml:space="preserve"> мора имати сертификате квалитета и атесте који се захтевају по важећим прописима и мерама за објекте те врсте. </w:t>
      </w:r>
      <w:r w:rsidR="00FE7771" w:rsidRPr="004F59F6">
        <w:rPr>
          <w:rFonts w:eastAsia="Arial Unicode MS"/>
          <w:bCs/>
          <w:iCs/>
          <w:kern w:val="1"/>
          <w:lang w:val="sr-Cyrl-RS"/>
        </w:rPr>
        <w:t>Добављач</w:t>
      </w:r>
      <w:r w:rsidRPr="004F59F6">
        <w:rPr>
          <w:rFonts w:eastAsia="Arial Unicode MS"/>
          <w:bCs/>
          <w:iCs/>
          <w:kern w:val="1"/>
          <w:lang w:val="sr-Cyrl-RS"/>
        </w:rPr>
        <w:t xml:space="preserve"> је дужан да о свом трошку обави одговарајућа испитивања материјала и контролу квалитета опреме и одговоран је уколико употреби материјал који не одговара квалитету. Уколико Наручилац, на основу извештаја надзорног органа или на други начин, утврде да уграђени материјал или опрема не одговара стандардима и техничким прописима, забраниће његову употребу. У случају спора меродаван је налаз овлашћене организације за контролу квалитета. У случају да је због употребе неквалитетног материјала угрожена безбедност објекта, Наручилац, има право да тражи да </w:t>
      </w:r>
      <w:r w:rsidR="00FE7771" w:rsidRPr="004F59F6">
        <w:rPr>
          <w:rFonts w:eastAsia="Arial Unicode MS"/>
          <w:bCs/>
          <w:iCs/>
          <w:kern w:val="1"/>
          <w:lang w:val="sr-Cyrl-RS"/>
        </w:rPr>
        <w:t>Добављач</w:t>
      </w:r>
      <w:r w:rsidRPr="004F59F6">
        <w:rPr>
          <w:rFonts w:eastAsia="Arial Unicode MS"/>
          <w:bCs/>
          <w:iCs/>
          <w:kern w:val="1"/>
          <w:lang w:val="sr-Cyrl-RS"/>
        </w:rPr>
        <w:t xml:space="preserve"> поруши изведене радове и да их о свом трошку поново изведе. Уколико </w:t>
      </w:r>
      <w:r w:rsidR="00FE7771" w:rsidRPr="004F59F6">
        <w:rPr>
          <w:rFonts w:eastAsia="Arial Unicode MS"/>
          <w:bCs/>
          <w:iCs/>
          <w:kern w:val="1"/>
          <w:lang w:val="sr-Cyrl-RS"/>
        </w:rPr>
        <w:t>Добављач</w:t>
      </w:r>
      <w:r w:rsidRPr="004F59F6">
        <w:rPr>
          <w:rFonts w:eastAsia="Arial Unicode MS"/>
          <w:bCs/>
          <w:iCs/>
          <w:kern w:val="1"/>
          <w:lang w:val="sr-Cyrl-RS"/>
        </w:rPr>
        <w:t xml:space="preserve"> у одређеном року то не учини, Наручилац има право на наплату </w:t>
      </w:r>
      <w:r w:rsidR="00FE7771" w:rsidRPr="004F59F6">
        <w:rPr>
          <w:rFonts w:eastAsia="Arial Unicode MS"/>
          <w:bCs/>
          <w:iCs/>
          <w:kern w:val="1"/>
          <w:lang w:val="sr-Cyrl-RS"/>
        </w:rPr>
        <w:t>менице</w:t>
      </w:r>
      <w:r w:rsidRPr="004F59F6">
        <w:rPr>
          <w:rFonts w:eastAsia="Arial Unicode MS"/>
          <w:bCs/>
          <w:iCs/>
          <w:kern w:val="1"/>
          <w:lang w:val="sr-Cyrl-RS"/>
        </w:rPr>
        <w:t xml:space="preserve"> за добро извршење посла.</w:t>
      </w:r>
    </w:p>
    <w:p w:rsidR="004F59F6" w:rsidRPr="004F59F6" w:rsidRDefault="004F59F6" w:rsidP="000766C3">
      <w:pPr>
        <w:spacing w:line="100" w:lineRule="atLeast"/>
        <w:jc w:val="both"/>
        <w:rPr>
          <w:rFonts w:eastAsia="Arial Unicode MS"/>
          <w:bCs/>
          <w:iCs/>
          <w:kern w:val="1"/>
          <w:lang w:val="sr-Cyrl-RS"/>
        </w:rPr>
      </w:pPr>
      <w:r w:rsidRPr="004F59F6">
        <w:rPr>
          <w:rFonts w:eastAsia="Arial Unicode MS"/>
          <w:bCs/>
          <w:iCs/>
          <w:kern w:val="1"/>
          <w:lang w:val="sr-Cyrl-RS"/>
        </w:rPr>
        <w:tab/>
        <w:t xml:space="preserve">Добављач је дужан да за сваки реквизит пре монтаже понаособ достави Сертификат о испуњености </w:t>
      </w:r>
      <w:r w:rsidR="00241502">
        <w:rPr>
          <w:rFonts w:eastAsia="Arial Unicode MS"/>
          <w:bCs/>
          <w:iCs/>
          <w:kern w:val="1"/>
          <w:lang w:val="sr-Cyrl-RS"/>
        </w:rPr>
        <w:t xml:space="preserve">наведених </w:t>
      </w:r>
      <w:r w:rsidRPr="004F59F6">
        <w:rPr>
          <w:rFonts w:eastAsia="Arial Unicode MS"/>
          <w:bCs/>
          <w:iCs/>
          <w:kern w:val="1"/>
          <w:lang w:val="sr-Cyrl-RS"/>
        </w:rPr>
        <w:t xml:space="preserve">стандарда </w:t>
      </w:r>
      <w:r w:rsidR="000674BE" w:rsidRPr="000674BE">
        <w:rPr>
          <w:rFonts w:eastAsia="Arial Unicode MS"/>
          <w:bCs/>
          <w:iCs/>
          <w:kern w:val="1"/>
          <w:lang w:val="sr-Cyrl-RS"/>
        </w:rPr>
        <w:t>SRPS EN 1176 или EN1176 или одговарајући</w:t>
      </w:r>
      <w:r w:rsidR="00241502">
        <w:rPr>
          <w:rFonts w:eastAsia="Arial Unicode MS"/>
          <w:bCs/>
          <w:iCs/>
          <w:kern w:val="1"/>
          <w:lang w:val="sr-Cyrl-RS"/>
        </w:rPr>
        <w:t>х</w:t>
      </w:r>
      <w:r w:rsidRPr="004F59F6">
        <w:rPr>
          <w:rFonts w:eastAsia="Arial Unicode MS"/>
          <w:bCs/>
          <w:iCs/>
          <w:kern w:val="1"/>
          <w:lang w:val="sr-Cyrl-RS"/>
        </w:rPr>
        <w:t>.</w:t>
      </w:r>
    </w:p>
    <w:p w:rsidR="000766C3" w:rsidRDefault="000766C3" w:rsidP="000766C3">
      <w:pPr>
        <w:spacing w:line="100" w:lineRule="atLeast"/>
        <w:jc w:val="both"/>
        <w:rPr>
          <w:rFonts w:eastAsia="Arial Unicode MS"/>
          <w:bCs/>
          <w:iCs/>
          <w:kern w:val="1"/>
          <w:lang w:val="sr-Cyrl-RS"/>
        </w:rPr>
      </w:pPr>
    </w:p>
    <w:p w:rsidR="000766C3" w:rsidRDefault="000766C3" w:rsidP="000766C3">
      <w:pPr>
        <w:spacing w:line="100" w:lineRule="atLeast"/>
        <w:jc w:val="both"/>
        <w:rPr>
          <w:rFonts w:eastAsia="Arial Unicode MS"/>
          <w:bCs/>
          <w:iCs/>
          <w:kern w:val="1"/>
          <w:lang w:val="sr-Cyrl-RS"/>
        </w:rPr>
      </w:pPr>
      <w:r w:rsidRPr="000766C3">
        <w:rPr>
          <w:rFonts w:eastAsia="Arial Unicode MS"/>
          <w:b/>
          <w:bCs/>
          <w:iCs/>
          <w:kern w:val="1"/>
          <w:lang w:val="sr-Cyrl-RS"/>
        </w:rPr>
        <w:t>4.</w:t>
      </w:r>
      <w:r w:rsidRPr="000766C3">
        <w:rPr>
          <w:rFonts w:eastAsia="Arial Unicode MS"/>
          <w:b/>
          <w:bCs/>
          <w:iCs/>
          <w:kern w:val="1"/>
          <w:lang w:val="sr-Cyrl-RS"/>
        </w:rPr>
        <w:tab/>
        <w:t>Гарантни рок</w:t>
      </w:r>
      <w:r w:rsidRPr="000766C3">
        <w:rPr>
          <w:rFonts w:eastAsia="Arial Unicode MS"/>
          <w:bCs/>
          <w:iCs/>
          <w:kern w:val="1"/>
          <w:lang w:val="sr-Cyrl-RS"/>
        </w:rPr>
        <w:t xml:space="preserve"> </w:t>
      </w:r>
      <w:r w:rsidRPr="000766C3">
        <w:rPr>
          <w:rFonts w:eastAsia="Arial Unicode MS"/>
          <w:b/>
          <w:bCs/>
          <w:iCs/>
          <w:kern w:val="1"/>
          <w:lang w:val="sr-Cyrl-RS"/>
        </w:rPr>
        <w:t xml:space="preserve">за </w:t>
      </w:r>
      <w:r w:rsidRPr="000063B3">
        <w:rPr>
          <w:rFonts w:eastAsia="Arial Unicode MS"/>
          <w:b/>
          <w:bCs/>
          <w:iCs/>
          <w:kern w:val="1"/>
          <w:lang w:val="sr-Cyrl-RS"/>
        </w:rPr>
        <w:t>изведене радове</w:t>
      </w:r>
      <w:r w:rsidR="00FE7771" w:rsidRPr="000063B3">
        <w:rPr>
          <w:rFonts w:eastAsia="Arial Unicode MS"/>
          <w:b/>
          <w:bCs/>
          <w:iCs/>
          <w:kern w:val="1"/>
          <w:lang w:val="sr-Cyrl-RS"/>
        </w:rPr>
        <w:t xml:space="preserve"> и опрему</w:t>
      </w:r>
      <w:r w:rsidRPr="000063B3">
        <w:rPr>
          <w:rFonts w:eastAsia="Arial Unicode MS"/>
          <w:b/>
          <w:bCs/>
          <w:iCs/>
          <w:kern w:val="1"/>
          <w:lang w:val="sr-Cyrl-RS"/>
        </w:rPr>
        <w:t xml:space="preserve"> износи најмање 24 месеца</w:t>
      </w:r>
      <w:r w:rsidRPr="000063B3">
        <w:rPr>
          <w:rFonts w:eastAsia="Arial Unicode MS"/>
          <w:bCs/>
          <w:iCs/>
          <w:kern w:val="1"/>
          <w:lang w:val="sr-Cyrl-RS"/>
        </w:rPr>
        <w:t xml:space="preserve"> рачунајући од дана примопредаје </w:t>
      </w:r>
      <w:r w:rsidR="00FE7771" w:rsidRPr="000063B3">
        <w:rPr>
          <w:rFonts w:eastAsia="Arial Unicode MS"/>
          <w:bCs/>
          <w:iCs/>
          <w:kern w:val="1"/>
          <w:lang w:val="sr-Cyrl-RS"/>
        </w:rPr>
        <w:t>објекта</w:t>
      </w:r>
      <w:r w:rsidRPr="000063B3">
        <w:rPr>
          <w:rFonts w:eastAsia="Arial Unicode MS"/>
          <w:bCs/>
          <w:iCs/>
          <w:kern w:val="1"/>
          <w:lang w:val="sr-Cyrl-RS"/>
        </w:rPr>
        <w:t xml:space="preserve">. За уграђене материјале важи гарантни рок у складу са условима произвођача, који тече од дана извршене примопредаје </w:t>
      </w:r>
      <w:r w:rsidRPr="000766C3">
        <w:rPr>
          <w:rFonts w:eastAsia="Arial Unicode MS"/>
          <w:bCs/>
          <w:iCs/>
          <w:kern w:val="1"/>
          <w:lang w:val="sr-Cyrl-RS"/>
        </w:rPr>
        <w:t>Наручиоцу.</w:t>
      </w:r>
    </w:p>
    <w:p w:rsidR="00481F1C" w:rsidRDefault="00481F1C" w:rsidP="000766C3">
      <w:pPr>
        <w:spacing w:line="100" w:lineRule="atLeast"/>
        <w:jc w:val="both"/>
        <w:rPr>
          <w:rFonts w:eastAsia="Arial Unicode MS"/>
          <w:bCs/>
          <w:iCs/>
          <w:kern w:val="1"/>
          <w:lang w:val="sr-Cyrl-RS"/>
        </w:rPr>
      </w:pPr>
    </w:p>
    <w:p w:rsidR="000766C3" w:rsidRDefault="000766C3" w:rsidP="000766C3">
      <w:pPr>
        <w:spacing w:line="100" w:lineRule="atLeast"/>
        <w:jc w:val="both"/>
        <w:rPr>
          <w:rFonts w:eastAsia="Arial Unicode MS"/>
          <w:b/>
          <w:bCs/>
          <w:iCs/>
          <w:kern w:val="1"/>
          <w:lang w:val="sr-Cyrl-RS"/>
        </w:rPr>
      </w:pPr>
      <w:r w:rsidRPr="000766C3">
        <w:rPr>
          <w:rFonts w:eastAsia="Arial Unicode MS"/>
          <w:b/>
          <w:bCs/>
          <w:iCs/>
          <w:kern w:val="1"/>
          <w:lang w:val="sr-Cyrl-RS"/>
        </w:rPr>
        <w:t>5.</w:t>
      </w:r>
      <w:r w:rsidRPr="000766C3">
        <w:rPr>
          <w:rFonts w:eastAsia="Arial Unicode MS"/>
          <w:b/>
          <w:bCs/>
          <w:iCs/>
          <w:kern w:val="1"/>
          <w:lang w:val="sr-Cyrl-RS"/>
        </w:rPr>
        <w:tab/>
        <w:t xml:space="preserve">Рок за извођење радова износи </w:t>
      </w:r>
      <w:r w:rsidRPr="004F59F6">
        <w:rPr>
          <w:rFonts w:eastAsia="Arial Unicode MS"/>
          <w:b/>
          <w:bCs/>
          <w:iCs/>
          <w:kern w:val="1"/>
          <w:lang w:val="sr-Cyrl-RS"/>
        </w:rPr>
        <w:t xml:space="preserve">максимално </w:t>
      </w:r>
      <w:r w:rsidR="00BC7F76">
        <w:rPr>
          <w:rFonts w:eastAsia="Arial Unicode MS"/>
          <w:b/>
          <w:bCs/>
          <w:iCs/>
          <w:kern w:val="1"/>
          <w:lang w:val="sr-Latn-RS"/>
        </w:rPr>
        <w:t>20</w:t>
      </w:r>
      <w:bookmarkStart w:id="0" w:name="_GoBack"/>
      <w:bookmarkEnd w:id="0"/>
      <w:r w:rsidRPr="004F59F6">
        <w:rPr>
          <w:rFonts w:eastAsia="Arial Unicode MS"/>
          <w:b/>
          <w:bCs/>
          <w:iCs/>
          <w:kern w:val="1"/>
          <w:lang w:val="sr-Cyrl-RS"/>
        </w:rPr>
        <w:t xml:space="preserve"> календарских </w:t>
      </w:r>
      <w:r w:rsidRPr="000766C3">
        <w:rPr>
          <w:rFonts w:eastAsia="Arial Unicode MS"/>
          <w:b/>
          <w:bCs/>
          <w:iCs/>
          <w:kern w:val="1"/>
          <w:lang w:val="sr-Cyrl-RS"/>
        </w:rPr>
        <w:t>дана, рачунајући од дана увођења у посао.</w:t>
      </w:r>
    </w:p>
    <w:p w:rsidR="000766C3" w:rsidRDefault="000766C3" w:rsidP="000766C3">
      <w:pPr>
        <w:spacing w:line="100" w:lineRule="atLeast"/>
        <w:jc w:val="both"/>
        <w:rPr>
          <w:rFonts w:eastAsia="Arial Unicode MS"/>
          <w:bCs/>
          <w:iCs/>
          <w:kern w:val="1"/>
          <w:lang w:val="sr-Cyrl-RS"/>
        </w:rPr>
      </w:pPr>
    </w:p>
    <w:p w:rsidR="000766C3" w:rsidRPr="000766C3" w:rsidRDefault="000766C3" w:rsidP="00AA30CF">
      <w:pPr>
        <w:suppressAutoHyphens w:val="0"/>
        <w:spacing w:line="259" w:lineRule="auto"/>
        <w:jc w:val="both"/>
        <w:rPr>
          <w:rFonts w:eastAsia="Calibri"/>
          <w:b/>
          <w:lang w:val="sr-Latn-RS" w:eastAsia="en-US"/>
        </w:rPr>
      </w:pPr>
      <w:r w:rsidRPr="000766C3">
        <w:rPr>
          <w:rFonts w:eastAsia="Arial Unicode MS"/>
          <w:b/>
          <w:bCs/>
          <w:iCs/>
          <w:kern w:val="1"/>
          <w:lang w:val="sr-Cyrl-RS"/>
        </w:rPr>
        <w:t xml:space="preserve">7.  </w:t>
      </w:r>
      <w:r w:rsidRPr="000766C3">
        <w:rPr>
          <w:rFonts w:eastAsia="Calibri"/>
          <w:b/>
          <w:bCs/>
          <w:lang w:eastAsia="en-US"/>
        </w:rPr>
        <w:t xml:space="preserve">Средство обезбеђења које се доставља уз понуду : </w:t>
      </w:r>
    </w:p>
    <w:p w:rsidR="000766C3" w:rsidRPr="000766C3" w:rsidRDefault="000766C3" w:rsidP="00AA30CF">
      <w:pPr>
        <w:spacing w:line="100" w:lineRule="atLeast"/>
        <w:jc w:val="both"/>
        <w:rPr>
          <w:rFonts w:eastAsia="Calibri"/>
          <w:lang w:val="sr-Latn-RS" w:eastAsia="en-US"/>
        </w:rPr>
      </w:pPr>
      <w:r w:rsidRPr="000766C3">
        <w:rPr>
          <w:rFonts w:eastAsia="Calibri"/>
          <w:lang w:val="sr-Latn-RS" w:eastAsia="en-US"/>
        </w:rPr>
        <w:t xml:space="preserve">Понуђач је у обавези да достави </w:t>
      </w:r>
      <w:r w:rsidR="00FE7771">
        <w:rPr>
          <w:rFonts w:eastAsia="Calibri"/>
          <w:lang w:val="sr-Cyrl-RS" w:eastAsia="en-US"/>
        </w:rPr>
        <w:t>меницу</w:t>
      </w:r>
      <w:r w:rsidRPr="000766C3">
        <w:rPr>
          <w:rFonts w:eastAsia="Calibri"/>
          <w:lang w:val="sr-Latn-RS" w:eastAsia="en-US"/>
        </w:rPr>
        <w:t xml:space="preserve"> за озбиљ</w:t>
      </w:r>
      <w:r w:rsidR="007D7F22">
        <w:rPr>
          <w:rFonts w:eastAsia="Calibri"/>
          <w:lang w:val="sr-Latn-RS" w:eastAsia="en-US"/>
        </w:rPr>
        <w:t>ност понуде, у износу од 3 % од</w:t>
      </w:r>
      <w:r w:rsidR="007D7F22">
        <w:rPr>
          <w:rFonts w:eastAsia="Calibri"/>
          <w:lang w:val="sr-Cyrl-RS" w:eastAsia="en-US"/>
        </w:rPr>
        <w:t xml:space="preserve"> </w:t>
      </w:r>
      <w:r w:rsidRPr="000766C3">
        <w:rPr>
          <w:rFonts w:eastAsia="Calibri"/>
          <w:lang w:val="sr-Latn-RS" w:eastAsia="en-US"/>
        </w:rPr>
        <w:t xml:space="preserve">укупне вредности понуде без ПДВ, са роком </w:t>
      </w:r>
      <w:r w:rsidRPr="004F59F6">
        <w:rPr>
          <w:rFonts w:eastAsia="Calibri"/>
          <w:lang w:val="sr-Latn-RS" w:eastAsia="en-US"/>
        </w:rPr>
        <w:t xml:space="preserve">важења </w:t>
      </w:r>
      <w:r w:rsidR="004F59F6" w:rsidRPr="004F59F6">
        <w:rPr>
          <w:rFonts w:eastAsia="Calibri"/>
          <w:lang w:val="sr-Cyrl-RS" w:eastAsia="en-US"/>
        </w:rPr>
        <w:t>6</w:t>
      </w:r>
      <w:r w:rsidRPr="004F59F6">
        <w:rPr>
          <w:rFonts w:eastAsia="Calibri"/>
          <w:lang w:val="sr-Latn-RS" w:eastAsia="en-US"/>
        </w:rPr>
        <w:t xml:space="preserve">0 дана од </w:t>
      </w:r>
      <w:r w:rsidRPr="000766C3">
        <w:rPr>
          <w:rFonts w:eastAsia="Calibri"/>
          <w:lang w:val="sr-Latn-RS" w:eastAsia="en-US"/>
        </w:rPr>
        <w:t>дана ја</w:t>
      </w:r>
      <w:r w:rsidR="007D7F22">
        <w:rPr>
          <w:rFonts w:eastAsia="Calibri"/>
          <w:lang w:val="sr-Latn-RS" w:eastAsia="en-US"/>
        </w:rPr>
        <w:t>вног отварања понуда, која мора</w:t>
      </w:r>
      <w:r w:rsidR="007D7F22">
        <w:rPr>
          <w:rFonts w:eastAsia="Calibri"/>
          <w:lang w:val="sr-Cyrl-RS" w:eastAsia="en-US"/>
        </w:rPr>
        <w:t xml:space="preserve"> </w:t>
      </w:r>
      <w:r w:rsidRPr="000766C3">
        <w:rPr>
          <w:rFonts w:eastAsia="Calibri"/>
          <w:lang w:val="sr-Latn-RS" w:eastAsia="en-US"/>
        </w:rPr>
        <w:t>бити неопозива, без права на приговор, безусловна и платива на први п</w:t>
      </w:r>
      <w:r w:rsidR="00241502">
        <w:rPr>
          <w:rFonts w:eastAsia="Calibri"/>
          <w:lang w:val="sr-Latn-RS" w:eastAsia="en-US"/>
        </w:rPr>
        <w:t xml:space="preserve">озив у корист Општине </w:t>
      </w:r>
      <w:r w:rsidR="00241502">
        <w:rPr>
          <w:rFonts w:eastAsia="Calibri"/>
          <w:lang w:val="sr-Cyrl-RS" w:eastAsia="en-US"/>
        </w:rPr>
        <w:t>Врњачка Бања</w:t>
      </w:r>
      <w:r w:rsidR="00241502">
        <w:rPr>
          <w:rFonts w:eastAsia="Calibri"/>
          <w:lang w:val="sr-Latn-RS" w:eastAsia="en-US"/>
        </w:rPr>
        <w:t>, Ул. К</w:t>
      </w:r>
      <w:r w:rsidR="00241502">
        <w:rPr>
          <w:rFonts w:eastAsia="Calibri"/>
          <w:lang w:val="sr-Cyrl-RS" w:eastAsia="en-US"/>
        </w:rPr>
        <w:t>рушевачка</w:t>
      </w:r>
      <w:r w:rsidR="00241502">
        <w:rPr>
          <w:rFonts w:eastAsia="Calibri"/>
          <w:lang w:val="sr-Latn-RS" w:eastAsia="en-US"/>
        </w:rPr>
        <w:t xml:space="preserve"> бр. </w:t>
      </w:r>
      <w:r w:rsidR="00241502">
        <w:rPr>
          <w:rFonts w:eastAsia="Calibri"/>
          <w:lang w:val="sr-Cyrl-RS" w:eastAsia="en-US"/>
        </w:rPr>
        <w:t>17а</w:t>
      </w:r>
      <w:r w:rsidRPr="000766C3">
        <w:rPr>
          <w:rFonts w:eastAsia="Calibri"/>
          <w:lang w:val="sr-Latn-RS" w:eastAsia="en-US"/>
        </w:rPr>
        <w:t xml:space="preserve">, </w:t>
      </w:r>
      <w:r w:rsidR="00241502" w:rsidRPr="00241502">
        <w:rPr>
          <w:rFonts w:eastAsia="Calibri"/>
          <w:lang w:val="sr-Latn-RS" w:eastAsia="en-US"/>
        </w:rPr>
        <w:t>матични број 07175981</w:t>
      </w:r>
      <w:r w:rsidRPr="000766C3">
        <w:rPr>
          <w:rFonts w:eastAsia="Calibri"/>
          <w:lang w:val="sr-Latn-RS" w:eastAsia="en-US"/>
        </w:rPr>
        <w:t xml:space="preserve">, ПИБ </w:t>
      </w:r>
      <w:r w:rsidR="00241502" w:rsidRPr="00241502">
        <w:rPr>
          <w:rFonts w:eastAsia="Calibri"/>
          <w:lang w:val="sr-Latn-RS" w:eastAsia="en-US"/>
        </w:rPr>
        <w:t>100917981</w:t>
      </w:r>
      <w:r w:rsidRPr="000766C3">
        <w:rPr>
          <w:rFonts w:eastAsia="Calibri"/>
          <w:lang w:val="sr-Latn-RS" w:eastAsia="en-US"/>
        </w:rPr>
        <w:t xml:space="preserve">, текући рачун број </w:t>
      </w:r>
      <w:r w:rsidR="00241502" w:rsidRPr="00241502">
        <w:rPr>
          <w:rFonts w:eastAsia="Calibri"/>
          <w:lang w:val="sr-Latn-RS" w:eastAsia="en-US"/>
        </w:rPr>
        <w:t xml:space="preserve">840-0000000970741-39 </w:t>
      </w:r>
      <w:r w:rsidRPr="000766C3">
        <w:rPr>
          <w:rFonts w:eastAsia="Calibri"/>
          <w:lang w:val="sr-Latn-RS" w:eastAsia="en-US"/>
        </w:rPr>
        <w:t>- Управа за Трезор.</w:t>
      </w:r>
    </w:p>
    <w:p w:rsidR="000766C3" w:rsidRPr="000766C3" w:rsidRDefault="000766C3" w:rsidP="000766C3">
      <w:pPr>
        <w:spacing w:line="100" w:lineRule="atLeast"/>
        <w:jc w:val="both"/>
        <w:rPr>
          <w:rFonts w:eastAsia="Calibri"/>
          <w:lang w:val="sr-Latn-RS" w:eastAsia="en-US"/>
        </w:rPr>
      </w:pPr>
      <w:r w:rsidRPr="000766C3">
        <w:rPr>
          <w:rFonts w:eastAsia="Calibri"/>
          <w:lang w:val="sr-Latn-RS" w:eastAsia="en-US"/>
        </w:rPr>
        <w:t xml:space="preserve">Наручилац има право да </w:t>
      </w:r>
      <w:r w:rsidR="00FE7771">
        <w:rPr>
          <w:rFonts w:eastAsia="Calibri"/>
          <w:lang w:val="sr-Cyrl-RS" w:eastAsia="en-US"/>
        </w:rPr>
        <w:t>меницу</w:t>
      </w:r>
      <w:r w:rsidRPr="000766C3">
        <w:rPr>
          <w:rFonts w:eastAsia="Calibri"/>
          <w:lang w:val="sr-Latn-RS" w:eastAsia="en-US"/>
        </w:rPr>
        <w:t xml:space="preserve"> за озбиљност понуде активира у следећим случајевима:</w:t>
      </w:r>
    </w:p>
    <w:p w:rsidR="000766C3" w:rsidRPr="000766C3" w:rsidRDefault="000766C3" w:rsidP="000766C3">
      <w:pPr>
        <w:spacing w:line="100" w:lineRule="atLeast"/>
        <w:jc w:val="both"/>
        <w:rPr>
          <w:rFonts w:eastAsia="Calibri"/>
          <w:lang w:val="sr-Latn-RS" w:eastAsia="en-US"/>
        </w:rPr>
      </w:pPr>
      <w:r w:rsidRPr="000766C3">
        <w:rPr>
          <w:rFonts w:eastAsia="Calibri"/>
          <w:lang w:val="sr-Latn-RS" w:eastAsia="en-US"/>
        </w:rPr>
        <w:t>• у случају да понуђач одустане од своје понуде у року важења понуде</w:t>
      </w:r>
    </w:p>
    <w:p w:rsidR="000766C3" w:rsidRPr="000766C3" w:rsidRDefault="000766C3" w:rsidP="000766C3">
      <w:pPr>
        <w:spacing w:line="100" w:lineRule="atLeast"/>
        <w:jc w:val="both"/>
        <w:rPr>
          <w:rFonts w:eastAsia="Calibri"/>
          <w:lang w:val="sr-Latn-RS" w:eastAsia="en-US"/>
        </w:rPr>
      </w:pPr>
      <w:r w:rsidRPr="000766C3">
        <w:rPr>
          <w:rFonts w:eastAsia="Calibri"/>
          <w:lang w:val="sr-Latn-RS" w:eastAsia="en-US"/>
        </w:rPr>
        <w:t>• у случају да понуђач не достави доказе о испуњености кр</w:t>
      </w:r>
      <w:r w:rsidR="007D7F22">
        <w:rPr>
          <w:rFonts w:eastAsia="Calibri"/>
          <w:lang w:val="sr-Latn-RS" w:eastAsia="en-US"/>
        </w:rPr>
        <w:t>итеријума за квалитативни избор</w:t>
      </w:r>
      <w:r w:rsidR="007D7F22">
        <w:rPr>
          <w:rFonts w:eastAsia="Calibri"/>
          <w:lang w:val="sr-Cyrl-RS" w:eastAsia="en-US"/>
        </w:rPr>
        <w:t xml:space="preserve"> </w:t>
      </w:r>
      <w:r w:rsidRPr="000766C3">
        <w:rPr>
          <w:rFonts w:eastAsia="Calibri"/>
          <w:lang w:val="sr-Latn-RS" w:eastAsia="en-US"/>
        </w:rPr>
        <w:t>привредног субјекта у складу са чланом 119. Закона о јавним набавкама</w:t>
      </w:r>
    </w:p>
    <w:p w:rsidR="000766C3" w:rsidRPr="000766C3" w:rsidRDefault="000766C3" w:rsidP="000766C3">
      <w:pPr>
        <w:spacing w:line="100" w:lineRule="atLeast"/>
        <w:jc w:val="both"/>
        <w:rPr>
          <w:rFonts w:eastAsia="Calibri"/>
          <w:lang w:val="sr-Latn-RS" w:eastAsia="en-US"/>
        </w:rPr>
      </w:pPr>
      <w:r w:rsidRPr="000766C3">
        <w:rPr>
          <w:rFonts w:eastAsia="Calibri"/>
          <w:lang w:val="sr-Latn-RS" w:eastAsia="en-US"/>
        </w:rPr>
        <w:t>• у случају да понуђач неосновано одбије да закључи уговор о јавној набавци</w:t>
      </w:r>
    </w:p>
    <w:p w:rsidR="000766C3" w:rsidRPr="000766C3" w:rsidRDefault="000766C3" w:rsidP="000766C3">
      <w:pPr>
        <w:spacing w:line="100" w:lineRule="atLeast"/>
        <w:jc w:val="both"/>
        <w:rPr>
          <w:rFonts w:eastAsia="Calibri"/>
          <w:lang w:val="sr-Latn-RS" w:eastAsia="en-US"/>
        </w:rPr>
      </w:pPr>
      <w:r w:rsidRPr="000766C3">
        <w:rPr>
          <w:rFonts w:eastAsia="Calibri"/>
          <w:lang w:val="sr-Latn-RS" w:eastAsia="en-US"/>
        </w:rPr>
        <w:t>• у случају да понуђач не достави обезбеђење за извршење уговора о јавној набавци односно:</w:t>
      </w:r>
    </w:p>
    <w:p w:rsidR="000766C3" w:rsidRPr="000766C3" w:rsidRDefault="005D7F1B" w:rsidP="000766C3">
      <w:pPr>
        <w:spacing w:line="100" w:lineRule="atLeast"/>
        <w:jc w:val="both"/>
        <w:rPr>
          <w:rFonts w:eastAsia="Calibri"/>
          <w:lang w:val="sr-Latn-RS" w:eastAsia="en-US"/>
        </w:rPr>
      </w:pPr>
      <w:r>
        <w:rPr>
          <w:rFonts w:eastAsia="Calibri"/>
          <w:lang w:val="sr-Latn-RS" w:eastAsia="en-US"/>
        </w:rPr>
        <w:t xml:space="preserve">- ако изабрани понуђач </w:t>
      </w:r>
      <w:r>
        <w:rPr>
          <w:rFonts w:eastAsia="Calibri"/>
          <w:lang w:val="sr-Cyrl-RS" w:eastAsia="en-US"/>
        </w:rPr>
        <w:t xml:space="preserve">приликом </w:t>
      </w:r>
      <w:r w:rsidR="000766C3" w:rsidRPr="000766C3">
        <w:rPr>
          <w:rFonts w:eastAsia="Calibri"/>
          <w:lang w:val="sr-Latn-RS" w:eastAsia="en-US"/>
        </w:rPr>
        <w:t xml:space="preserve">закључења уговора, Наручиоцу не достави  </w:t>
      </w:r>
      <w:r w:rsidR="00FE7771">
        <w:rPr>
          <w:rFonts w:eastAsia="Calibri"/>
          <w:lang w:val="sr-Cyrl-RS" w:eastAsia="en-US"/>
        </w:rPr>
        <w:t>меницу</w:t>
      </w:r>
      <w:r w:rsidR="000766C3" w:rsidRPr="000766C3">
        <w:rPr>
          <w:rFonts w:eastAsia="Calibri"/>
          <w:lang w:val="sr-Latn-RS" w:eastAsia="en-US"/>
        </w:rPr>
        <w:t xml:space="preserve"> за добро извршење посла.</w:t>
      </w:r>
    </w:p>
    <w:p w:rsidR="000766C3" w:rsidRDefault="000766C3" w:rsidP="000766C3">
      <w:pPr>
        <w:spacing w:line="100" w:lineRule="atLeast"/>
        <w:jc w:val="both"/>
        <w:rPr>
          <w:rFonts w:eastAsia="Arial Unicode MS"/>
          <w:bCs/>
          <w:iCs/>
          <w:kern w:val="1"/>
          <w:lang w:val="sr-Cyrl-RS"/>
        </w:rPr>
      </w:pPr>
    </w:p>
    <w:p w:rsidR="007D7F22" w:rsidRPr="007D7F22" w:rsidRDefault="007D7F22" w:rsidP="007D7F22">
      <w:pPr>
        <w:spacing w:line="100" w:lineRule="atLeast"/>
        <w:jc w:val="both"/>
        <w:rPr>
          <w:rFonts w:eastAsia="Arial Unicode MS"/>
          <w:b/>
          <w:bCs/>
          <w:iCs/>
          <w:kern w:val="1"/>
          <w:lang w:val="sr-Cyrl-RS"/>
        </w:rPr>
      </w:pPr>
      <w:r w:rsidRPr="007D7F22">
        <w:rPr>
          <w:rFonts w:eastAsia="Arial Unicode MS"/>
          <w:b/>
          <w:bCs/>
          <w:iCs/>
          <w:kern w:val="1"/>
          <w:lang w:val="sr-Cyrl-RS"/>
        </w:rPr>
        <w:t>8.</w:t>
      </w:r>
      <w:r w:rsidRPr="007D7F22">
        <w:rPr>
          <w:rFonts w:eastAsia="Arial Unicode MS"/>
          <w:b/>
          <w:bCs/>
          <w:iCs/>
          <w:kern w:val="1"/>
          <w:lang w:val="sr-Cyrl-RS"/>
        </w:rPr>
        <w:tab/>
        <w:t>Средства обезбеђења која се достављају након закључења уговора:</w:t>
      </w:r>
    </w:p>
    <w:p w:rsidR="007D7F22" w:rsidRPr="007D7F22" w:rsidRDefault="007D7F22" w:rsidP="007D7F22">
      <w:pPr>
        <w:spacing w:line="100" w:lineRule="atLeast"/>
        <w:jc w:val="both"/>
        <w:rPr>
          <w:rFonts w:eastAsia="Arial Unicode MS"/>
          <w:bCs/>
          <w:iCs/>
          <w:kern w:val="1"/>
          <w:lang w:val="sr-Cyrl-RS"/>
        </w:rPr>
      </w:pPr>
      <w:r w:rsidRPr="007D7F22">
        <w:rPr>
          <w:rFonts w:eastAsia="Arial Unicode MS"/>
          <w:bCs/>
          <w:iCs/>
          <w:kern w:val="1"/>
          <w:lang w:val="sr-Cyrl-RS"/>
        </w:rPr>
        <w:t>•</w:t>
      </w:r>
      <w:r w:rsidRPr="007D7F22">
        <w:rPr>
          <w:rFonts w:eastAsia="Arial Unicode MS"/>
          <w:bCs/>
          <w:iCs/>
          <w:kern w:val="1"/>
          <w:lang w:val="sr-Cyrl-RS"/>
        </w:rPr>
        <w:tab/>
      </w:r>
      <w:r w:rsidR="004F59F6" w:rsidRPr="004F59F6">
        <w:rPr>
          <w:rFonts w:eastAsia="Arial Unicode MS"/>
          <w:bCs/>
          <w:iCs/>
          <w:kern w:val="1"/>
          <w:lang w:val="sr-Cyrl-RS"/>
        </w:rPr>
        <w:t xml:space="preserve">Меницу за добро извршење посла у износу од 10% од вредности Уговора (без ПДВ-а) и са роком важности </w:t>
      </w:r>
      <w:r w:rsidR="005D7F1B">
        <w:rPr>
          <w:rFonts w:eastAsia="Arial Unicode MS"/>
          <w:bCs/>
          <w:iCs/>
          <w:kern w:val="1"/>
          <w:lang w:val="sr-Cyrl-RS"/>
        </w:rPr>
        <w:t>1</w:t>
      </w:r>
      <w:r w:rsidR="004F59F6" w:rsidRPr="004F59F6">
        <w:rPr>
          <w:rFonts w:eastAsia="Arial Unicode MS"/>
          <w:bCs/>
          <w:iCs/>
          <w:kern w:val="1"/>
          <w:lang w:val="sr-Cyrl-RS"/>
        </w:rPr>
        <w:t>5 дана дуже од дана када је записнички констатована примопредаја монтираних добара</w:t>
      </w:r>
      <w:r w:rsidRPr="007D7F22">
        <w:rPr>
          <w:rFonts w:eastAsia="Arial Unicode MS"/>
          <w:bCs/>
          <w:iCs/>
          <w:kern w:val="1"/>
          <w:lang w:val="sr-Cyrl-RS"/>
        </w:rPr>
        <w:t>;</w:t>
      </w:r>
    </w:p>
    <w:p w:rsidR="007D7F22" w:rsidRDefault="007D7F22" w:rsidP="007D7F22">
      <w:pPr>
        <w:spacing w:line="100" w:lineRule="atLeast"/>
        <w:jc w:val="both"/>
        <w:rPr>
          <w:rFonts w:eastAsia="Arial Unicode MS"/>
          <w:bCs/>
          <w:iCs/>
          <w:kern w:val="1"/>
          <w:lang w:val="sr-Cyrl-RS"/>
        </w:rPr>
      </w:pPr>
      <w:r w:rsidRPr="007D7F22">
        <w:rPr>
          <w:rFonts w:eastAsia="Arial Unicode MS"/>
          <w:bCs/>
          <w:iCs/>
          <w:kern w:val="1"/>
          <w:lang w:val="sr-Cyrl-RS"/>
        </w:rPr>
        <w:t>•</w:t>
      </w:r>
      <w:r w:rsidRPr="007D7F22">
        <w:rPr>
          <w:rFonts w:eastAsia="Arial Unicode MS"/>
          <w:bCs/>
          <w:iCs/>
          <w:kern w:val="1"/>
          <w:lang w:val="sr-Cyrl-RS"/>
        </w:rPr>
        <w:tab/>
      </w:r>
      <w:r w:rsidR="004F59F6" w:rsidRPr="004F59F6">
        <w:rPr>
          <w:rFonts w:eastAsia="Arial Unicode MS"/>
          <w:bCs/>
          <w:iCs/>
          <w:kern w:val="1"/>
          <w:lang w:val="sr-Cyrl-RS"/>
        </w:rPr>
        <w:t xml:space="preserve">Меницу за отклањање недостатака у гарантном року, у износу од 10% од уговорене вредности (без ПДВ-а), са роком важности </w:t>
      </w:r>
      <w:r w:rsidR="005D7F1B">
        <w:rPr>
          <w:rFonts w:eastAsia="Arial Unicode MS"/>
          <w:bCs/>
          <w:iCs/>
          <w:kern w:val="1"/>
          <w:lang w:val="sr-Cyrl-RS"/>
        </w:rPr>
        <w:t>1</w:t>
      </w:r>
      <w:r w:rsidR="004F59F6" w:rsidRPr="004F59F6">
        <w:rPr>
          <w:rFonts w:eastAsia="Arial Unicode MS"/>
          <w:bCs/>
          <w:iCs/>
          <w:kern w:val="1"/>
          <w:lang w:val="sr-Cyrl-RS"/>
        </w:rPr>
        <w:t>5 дана дуже од дана истека гарантног рока.</w:t>
      </w:r>
      <w:r w:rsidR="004F59F6">
        <w:rPr>
          <w:rFonts w:eastAsia="Arial Unicode MS"/>
          <w:bCs/>
          <w:iCs/>
          <w:kern w:val="1"/>
          <w:lang w:val="sr-Cyrl-RS"/>
        </w:rPr>
        <w:t xml:space="preserve"> </w:t>
      </w:r>
      <w:r w:rsidR="004F59F6" w:rsidRPr="004F59F6">
        <w:rPr>
          <w:rFonts w:eastAsia="Arial Unicode MS"/>
          <w:bCs/>
          <w:iCs/>
          <w:kern w:val="1"/>
          <w:lang w:val="sr-Cyrl-RS"/>
        </w:rPr>
        <w:t xml:space="preserve">Меницу као гаранцију за отклањање недостатака у гарантном року, Добављач предаје </w:t>
      </w:r>
      <w:r w:rsidR="004F59F6" w:rsidRPr="004F59F6">
        <w:rPr>
          <w:rFonts w:eastAsia="Arial Unicode MS"/>
          <w:bCs/>
          <w:iCs/>
          <w:kern w:val="1"/>
          <w:lang w:val="sr-Cyrl-RS"/>
        </w:rPr>
        <w:lastRenderedPageBreak/>
        <w:t>Наручиоцу уз Записник о примопредаји монтираних добара и сертификата независног сертификационог тела.</w:t>
      </w:r>
      <w:r w:rsidRPr="007D7F22">
        <w:rPr>
          <w:rFonts w:eastAsia="Arial Unicode MS"/>
          <w:bCs/>
          <w:iCs/>
          <w:kern w:val="1"/>
          <w:lang w:val="sr-Cyrl-RS"/>
        </w:rPr>
        <w:t>.</w:t>
      </w:r>
    </w:p>
    <w:p w:rsidR="007D7F22" w:rsidRDefault="007D7F22" w:rsidP="007D7F22">
      <w:pPr>
        <w:spacing w:line="100" w:lineRule="atLeast"/>
        <w:jc w:val="both"/>
        <w:rPr>
          <w:rFonts w:eastAsia="Arial Unicode MS"/>
          <w:bCs/>
          <w:iCs/>
          <w:kern w:val="1"/>
          <w:lang w:val="sr-Cyrl-RS"/>
        </w:rPr>
      </w:pPr>
    </w:p>
    <w:p w:rsidR="007D7F22" w:rsidRPr="007D7F22" w:rsidRDefault="007D7F22" w:rsidP="007D7F22">
      <w:pPr>
        <w:spacing w:line="100" w:lineRule="atLeast"/>
        <w:jc w:val="both"/>
        <w:rPr>
          <w:rFonts w:eastAsia="Arial Unicode MS"/>
          <w:bCs/>
          <w:iCs/>
          <w:kern w:val="1"/>
          <w:lang w:val="sr-Cyrl-RS"/>
        </w:rPr>
      </w:pPr>
      <w:r w:rsidRPr="007D7F22">
        <w:rPr>
          <w:rFonts w:eastAsia="Arial Unicode MS"/>
          <w:b/>
          <w:bCs/>
          <w:iCs/>
          <w:kern w:val="1"/>
          <w:lang w:val="sr-Cyrl-RS"/>
        </w:rPr>
        <w:t>9.</w:t>
      </w:r>
      <w:r w:rsidRPr="007D7F22">
        <w:rPr>
          <w:rFonts w:eastAsia="Arial Unicode MS"/>
          <w:b/>
          <w:bCs/>
          <w:iCs/>
          <w:kern w:val="1"/>
          <w:lang w:val="sr-Cyrl-RS"/>
        </w:rPr>
        <w:tab/>
        <w:t>Начин, рок и услови плаћања:</w:t>
      </w:r>
      <w:r w:rsidRPr="007D7F22">
        <w:rPr>
          <w:rFonts w:eastAsia="Arial Unicode MS"/>
          <w:bCs/>
          <w:iCs/>
          <w:kern w:val="1"/>
          <w:lang w:val="sr-Cyrl-RS"/>
        </w:rPr>
        <w:t xml:space="preserve"> Плаћање извршених радова</w:t>
      </w:r>
      <w:r w:rsidR="00FE7771">
        <w:rPr>
          <w:rFonts w:eastAsia="Arial Unicode MS"/>
          <w:bCs/>
          <w:iCs/>
          <w:kern w:val="1"/>
          <w:lang w:val="sr-Cyrl-RS"/>
        </w:rPr>
        <w:t>, набавке и монтаже опреме</w:t>
      </w:r>
      <w:r w:rsidRPr="007D7F22">
        <w:rPr>
          <w:rFonts w:eastAsia="Arial Unicode MS"/>
          <w:bCs/>
          <w:iCs/>
          <w:kern w:val="1"/>
          <w:lang w:val="sr-Cyrl-RS"/>
        </w:rPr>
        <w:t xml:space="preserve"> вршиће се путем: </w:t>
      </w:r>
    </w:p>
    <w:p w:rsidR="007D7F22" w:rsidRPr="007D7F22" w:rsidRDefault="007D7F22" w:rsidP="007D7F22">
      <w:pPr>
        <w:spacing w:line="100" w:lineRule="atLeast"/>
        <w:jc w:val="both"/>
        <w:rPr>
          <w:rFonts w:eastAsia="Arial Unicode MS"/>
          <w:bCs/>
          <w:iCs/>
          <w:kern w:val="1"/>
          <w:lang w:val="sr-Cyrl-RS"/>
        </w:rPr>
      </w:pPr>
      <w:r w:rsidRPr="007D7F22">
        <w:rPr>
          <w:rFonts w:eastAsia="Arial Unicode MS"/>
          <w:bCs/>
          <w:iCs/>
          <w:kern w:val="1"/>
          <w:lang w:val="sr-Cyrl-RS"/>
        </w:rPr>
        <w:t xml:space="preserve">-  привремених ситуација у висини 90% </w:t>
      </w:r>
      <w:r w:rsidR="00FE7771">
        <w:rPr>
          <w:rFonts w:eastAsia="Arial Unicode MS"/>
          <w:bCs/>
          <w:iCs/>
          <w:kern w:val="1"/>
          <w:lang w:val="sr-Cyrl-RS"/>
        </w:rPr>
        <w:t>извршеног посла</w:t>
      </w:r>
      <w:r w:rsidRPr="007D7F22">
        <w:rPr>
          <w:rFonts w:eastAsia="Arial Unicode MS"/>
          <w:bCs/>
          <w:iCs/>
          <w:kern w:val="1"/>
          <w:lang w:val="sr-Cyrl-RS"/>
        </w:rPr>
        <w:t>,</w:t>
      </w:r>
    </w:p>
    <w:p w:rsidR="007D7F22" w:rsidRDefault="007D7F22" w:rsidP="007D7F22">
      <w:pPr>
        <w:spacing w:line="100" w:lineRule="atLeast"/>
        <w:jc w:val="both"/>
        <w:rPr>
          <w:rFonts w:eastAsia="Arial Unicode MS"/>
          <w:bCs/>
          <w:iCs/>
          <w:kern w:val="1"/>
          <w:lang w:val="sr-Cyrl-RS"/>
        </w:rPr>
      </w:pPr>
      <w:r w:rsidRPr="007D7F22">
        <w:rPr>
          <w:rFonts w:eastAsia="Arial Unicode MS"/>
          <w:bCs/>
          <w:iCs/>
          <w:kern w:val="1"/>
          <w:lang w:val="sr-Cyrl-RS"/>
        </w:rPr>
        <w:t xml:space="preserve">- преостали део до 100% </w:t>
      </w:r>
      <w:r w:rsidR="00FE7771">
        <w:rPr>
          <w:rFonts w:eastAsia="Arial Unicode MS"/>
          <w:bCs/>
          <w:iCs/>
          <w:kern w:val="1"/>
          <w:lang w:val="sr-Cyrl-RS"/>
        </w:rPr>
        <w:t>извршеног посла Добављачу</w:t>
      </w:r>
      <w:r w:rsidRPr="007D7F22">
        <w:rPr>
          <w:rFonts w:eastAsia="Arial Unicode MS"/>
          <w:bCs/>
          <w:iCs/>
          <w:kern w:val="1"/>
          <w:lang w:val="sr-Cyrl-RS"/>
        </w:rPr>
        <w:t xml:space="preserve"> ће бити пл</w:t>
      </w:r>
      <w:r w:rsidR="00A5524C">
        <w:rPr>
          <w:rFonts w:eastAsia="Arial Unicode MS"/>
          <w:bCs/>
          <w:iCs/>
          <w:kern w:val="1"/>
          <w:lang w:val="sr-Cyrl-RS"/>
        </w:rPr>
        <w:t xml:space="preserve">аћено путем окончане ситуације, </w:t>
      </w:r>
      <w:r w:rsidRPr="007D7F22">
        <w:rPr>
          <w:rFonts w:eastAsia="Arial Unicode MS"/>
          <w:bCs/>
          <w:iCs/>
          <w:kern w:val="1"/>
          <w:lang w:val="sr-Cyrl-RS"/>
        </w:rPr>
        <w:t>у року од 45 календарских дана од дана овере испостављене привремене односно окончане ситуације од стране надзорног органа Наручиоца</w:t>
      </w:r>
      <w:r>
        <w:rPr>
          <w:rFonts w:eastAsia="Arial Unicode MS"/>
          <w:bCs/>
          <w:iCs/>
          <w:kern w:val="1"/>
          <w:lang w:val="sr-Cyrl-RS"/>
        </w:rPr>
        <w:t>.</w:t>
      </w:r>
    </w:p>
    <w:p w:rsidR="007D7F22" w:rsidRPr="007D7F22" w:rsidRDefault="007D7F22" w:rsidP="007D7F22">
      <w:pPr>
        <w:spacing w:line="100" w:lineRule="atLeast"/>
        <w:jc w:val="both"/>
        <w:rPr>
          <w:rFonts w:eastAsia="Arial Unicode MS"/>
          <w:bCs/>
          <w:iCs/>
          <w:kern w:val="1"/>
          <w:lang w:val="sr-Cyrl-RS"/>
        </w:rPr>
      </w:pPr>
    </w:p>
    <w:p w:rsidR="007D7F22" w:rsidRDefault="007D7F22" w:rsidP="007D7F22">
      <w:pPr>
        <w:spacing w:line="100" w:lineRule="atLeast"/>
        <w:jc w:val="both"/>
        <w:rPr>
          <w:rFonts w:eastAsia="Arial Unicode MS"/>
          <w:b/>
          <w:bCs/>
          <w:iCs/>
          <w:kern w:val="1"/>
          <w:lang w:val="sr-Cyrl-RS"/>
        </w:rPr>
      </w:pPr>
      <w:r w:rsidRPr="007D7F22">
        <w:rPr>
          <w:rFonts w:eastAsia="Arial Unicode MS"/>
          <w:b/>
          <w:bCs/>
          <w:iCs/>
          <w:kern w:val="1"/>
          <w:lang w:val="sr-Cyrl-RS"/>
        </w:rPr>
        <w:t>10.</w:t>
      </w:r>
      <w:r w:rsidRPr="007D7F22">
        <w:rPr>
          <w:rFonts w:eastAsia="Arial Unicode MS"/>
          <w:b/>
          <w:bCs/>
          <w:iCs/>
          <w:kern w:val="1"/>
          <w:lang w:val="sr-Cyrl-RS"/>
        </w:rPr>
        <w:tab/>
        <w:t xml:space="preserve">Рок важења </w:t>
      </w:r>
      <w:r w:rsidRPr="004F59F6">
        <w:rPr>
          <w:rFonts w:eastAsia="Arial Unicode MS"/>
          <w:b/>
          <w:bCs/>
          <w:iCs/>
          <w:kern w:val="1"/>
          <w:lang w:val="sr-Cyrl-RS"/>
        </w:rPr>
        <w:t xml:space="preserve">понуде је </w:t>
      </w:r>
      <w:r w:rsidR="004F59F6" w:rsidRPr="004F59F6">
        <w:rPr>
          <w:rFonts w:eastAsia="Arial Unicode MS"/>
          <w:b/>
          <w:bCs/>
          <w:iCs/>
          <w:kern w:val="1"/>
          <w:lang w:val="sr-Cyrl-RS"/>
        </w:rPr>
        <w:t>6</w:t>
      </w:r>
      <w:r w:rsidRPr="004F59F6">
        <w:rPr>
          <w:rFonts w:eastAsia="Arial Unicode MS"/>
          <w:b/>
          <w:bCs/>
          <w:iCs/>
          <w:kern w:val="1"/>
          <w:lang w:val="sr-Cyrl-RS"/>
        </w:rPr>
        <w:t xml:space="preserve">0 дана </w:t>
      </w:r>
      <w:r w:rsidRPr="007D7F22">
        <w:rPr>
          <w:rFonts w:eastAsia="Arial Unicode MS"/>
          <w:b/>
          <w:bCs/>
          <w:iCs/>
          <w:kern w:val="1"/>
          <w:lang w:val="sr-Cyrl-RS"/>
        </w:rPr>
        <w:t>од дана отварања понуда.</w:t>
      </w:r>
    </w:p>
    <w:p w:rsidR="00A5524C" w:rsidRDefault="00A5524C" w:rsidP="007D7F22">
      <w:pPr>
        <w:spacing w:line="100" w:lineRule="atLeast"/>
        <w:jc w:val="both"/>
        <w:rPr>
          <w:rFonts w:eastAsia="Arial Unicode MS"/>
          <w:b/>
          <w:bCs/>
          <w:iCs/>
          <w:kern w:val="1"/>
          <w:lang w:val="sr-Cyrl-RS"/>
        </w:rPr>
      </w:pPr>
    </w:p>
    <w:p w:rsidR="00A5524C" w:rsidRPr="00A5524C" w:rsidRDefault="00A5524C" w:rsidP="00A5524C">
      <w:pPr>
        <w:suppressAutoHyphens w:val="0"/>
        <w:spacing w:after="160" w:line="259" w:lineRule="auto"/>
        <w:contextualSpacing/>
        <w:rPr>
          <w:rFonts w:ascii="Calibri" w:eastAsia="Calibri" w:hAnsi="Calibri"/>
          <w:b/>
          <w:sz w:val="22"/>
          <w:szCs w:val="22"/>
          <w:lang w:eastAsia="en-US"/>
        </w:rPr>
      </w:pPr>
      <w:r>
        <w:rPr>
          <w:b/>
          <w:lang w:val="sr-Cyrl-RS" w:eastAsia="en-US"/>
        </w:rPr>
        <w:t xml:space="preserve">11. </w:t>
      </w:r>
      <w:r w:rsidR="001F1C81">
        <w:rPr>
          <w:b/>
          <w:lang w:val="sr-Cyrl-RS" w:eastAsia="en-US"/>
        </w:rPr>
        <w:t xml:space="preserve">      </w:t>
      </w:r>
      <w:r w:rsidRPr="00A5524C">
        <w:rPr>
          <w:b/>
          <w:lang w:eastAsia="en-US"/>
        </w:rPr>
        <w:t xml:space="preserve">Измена уговора </w:t>
      </w:r>
    </w:p>
    <w:p w:rsidR="00A5524C" w:rsidRPr="00A5524C" w:rsidRDefault="00A5524C" w:rsidP="001F1C81">
      <w:pPr>
        <w:keepNext/>
        <w:keepLines/>
        <w:tabs>
          <w:tab w:val="left" w:pos="360"/>
        </w:tabs>
        <w:suppressAutoHyphens w:val="0"/>
        <w:spacing w:before="200" w:line="240" w:lineRule="atLeast"/>
        <w:jc w:val="both"/>
        <w:outlineLvl w:val="1"/>
        <w:rPr>
          <w:bCs/>
          <w:lang w:val="en-US" w:eastAsia="en-US"/>
        </w:rPr>
      </w:pPr>
      <w:proofErr w:type="spellStart"/>
      <w:r w:rsidRPr="00A5524C">
        <w:rPr>
          <w:bCs/>
          <w:color w:val="000000"/>
          <w:lang w:val="en-US" w:eastAsia="en-US"/>
        </w:rPr>
        <w:t>Наручилац</w:t>
      </w:r>
      <w:proofErr w:type="spellEnd"/>
      <w:r w:rsidRPr="00A5524C">
        <w:rPr>
          <w:bCs/>
          <w:color w:val="000000"/>
          <w:lang w:val="en-US" w:eastAsia="en-US"/>
        </w:rPr>
        <w:t xml:space="preserve"> </w:t>
      </w:r>
      <w:proofErr w:type="spellStart"/>
      <w:r w:rsidRPr="00A5524C">
        <w:rPr>
          <w:bCs/>
          <w:color w:val="000000"/>
          <w:lang w:val="en-US" w:eastAsia="en-US"/>
        </w:rPr>
        <w:t>може</w:t>
      </w:r>
      <w:proofErr w:type="spellEnd"/>
      <w:r w:rsidRPr="00A5524C">
        <w:rPr>
          <w:bCs/>
          <w:color w:val="000000"/>
          <w:lang w:val="en-US" w:eastAsia="en-US"/>
        </w:rPr>
        <w:t xml:space="preserve"> </w:t>
      </w:r>
      <w:proofErr w:type="spellStart"/>
      <w:r w:rsidRPr="00A5524C">
        <w:rPr>
          <w:bCs/>
          <w:color w:val="000000"/>
          <w:lang w:val="en-US" w:eastAsia="en-US"/>
        </w:rPr>
        <w:t>током</w:t>
      </w:r>
      <w:proofErr w:type="spellEnd"/>
      <w:r w:rsidRPr="00A5524C">
        <w:rPr>
          <w:bCs/>
          <w:color w:val="000000"/>
          <w:lang w:val="en-US" w:eastAsia="en-US"/>
        </w:rPr>
        <w:t xml:space="preserve"> </w:t>
      </w:r>
      <w:proofErr w:type="spellStart"/>
      <w:r w:rsidRPr="00A5524C">
        <w:rPr>
          <w:bCs/>
          <w:color w:val="000000"/>
          <w:lang w:val="en-US" w:eastAsia="en-US"/>
        </w:rPr>
        <w:t>трајања</w:t>
      </w:r>
      <w:proofErr w:type="spellEnd"/>
      <w:r w:rsidRPr="00A5524C">
        <w:rPr>
          <w:bCs/>
          <w:color w:val="000000"/>
          <w:lang w:val="en-US" w:eastAsia="en-US"/>
        </w:rPr>
        <w:t xml:space="preserve"> </w:t>
      </w:r>
      <w:proofErr w:type="spellStart"/>
      <w:r w:rsidRPr="00A5524C">
        <w:rPr>
          <w:bCs/>
          <w:color w:val="000000"/>
          <w:lang w:val="en-US" w:eastAsia="en-US"/>
        </w:rPr>
        <w:t>уговора</w:t>
      </w:r>
      <w:proofErr w:type="spellEnd"/>
      <w:r w:rsidRPr="00A5524C">
        <w:rPr>
          <w:bCs/>
          <w:color w:val="000000"/>
          <w:lang w:val="en-US" w:eastAsia="en-US"/>
        </w:rPr>
        <w:t xml:space="preserve"> о </w:t>
      </w:r>
      <w:proofErr w:type="spellStart"/>
      <w:r w:rsidRPr="00A5524C">
        <w:rPr>
          <w:bCs/>
          <w:color w:val="000000"/>
          <w:lang w:val="en-US" w:eastAsia="en-US"/>
        </w:rPr>
        <w:t>јавној</w:t>
      </w:r>
      <w:proofErr w:type="spellEnd"/>
      <w:r w:rsidRPr="00A5524C">
        <w:rPr>
          <w:bCs/>
          <w:color w:val="000000"/>
          <w:lang w:val="en-US" w:eastAsia="en-US"/>
        </w:rPr>
        <w:t xml:space="preserve"> </w:t>
      </w:r>
      <w:proofErr w:type="spellStart"/>
      <w:r w:rsidRPr="00A5524C">
        <w:rPr>
          <w:bCs/>
          <w:color w:val="000000"/>
          <w:lang w:val="en-US" w:eastAsia="en-US"/>
        </w:rPr>
        <w:t>набавци</w:t>
      </w:r>
      <w:proofErr w:type="spellEnd"/>
      <w:r w:rsidRPr="00A5524C">
        <w:rPr>
          <w:bCs/>
          <w:color w:val="000000"/>
          <w:lang w:val="en-US" w:eastAsia="en-US"/>
        </w:rPr>
        <w:t xml:space="preserve"> </w:t>
      </w:r>
      <w:r w:rsidRPr="00A5524C">
        <w:rPr>
          <w:bCs/>
          <w:lang w:val="en-US" w:eastAsia="en-US"/>
        </w:rPr>
        <w:t xml:space="preserve">у </w:t>
      </w:r>
      <w:proofErr w:type="spellStart"/>
      <w:r w:rsidRPr="00A5524C">
        <w:rPr>
          <w:bCs/>
          <w:lang w:val="en-US" w:eastAsia="en-US"/>
        </w:rPr>
        <w:t>складу</w:t>
      </w:r>
      <w:proofErr w:type="spellEnd"/>
      <w:r w:rsidRPr="00A5524C">
        <w:rPr>
          <w:bCs/>
          <w:lang w:val="en-US" w:eastAsia="en-US"/>
        </w:rPr>
        <w:t xml:space="preserve"> </w:t>
      </w:r>
      <w:proofErr w:type="spellStart"/>
      <w:r w:rsidRPr="00A5524C">
        <w:rPr>
          <w:bCs/>
          <w:lang w:val="en-US" w:eastAsia="en-US"/>
        </w:rPr>
        <w:t>са</w:t>
      </w:r>
      <w:proofErr w:type="spellEnd"/>
      <w:r w:rsidRPr="00A5524C">
        <w:rPr>
          <w:bCs/>
          <w:lang w:val="en-US" w:eastAsia="en-US"/>
        </w:rPr>
        <w:t xml:space="preserve"> </w:t>
      </w:r>
      <w:proofErr w:type="spellStart"/>
      <w:r w:rsidRPr="00A5524C">
        <w:rPr>
          <w:bCs/>
          <w:lang w:val="en-US" w:eastAsia="en-US"/>
        </w:rPr>
        <w:t>одредбама</w:t>
      </w:r>
      <w:proofErr w:type="spellEnd"/>
      <w:r w:rsidRPr="00A5524C">
        <w:rPr>
          <w:bCs/>
          <w:lang w:val="en-US" w:eastAsia="en-US"/>
        </w:rPr>
        <w:t xml:space="preserve"> </w:t>
      </w:r>
      <w:proofErr w:type="spellStart"/>
      <w:r w:rsidRPr="00A5524C">
        <w:rPr>
          <w:bCs/>
          <w:lang w:val="en-US" w:eastAsia="en-US"/>
        </w:rPr>
        <w:t>чл</w:t>
      </w:r>
      <w:proofErr w:type="spellEnd"/>
      <w:r w:rsidRPr="00A5524C">
        <w:rPr>
          <w:bCs/>
          <w:lang w:val="en-US" w:eastAsia="en-US"/>
        </w:rPr>
        <w:t xml:space="preserve">. 156–161. </w:t>
      </w:r>
      <w:r w:rsidRPr="00A5524C">
        <w:rPr>
          <w:bCs/>
          <w:lang w:val="sr-Cyrl-RS" w:eastAsia="en-US"/>
        </w:rPr>
        <w:t>Закона о јавним набавкама</w:t>
      </w:r>
      <w:r w:rsidRPr="00A5524C">
        <w:rPr>
          <w:bCs/>
          <w:lang w:val="en-US" w:eastAsia="en-US"/>
        </w:rPr>
        <w:t xml:space="preserve"> </w:t>
      </w:r>
      <w:proofErr w:type="spellStart"/>
      <w:r w:rsidRPr="00A5524C">
        <w:rPr>
          <w:bCs/>
          <w:lang w:val="en-US" w:eastAsia="en-US"/>
        </w:rPr>
        <w:t>да</w:t>
      </w:r>
      <w:proofErr w:type="spellEnd"/>
      <w:r w:rsidRPr="00A5524C">
        <w:rPr>
          <w:bCs/>
          <w:lang w:val="en-US" w:eastAsia="en-US"/>
        </w:rPr>
        <w:t xml:space="preserve"> </w:t>
      </w:r>
      <w:proofErr w:type="spellStart"/>
      <w:r w:rsidRPr="00A5524C">
        <w:rPr>
          <w:bCs/>
          <w:lang w:val="en-US" w:eastAsia="en-US"/>
        </w:rPr>
        <w:t>измени</w:t>
      </w:r>
      <w:proofErr w:type="spellEnd"/>
      <w:r w:rsidRPr="00A5524C">
        <w:rPr>
          <w:bCs/>
          <w:lang w:val="en-US" w:eastAsia="en-US"/>
        </w:rPr>
        <w:t xml:space="preserve"> </w:t>
      </w:r>
      <w:proofErr w:type="spellStart"/>
      <w:r w:rsidRPr="00A5524C">
        <w:rPr>
          <w:bCs/>
          <w:lang w:val="en-US" w:eastAsia="en-US"/>
        </w:rPr>
        <w:t>уговор</w:t>
      </w:r>
      <w:proofErr w:type="spellEnd"/>
      <w:r w:rsidRPr="00A5524C">
        <w:rPr>
          <w:bCs/>
          <w:lang w:val="en-US" w:eastAsia="en-US"/>
        </w:rPr>
        <w:t xml:space="preserve"> </w:t>
      </w:r>
      <w:proofErr w:type="spellStart"/>
      <w:r w:rsidRPr="00A5524C">
        <w:rPr>
          <w:bCs/>
          <w:lang w:val="en-US" w:eastAsia="en-US"/>
        </w:rPr>
        <w:t>без</w:t>
      </w:r>
      <w:proofErr w:type="spellEnd"/>
      <w:r w:rsidRPr="00A5524C">
        <w:rPr>
          <w:bCs/>
          <w:lang w:val="en-US" w:eastAsia="en-US"/>
        </w:rPr>
        <w:t xml:space="preserve"> </w:t>
      </w:r>
      <w:proofErr w:type="spellStart"/>
      <w:r w:rsidRPr="00A5524C">
        <w:rPr>
          <w:bCs/>
          <w:lang w:val="en-US" w:eastAsia="en-US"/>
        </w:rPr>
        <w:t>спровођења</w:t>
      </w:r>
      <w:proofErr w:type="spellEnd"/>
      <w:r w:rsidRPr="00A5524C">
        <w:rPr>
          <w:bCs/>
          <w:lang w:val="en-US" w:eastAsia="en-US"/>
        </w:rPr>
        <w:t xml:space="preserve"> </w:t>
      </w:r>
      <w:proofErr w:type="spellStart"/>
      <w:r w:rsidRPr="00A5524C">
        <w:rPr>
          <w:bCs/>
          <w:lang w:val="en-US" w:eastAsia="en-US"/>
        </w:rPr>
        <w:t>поступка</w:t>
      </w:r>
      <w:proofErr w:type="spellEnd"/>
      <w:r w:rsidRPr="00A5524C">
        <w:rPr>
          <w:bCs/>
          <w:lang w:val="en-US" w:eastAsia="en-US"/>
        </w:rPr>
        <w:t xml:space="preserve"> </w:t>
      </w:r>
      <w:proofErr w:type="spellStart"/>
      <w:r w:rsidRPr="00A5524C">
        <w:rPr>
          <w:bCs/>
          <w:lang w:val="en-US" w:eastAsia="en-US"/>
        </w:rPr>
        <w:t>јавне</w:t>
      </w:r>
      <w:proofErr w:type="spellEnd"/>
      <w:r w:rsidRPr="00A5524C">
        <w:rPr>
          <w:bCs/>
          <w:lang w:val="en-US" w:eastAsia="en-US"/>
        </w:rPr>
        <w:t xml:space="preserve"> </w:t>
      </w:r>
      <w:proofErr w:type="spellStart"/>
      <w:r w:rsidRPr="00A5524C">
        <w:rPr>
          <w:bCs/>
          <w:lang w:val="en-US" w:eastAsia="en-US"/>
        </w:rPr>
        <w:t>набавке</w:t>
      </w:r>
      <w:proofErr w:type="spellEnd"/>
      <w:r w:rsidRPr="00A5524C">
        <w:rPr>
          <w:bCs/>
          <w:lang w:val="en-US" w:eastAsia="en-US"/>
        </w:rPr>
        <w:t>.</w:t>
      </w:r>
    </w:p>
    <w:p w:rsidR="00A5524C" w:rsidRPr="00A5524C" w:rsidRDefault="00A5524C" w:rsidP="001F1C81">
      <w:pPr>
        <w:suppressAutoHyphens w:val="0"/>
        <w:spacing w:after="160" w:line="259" w:lineRule="auto"/>
        <w:jc w:val="both"/>
        <w:rPr>
          <w:rFonts w:eastAsia="Calibri"/>
          <w:lang w:val="sr-Cyrl-RS" w:eastAsia="en-US"/>
        </w:rPr>
      </w:pPr>
      <w:r w:rsidRPr="00A5524C">
        <w:rPr>
          <w:rFonts w:eastAsia="Calibri"/>
          <w:lang w:val="sr-Cyrl-RS" w:eastAsia="en-US"/>
        </w:rPr>
        <w:t>Измене уговора по основу уговорних одредаба биће извршене у складу са чланом 156. Закона о јавним набавкама.</w:t>
      </w:r>
      <w:r w:rsidRPr="00A5524C">
        <w:rPr>
          <w:rFonts w:eastAsia="Calibri"/>
          <w:sz w:val="22"/>
          <w:szCs w:val="22"/>
          <w:lang w:val="sr-Cyrl-RS" w:eastAsia="en-US"/>
        </w:rPr>
        <w:t xml:space="preserve"> У</w:t>
      </w:r>
      <w:r w:rsidRPr="00A5524C">
        <w:rPr>
          <w:rFonts w:eastAsia="Calibri"/>
          <w:lang w:val="sr-Cyrl-RS" w:eastAsia="en-US"/>
        </w:rPr>
        <w:t xml:space="preserve">говорне стране могу приступити изменама уговора о јавној набавци у погледу </w:t>
      </w:r>
      <w:r w:rsidRPr="00A5524C">
        <w:rPr>
          <w:rFonts w:eastAsia="Calibri"/>
          <w:b/>
          <w:lang w:val="sr-Cyrl-RS" w:eastAsia="en-US"/>
        </w:rPr>
        <w:t>рока</w:t>
      </w:r>
      <w:r w:rsidRPr="00A5524C">
        <w:rPr>
          <w:rFonts w:eastAsia="Calibri"/>
          <w:lang w:val="sr-Cyrl-RS" w:eastAsia="en-US"/>
        </w:rPr>
        <w:t xml:space="preserve"> за извршење уговорних обавеза. Разлози продужетка рока могу бити повезани са изменама прописа, неочекиваним догађајима, мерама државне власти, потребом за отклањањем ризика од наступања штете, вишом силом, ванредним околностима, околностима које онемогућавају испуњење уговорних обавеза, а за које није одговорна страна која захтева продужетак уговореног рока или другим објективним разлозима на које уговорне стране нису могле да утичу. Уговорени рок може бити измењен и због извођења вишкова радова и додатних радова, као</w:t>
      </w:r>
      <w:r w:rsidR="00FC4C1F">
        <w:rPr>
          <w:rFonts w:eastAsia="Calibri"/>
          <w:lang w:val="sr-Cyrl-RS" w:eastAsia="en-US"/>
        </w:rPr>
        <w:t xml:space="preserve"> и захтева Наручиоца</w:t>
      </w:r>
      <w:r w:rsidRPr="00A5524C">
        <w:rPr>
          <w:rFonts w:eastAsia="Calibri"/>
          <w:lang w:val="sr-Cyrl-RS" w:eastAsia="en-US"/>
        </w:rPr>
        <w:t xml:space="preserve"> до којих би могло доћи током реализације уговора о јавној набавци.</w:t>
      </w:r>
    </w:p>
    <w:p w:rsidR="00A5524C" w:rsidRPr="00A5524C" w:rsidRDefault="00A5524C" w:rsidP="001F1C81">
      <w:pPr>
        <w:suppressAutoHyphens w:val="0"/>
        <w:spacing w:after="160" w:line="259" w:lineRule="auto"/>
        <w:jc w:val="both"/>
        <w:rPr>
          <w:rFonts w:eastAsia="Calibri"/>
          <w:lang w:val="sr-Cyrl-RS" w:eastAsia="en-US"/>
        </w:rPr>
      </w:pPr>
      <w:r w:rsidRPr="00A5524C">
        <w:rPr>
          <w:rFonts w:eastAsia="Calibri"/>
          <w:lang w:val="sr-Cyrl-RS" w:eastAsia="en-US"/>
        </w:rPr>
        <w:t>Измене</w:t>
      </w:r>
      <w:r w:rsidRPr="00A5524C">
        <w:rPr>
          <w:rFonts w:ascii="Calibri" w:eastAsia="Calibri" w:hAnsi="Calibri"/>
          <w:sz w:val="22"/>
          <w:szCs w:val="22"/>
          <w:lang w:val="sr-Latn-RS" w:eastAsia="en-US"/>
        </w:rPr>
        <w:t xml:space="preserve"> </w:t>
      </w:r>
      <w:r w:rsidRPr="00A5524C">
        <w:rPr>
          <w:rFonts w:eastAsia="Calibri"/>
          <w:lang w:val="sr-Cyrl-RS" w:eastAsia="en-US"/>
        </w:rPr>
        <w:t>уговора у погледу додатних добара, услуга или радова биће извршене у складу са чланом 157. Закона о јавним набавкама.</w:t>
      </w:r>
    </w:p>
    <w:p w:rsidR="00A5524C" w:rsidRPr="00A5524C" w:rsidRDefault="00A5524C" w:rsidP="001F1C81">
      <w:pPr>
        <w:suppressAutoHyphens w:val="0"/>
        <w:spacing w:after="160" w:line="259" w:lineRule="auto"/>
        <w:jc w:val="both"/>
        <w:rPr>
          <w:rFonts w:eastAsia="Calibri"/>
          <w:lang w:val="sr-Cyrl-RS" w:eastAsia="en-US"/>
        </w:rPr>
      </w:pPr>
      <w:r w:rsidRPr="00A5524C">
        <w:rPr>
          <w:rFonts w:eastAsia="Calibri"/>
          <w:lang w:val="sr-Cyrl-RS" w:eastAsia="en-US"/>
        </w:rPr>
        <w:t>Измене</w:t>
      </w:r>
      <w:r w:rsidRPr="00A5524C">
        <w:rPr>
          <w:rFonts w:ascii="Calibri" w:eastAsia="Calibri" w:hAnsi="Calibri"/>
          <w:sz w:val="22"/>
          <w:szCs w:val="22"/>
          <w:lang w:val="sr-Latn-RS" w:eastAsia="en-US"/>
        </w:rPr>
        <w:t xml:space="preserve"> </w:t>
      </w:r>
      <w:r w:rsidRPr="00A5524C">
        <w:rPr>
          <w:rFonts w:eastAsia="Calibri"/>
          <w:lang w:val="sr-Cyrl-RS" w:eastAsia="en-US"/>
        </w:rPr>
        <w:t>уговора услед непредвиђених околности биће извршене у складу са чланом 158. Закона о јавним набавкама.</w:t>
      </w:r>
    </w:p>
    <w:p w:rsidR="00A5524C" w:rsidRPr="00A5524C" w:rsidRDefault="00A5524C" w:rsidP="001F1C81">
      <w:pPr>
        <w:suppressAutoHyphens w:val="0"/>
        <w:spacing w:after="160" w:line="259" w:lineRule="auto"/>
        <w:jc w:val="both"/>
        <w:rPr>
          <w:rFonts w:eastAsia="Calibri"/>
          <w:lang w:val="sr-Cyrl-RS" w:eastAsia="en-US"/>
        </w:rPr>
      </w:pPr>
      <w:r w:rsidRPr="00A5524C">
        <w:rPr>
          <w:rFonts w:eastAsia="Calibri"/>
          <w:lang w:val="sr-Cyrl-RS" w:eastAsia="en-US"/>
        </w:rPr>
        <w:t>Измене</w:t>
      </w:r>
      <w:r w:rsidRPr="00A5524C">
        <w:rPr>
          <w:rFonts w:ascii="Calibri" w:eastAsia="Calibri" w:hAnsi="Calibri"/>
          <w:sz w:val="22"/>
          <w:szCs w:val="22"/>
          <w:lang w:val="sr-Latn-RS" w:eastAsia="en-US"/>
        </w:rPr>
        <w:t xml:space="preserve"> </w:t>
      </w:r>
      <w:r w:rsidRPr="00A5524C">
        <w:rPr>
          <w:rFonts w:eastAsia="Calibri"/>
          <w:lang w:val="sr-Cyrl-RS" w:eastAsia="en-US"/>
        </w:rPr>
        <w:t>уговора услед промене уговорне стране биће извршене у складу са чланом 159. Закона о јавним набавкама.</w:t>
      </w:r>
    </w:p>
    <w:p w:rsidR="00A5524C" w:rsidRPr="00A5524C" w:rsidRDefault="00A5524C" w:rsidP="001F1C81">
      <w:pPr>
        <w:suppressAutoHyphens w:val="0"/>
        <w:spacing w:after="160" w:line="259" w:lineRule="auto"/>
        <w:jc w:val="both"/>
        <w:rPr>
          <w:rFonts w:eastAsia="Calibri"/>
          <w:lang w:val="sr-Cyrl-RS" w:eastAsia="en-US"/>
        </w:rPr>
      </w:pPr>
      <w:r w:rsidRPr="00A5524C">
        <w:rPr>
          <w:rFonts w:eastAsia="Calibri"/>
          <w:lang w:val="sr-Cyrl-RS" w:eastAsia="en-US"/>
        </w:rPr>
        <w:t>Измене уговора услед повећања обима набавке биће извршене у складу са чланом 160. Закона о јавним набавкама.</w:t>
      </w:r>
    </w:p>
    <w:p w:rsidR="00A5524C" w:rsidRPr="00A5524C" w:rsidRDefault="00A5524C" w:rsidP="001F1C81">
      <w:pPr>
        <w:suppressAutoHyphens w:val="0"/>
        <w:spacing w:after="160" w:line="259" w:lineRule="auto"/>
        <w:jc w:val="both"/>
        <w:rPr>
          <w:rFonts w:eastAsia="Calibri"/>
          <w:lang w:val="sr-Cyrl-RS" w:eastAsia="en-US"/>
        </w:rPr>
      </w:pPr>
      <w:r w:rsidRPr="00A5524C">
        <w:rPr>
          <w:rFonts w:eastAsia="Calibri"/>
          <w:lang w:val="sr-Cyrl-RS" w:eastAsia="en-US"/>
        </w:rPr>
        <w:t>Измене уговора услед замене подизвођача</w:t>
      </w:r>
      <w:r w:rsidRPr="00A5524C">
        <w:rPr>
          <w:rFonts w:ascii="Calibri" w:eastAsia="Calibri" w:hAnsi="Calibri"/>
          <w:sz w:val="22"/>
          <w:szCs w:val="22"/>
          <w:lang w:val="sr-Latn-RS" w:eastAsia="en-US"/>
        </w:rPr>
        <w:t xml:space="preserve"> </w:t>
      </w:r>
      <w:r w:rsidRPr="00A5524C">
        <w:rPr>
          <w:rFonts w:eastAsia="Calibri"/>
          <w:lang w:val="sr-Cyrl-RS" w:eastAsia="en-US"/>
        </w:rPr>
        <w:t>биће извршене у складу са чланом 161. Закона о јавним набавкама.</w:t>
      </w:r>
    </w:p>
    <w:sectPr w:rsidR="00A5524C" w:rsidRPr="00A552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374">
    <w:altName w:val="Times New Roman"/>
    <w:charset w:val="00"/>
    <w:family w:val="auto"/>
    <w:pitch w:val="variable"/>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Yu Helvetica">
    <w:altName w:val="Courier New"/>
    <w:charset w:val="00"/>
    <w:family w:val="roman"/>
    <w:pitch w:val="variable"/>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4724C8"/>
    <w:multiLevelType w:val="hybridMultilevel"/>
    <w:tmpl w:val="22FFFD7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3">
    <w:nsid w:val="00000003"/>
    <w:multiLevelType w:val="multilevel"/>
    <w:tmpl w:val="D952AB7C"/>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Times New Roman" w:hAnsi="Times New Roman" w:cs="Times New Roman" w:hint="default"/>
        <w:b/>
        <w:i w:val="0"/>
        <w:sz w:val="24"/>
        <w:szCs w:val="24"/>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b/>
        <w:i w:val="0"/>
        <w:sz w:val="24"/>
        <w:szCs w:val="24"/>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b/>
        <w:i w:val="0"/>
        <w:sz w:val="24"/>
        <w:szCs w:val="24"/>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4"/>
    <w:multiLevelType w:val="multilevel"/>
    <w:tmpl w:val="00000004"/>
    <w:name w:val="WW8Num4"/>
    <w:lvl w:ilvl="0">
      <w:start w:val="1"/>
      <w:numFmt w:val="bullet"/>
      <w:lvlText w:val=""/>
      <w:lvlJc w:val="left"/>
      <w:pPr>
        <w:tabs>
          <w:tab w:val="num" w:pos="0"/>
        </w:tabs>
        <w:ind w:left="720" w:hanging="360"/>
      </w:pPr>
      <w:rPr>
        <w:rFonts w:ascii="Symbol" w:hAnsi="Symbol" w:cs="Arial"/>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5"/>
    <w:multiLevelType w:val="multilevel"/>
    <w:tmpl w:val="00000005"/>
    <w:name w:val="WW8Num5"/>
    <w:lvl w:ilvl="0">
      <w:start w:val="1"/>
      <w:numFmt w:val="bullet"/>
      <w:lvlText w:val=""/>
      <w:lvlJc w:val="left"/>
      <w:pPr>
        <w:tabs>
          <w:tab w:val="num" w:pos="0"/>
        </w:tabs>
        <w:ind w:left="720" w:hanging="360"/>
      </w:pPr>
      <w:rPr>
        <w:rFonts w:ascii="Wingdings" w:hAnsi="Wingdings"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6"/>
    <w:multiLevelType w:val="multilevel"/>
    <w:tmpl w:val="2C6C7D9A"/>
    <w:name w:val="WW8Num6"/>
    <w:lvl w:ilvl="0">
      <w:start w:val="1"/>
      <w:numFmt w:val="decimal"/>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7"/>
    <w:multiLevelType w:val="singleLevel"/>
    <w:tmpl w:val="2812C17E"/>
    <w:name w:val="WW8Num7"/>
    <w:lvl w:ilvl="0">
      <w:start w:val="1"/>
      <w:numFmt w:val="decimal"/>
      <w:lvlText w:val="%1)"/>
      <w:lvlJc w:val="left"/>
      <w:pPr>
        <w:tabs>
          <w:tab w:val="num" w:pos="720"/>
        </w:tabs>
        <w:ind w:left="720" w:hanging="360"/>
      </w:pPr>
      <w:rPr>
        <w:b/>
        <w:i/>
      </w:rPr>
    </w:lvl>
  </w:abstractNum>
  <w:abstractNum w:abstractNumId="8">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1">
    <w:nsid w:val="0000000B"/>
    <w:multiLevelType w:val="singleLevel"/>
    <w:tmpl w:val="5E3234D8"/>
    <w:name w:val="WW8Num11"/>
    <w:lvl w:ilvl="0">
      <w:start w:val="1"/>
      <w:numFmt w:val="decimal"/>
      <w:lvlText w:val="%1)"/>
      <w:lvlJc w:val="left"/>
      <w:pPr>
        <w:tabs>
          <w:tab w:val="num" w:pos="0"/>
        </w:tabs>
        <w:ind w:left="1710" w:hanging="360"/>
      </w:pPr>
      <w:rPr>
        <w:b w:val="0"/>
      </w:rPr>
    </w:lvl>
  </w:abstractNum>
  <w:abstractNum w:abstractNumId="12">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3">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4">
    <w:nsid w:val="00007F96"/>
    <w:multiLevelType w:val="hybridMultilevel"/>
    <w:tmpl w:val="00007FF5"/>
    <w:lvl w:ilvl="0" w:tplc="00004E4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2193159"/>
    <w:multiLevelType w:val="hybridMultilevel"/>
    <w:tmpl w:val="40767866"/>
    <w:lvl w:ilvl="0" w:tplc="7B724518">
      <w:start w:val="24"/>
      <w:numFmt w:val="bullet"/>
      <w:lvlText w:val="-"/>
      <w:lvlJc w:val="left"/>
      <w:pPr>
        <w:ind w:left="420" w:hanging="360"/>
      </w:pPr>
      <w:rPr>
        <w:rFonts w:ascii="Times New Roman" w:eastAsia="Times New Roman" w:hAnsi="Times New Roman" w:cs="Times New Roman" w:hint="default"/>
      </w:rPr>
    </w:lvl>
    <w:lvl w:ilvl="1" w:tplc="081A0003" w:tentative="1">
      <w:start w:val="1"/>
      <w:numFmt w:val="bullet"/>
      <w:lvlText w:val="o"/>
      <w:lvlJc w:val="left"/>
      <w:pPr>
        <w:ind w:left="1140" w:hanging="360"/>
      </w:pPr>
      <w:rPr>
        <w:rFonts w:ascii="Courier New" w:hAnsi="Courier New" w:cs="Courier New" w:hint="default"/>
      </w:rPr>
    </w:lvl>
    <w:lvl w:ilvl="2" w:tplc="081A0005" w:tentative="1">
      <w:start w:val="1"/>
      <w:numFmt w:val="bullet"/>
      <w:lvlText w:val=""/>
      <w:lvlJc w:val="left"/>
      <w:pPr>
        <w:ind w:left="1860" w:hanging="360"/>
      </w:pPr>
      <w:rPr>
        <w:rFonts w:ascii="Wingdings" w:hAnsi="Wingdings" w:hint="default"/>
      </w:rPr>
    </w:lvl>
    <w:lvl w:ilvl="3" w:tplc="081A0001" w:tentative="1">
      <w:start w:val="1"/>
      <w:numFmt w:val="bullet"/>
      <w:lvlText w:val=""/>
      <w:lvlJc w:val="left"/>
      <w:pPr>
        <w:ind w:left="2580" w:hanging="360"/>
      </w:pPr>
      <w:rPr>
        <w:rFonts w:ascii="Symbol" w:hAnsi="Symbol" w:hint="default"/>
      </w:rPr>
    </w:lvl>
    <w:lvl w:ilvl="4" w:tplc="081A0003" w:tentative="1">
      <w:start w:val="1"/>
      <w:numFmt w:val="bullet"/>
      <w:lvlText w:val="o"/>
      <w:lvlJc w:val="left"/>
      <w:pPr>
        <w:ind w:left="3300" w:hanging="360"/>
      </w:pPr>
      <w:rPr>
        <w:rFonts w:ascii="Courier New" w:hAnsi="Courier New" w:cs="Courier New" w:hint="default"/>
      </w:rPr>
    </w:lvl>
    <w:lvl w:ilvl="5" w:tplc="081A0005" w:tentative="1">
      <w:start w:val="1"/>
      <w:numFmt w:val="bullet"/>
      <w:lvlText w:val=""/>
      <w:lvlJc w:val="left"/>
      <w:pPr>
        <w:ind w:left="4020" w:hanging="360"/>
      </w:pPr>
      <w:rPr>
        <w:rFonts w:ascii="Wingdings" w:hAnsi="Wingdings" w:hint="default"/>
      </w:rPr>
    </w:lvl>
    <w:lvl w:ilvl="6" w:tplc="081A0001" w:tentative="1">
      <w:start w:val="1"/>
      <w:numFmt w:val="bullet"/>
      <w:lvlText w:val=""/>
      <w:lvlJc w:val="left"/>
      <w:pPr>
        <w:ind w:left="4740" w:hanging="360"/>
      </w:pPr>
      <w:rPr>
        <w:rFonts w:ascii="Symbol" w:hAnsi="Symbol" w:hint="default"/>
      </w:rPr>
    </w:lvl>
    <w:lvl w:ilvl="7" w:tplc="081A0003" w:tentative="1">
      <w:start w:val="1"/>
      <w:numFmt w:val="bullet"/>
      <w:lvlText w:val="o"/>
      <w:lvlJc w:val="left"/>
      <w:pPr>
        <w:ind w:left="5460" w:hanging="360"/>
      </w:pPr>
      <w:rPr>
        <w:rFonts w:ascii="Courier New" w:hAnsi="Courier New" w:cs="Courier New" w:hint="default"/>
      </w:rPr>
    </w:lvl>
    <w:lvl w:ilvl="8" w:tplc="081A0005" w:tentative="1">
      <w:start w:val="1"/>
      <w:numFmt w:val="bullet"/>
      <w:lvlText w:val=""/>
      <w:lvlJc w:val="left"/>
      <w:pPr>
        <w:ind w:left="6180" w:hanging="360"/>
      </w:pPr>
      <w:rPr>
        <w:rFonts w:ascii="Wingdings" w:hAnsi="Wingdings" w:hint="default"/>
      </w:rPr>
    </w:lvl>
  </w:abstractNum>
  <w:abstractNum w:abstractNumId="16">
    <w:nsid w:val="080840E5"/>
    <w:multiLevelType w:val="hybridMultilevel"/>
    <w:tmpl w:val="4934E12C"/>
    <w:lvl w:ilvl="0" w:tplc="89EA39B6">
      <w:start w:val="200"/>
      <w:numFmt w:val="bullet"/>
      <w:lvlText w:val=""/>
      <w:lvlJc w:val="left"/>
      <w:pPr>
        <w:ind w:left="900" w:hanging="360"/>
      </w:pPr>
      <w:rPr>
        <w:rFonts w:ascii="Symbol" w:eastAsia="Times New Roman" w:hAnsi="Symbol" w:cs="Times New Roman" w:hint="default"/>
      </w:rPr>
    </w:lvl>
    <w:lvl w:ilvl="1" w:tplc="081A0003" w:tentative="1">
      <w:start w:val="1"/>
      <w:numFmt w:val="bullet"/>
      <w:lvlText w:val="o"/>
      <w:lvlJc w:val="left"/>
      <w:pPr>
        <w:ind w:left="1620" w:hanging="360"/>
      </w:pPr>
      <w:rPr>
        <w:rFonts w:ascii="Courier New" w:hAnsi="Courier New" w:cs="Courier New" w:hint="default"/>
      </w:rPr>
    </w:lvl>
    <w:lvl w:ilvl="2" w:tplc="081A0005" w:tentative="1">
      <w:start w:val="1"/>
      <w:numFmt w:val="bullet"/>
      <w:lvlText w:val=""/>
      <w:lvlJc w:val="left"/>
      <w:pPr>
        <w:ind w:left="2340" w:hanging="360"/>
      </w:pPr>
      <w:rPr>
        <w:rFonts w:ascii="Wingdings" w:hAnsi="Wingdings" w:hint="default"/>
      </w:rPr>
    </w:lvl>
    <w:lvl w:ilvl="3" w:tplc="081A0001" w:tentative="1">
      <w:start w:val="1"/>
      <w:numFmt w:val="bullet"/>
      <w:lvlText w:val=""/>
      <w:lvlJc w:val="left"/>
      <w:pPr>
        <w:ind w:left="3060" w:hanging="360"/>
      </w:pPr>
      <w:rPr>
        <w:rFonts w:ascii="Symbol" w:hAnsi="Symbol" w:hint="default"/>
      </w:rPr>
    </w:lvl>
    <w:lvl w:ilvl="4" w:tplc="081A0003" w:tentative="1">
      <w:start w:val="1"/>
      <w:numFmt w:val="bullet"/>
      <w:lvlText w:val="o"/>
      <w:lvlJc w:val="left"/>
      <w:pPr>
        <w:ind w:left="3780" w:hanging="360"/>
      </w:pPr>
      <w:rPr>
        <w:rFonts w:ascii="Courier New" w:hAnsi="Courier New" w:cs="Courier New" w:hint="default"/>
      </w:rPr>
    </w:lvl>
    <w:lvl w:ilvl="5" w:tplc="081A0005" w:tentative="1">
      <w:start w:val="1"/>
      <w:numFmt w:val="bullet"/>
      <w:lvlText w:val=""/>
      <w:lvlJc w:val="left"/>
      <w:pPr>
        <w:ind w:left="4500" w:hanging="360"/>
      </w:pPr>
      <w:rPr>
        <w:rFonts w:ascii="Wingdings" w:hAnsi="Wingdings" w:hint="default"/>
      </w:rPr>
    </w:lvl>
    <w:lvl w:ilvl="6" w:tplc="081A0001" w:tentative="1">
      <w:start w:val="1"/>
      <w:numFmt w:val="bullet"/>
      <w:lvlText w:val=""/>
      <w:lvlJc w:val="left"/>
      <w:pPr>
        <w:ind w:left="5220" w:hanging="360"/>
      </w:pPr>
      <w:rPr>
        <w:rFonts w:ascii="Symbol" w:hAnsi="Symbol" w:hint="default"/>
      </w:rPr>
    </w:lvl>
    <w:lvl w:ilvl="7" w:tplc="081A0003" w:tentative="1">
      <w:start w:val="1"/>
      <w:numFmt w:val="bullet"/>
      <w:lvlText w:val="o"/>
      <w:lvlJc w:val="left"/>
      <w:pPr>
        <w:ind w:left="5940" w:hanging="360"/>
      </w:pPr>
      <w:rPr>
        <w:rFonts w:ascii="Courier New" w:hAnsi="Courier New" w:cs="Courier New" w:hint="default"/>
      </w:rPr>
    </w:lvl>
    <w:lvl w:ilvl="8" w:tplc="081A0005" w:tentative="1">
      <w:start w:val="1"/>
      <w:numFmt w:val="bullet"/>
      <w:lvlText w:val=""/>
      <w:lvlJc w:val="left"/>
      <w:pPr>
        <w:ind w:left="6660" w:hanging="360"/>
      </w:pPr>
      <w:rPr>
        <w:rFonts w:ascii="Wingdings" w:hAnsi="Wingdings" w:hint="default"/>
      </w:rPr>
    </w:lvl>
  </w:abstractNum>
  <w:abstractNum w:abstractNumId="17">
    <w:nsid w:val="11C56F2A"/>
    <w:multiLevelType w:val="hybridMultilevel"/>
    <w:tmpl w:val="B91E6928"/>
    <w:lvl w:ilvl="0" w:tplc="C47417C2">
      <w:start w:val="9"/>
      <w:numFmt w:val="bullet"/>
      <w:lvlText w:val="-"/>
      <w:lvlJc w:val="left"/>
      <w:pPr>
        <w:tabs>
          <w:tab w:val="num" w:pos="1140"/>
        </w:tabs>
        <w:ind w:left="1140" w:hanging="360"/>
      </w:pPr>
      <w:rPr>
        <w:rFonts w:ascii="Times New Roman" w:eastAsia="Times New Roman" w:hAnsi="Times New Roman" w:cs="Times New Roman" w:hint="default"/>
        <w:b/>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8">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1C977D59"/>
    <w:multiLevelType w:val="hybridMultilevel"/>
    <w:tmpl w:val="8536D3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ED17C9A"/>
    <w:multiLevelType w:val="hybridMultilevel"/>
    <w:tmpl w:val="EAD47962"/>
    <w:lvl w:ilvl="0" w:tplc="DF2AD714">
      <w:start w:val="1"/>
      <w:numFmt w:val="decimal"/>
      <w:lvlText w:val="%1."/>
      <w:lvlJc w:val="left"/>
      <w:pPr>
        <w:ind w:left="720" w:hanging="360"/>
      </w:pPr>
      <w:rPr>
        <w:rFonts w:ascii="Times New Roman" w:hAnsi="Times New Roman" w:cs="Times New Roman" w:hint="default"/>
        <w:b/>
        <w:sz w:val="24"/>
        <w:szCs w:val="24"/>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nsid w:val="1EF00B02"/>
    <w:multiLevelType w:val="hybridMultilevel"/>
    <w:tmpl w:val="97AE9152"/>
    <w:lvl w:ilvl="0" w:tplc="4984BC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F8C7378"/>
    <w:multiLevelType w:val="hybridMultilevel"/>
    <w:tmpl w:val="4A4A53B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3">
    <w:nsid w:val="2286350A"/>
    <w:multiLevelType w:val="hybridMultilevel"/>
    <w:tmpl w:val="3E86280A"/>
    <w:lvl w:ilvl="0" w:tplc="F31AAE4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F7026A2"/>
    <w:multiLevelType w:val="hybridMultilevel"/>
    <w:tmpl w:val="8DF43CD4"/>
    <w:lvl w:ilvl="0" w:tplc="CFE2AA08">
      <w:start w:val="1"/>
      <w:numFmt w:val="decimal"/>
      <w:lvlText w:val="%1."/>
      <w:lvlJc w:val="left"/>
      <w:pPr>
        <w:ind w:left="720" w:hanging="360"/>
      </w:pPr>
      <w:rPr>
        <w:rFonts w:cs="Times New Roman" w:hint="default"/>
        <w:i w:val="0"/>
        <w:sz w:val="24"/>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5">
    <w:nsid w:val="331B4159"/>
    <w:multiLevelType w:val="hybridMultilevel"/>
    <w:tmpl w:val="5D4A5C9E"/>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6">
    <w:nsid w:val="37F32D74"/>
    <w:multiLevelType w:val="hybridMultilevel"/>
    <w:tmpl w:val="94609E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8BF489C"/>
    <w:multiLevelType w:val="hybridMultilevel"/>
    <w:tmpl w:val="6C9C3A7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F8D0E98"/>
    <w:multiLevelType w:val="hybridMultilevel"/>
    <w:tmpl w:val="2F809794"/>
    <w:lvl w:ilvl="0" w:tplc="016C0676">
      <w:start w:val="3"/>
      <w:numFmt w:val="bullet"/>
      <w:lvlText w:val="-"/>
      <w:lvlJc w:val="left"/>
      <w:pPr>
        <w:tabs>
          <w:tab w:val="num" w:pos="1200"/>
        </w:tabs>
        <w:ind w:left="1200" w:hanging="360"/>
      </w:pPr>
      <w:rPr>
        <w:rFonts w:ascii="Times New Roman" w:eastAsia="Times New Roman" w:hAnsi="Times New Roman" w:cs="Times New Roman" w:hint="default"/>
      </w:rPr>
    </w:lvl>
    <w:lvl w:ilvl="1" w:tplc="081A0003" w:tentative="1">
      <w:start w:val="1"/>
      <w:numFmt w:val="bullet"/>
      <w:lvlText w:val="o"/>
      <w:lvlJc w:val="left"/>
      <w:pPr>
        <w:tabs>
          <w:tab w:val="num" w:pos="1920"/>
        </w:tabs>
        <w:ind w:left="1920" w:hanging="360"/>
      </w:pPr>
      <w:rPr>
        <w:rFonts w:ascii="Courier New" w:hAnsi="Courier New" w:cs="Courier New" w:hint="default"/>
      </w:rPr>
    </w:lvl>
    <w:lvl w:ilvl="2" w:tplc="081A0005" w:tentative="1">
      <w:start w:val="1"/>
      <w:numFmt w:val="bullet"/>
      <w:lvlText w:val=""/>
      <w:lvlJc w:val="left"/>
      <w:pPr>
        <w:tabs>
          <w:tab w:val="num" w:pos="2640"/>
        </w:tabs>
        <w:ind w:left="2640" w:hanging="360"/>
      </w:pPr>
      <w:rPr>
        <w:rFonts w:ascii="Wingdings" w:hAnsi="Wingdings" w:hint="default"/>
      </w:rPr>
    </w:lvl>
    <w:lvl w:ilvl="3" w:tplc="081A0001" w:tentative="1">
      <w:start w:val="1"/>
      <w:numFmt w:val="bullet"/>
      <w:lvlText w:val=""/>
      <w:lvlJc w:val="left"/>
      <w:pPr>
        <w:tabs>
          <w:tab w:val="num" w:pos="3360"/>
        </w:tabs>
        <w:ind w:left="3360" w:hanging="360"/>
      </w:pPr>
      <w:rPr>
        <w:rFonts w:ascii="Symbol" w:hAnsi="Symbol" w:hint="default"/>
      </w:rPr>
    </w:lvl>
    <w:lvl w:ilvl="4" w:tplc="081A0003" w:tentative="1">
      <w:start w:val="1"/>
      <w:numFmt w:val="bullet"/>
      <w:lvlText w:val="o"/>
      <w:lvlJc w:val="left"/>
      <w:pPr>
        <w:tabs>
          <w:tab w:val="num" w:pos="4080"/>
        </w:tabs>
        <w:ind w:left="4080" w:hanging="360"/>
      </w:pPr>
      <w:rPr>
        <w:rFonts w:ascii="Courier New" w:hAnsi="Courier New" w:cs="Courier New" w:hint="default"/>
      </w:rPr>
    </w:lvl>
    <w:lvl w:ilvl="5" w:tplc="081A0005" w:tentative="1">
      <w:start w:val="1"/>
      <w:numFmt w:val="bullet"/>
      <w:lvlText w:val=""/>
      <w:lvlJc w:val="left"/>
      <w:pPr>
        <w:tabs>
          <w:tab w:val="num" w:pos="4800"/>
        </w:tabs>
        <w:ind w:left="4800" w:hanging="360"/>
      </w:pPr>
      <w:rPr>
        <w:rFonts w:ascii="Wingdings" w:hAnsi="Wingdings" w:hint="default"/>
      </w:rPr>
    </w:lvl>
    <w:lvl w:ilvl="6" w:tplc="081A0001" w:tentative="1">
      <w:start w:val="1"/>
      <w:numFmt w:val="bullet"/>
      <w:lvlText w:val=""/>
      <w:lvlJc w:val="left"/>
      <w:pPr>
        <w:tabs>
          <w:tab w:val="num" w:pos="5520"/>
        </w:tabs>
        <w:ind w:left="5520" w:hanging="360"/>
      </w:pPr>
      <w:rPr>
        <w:rFonts w:ascii="Symbol" w:hAnsi="Symbol" w:hint="default"/>
      </w:rPr>
    </w:lvl>
    <w:lvl w:ilvl="7" w:tplc="081A0003" w:tentative="1">
      <w:start w:val="1"/>
      <w:numFmt w:val="bullet"/>
      <w:lvlText w:val="o"/>
      <w:lvlJc w:val="left"/>
      <w:pPr>
        <w:tabs>
          <w:tab w:val="num" w:pos="6240"/>
        </w:tabs>
        <w:ind w:left="6240" w:hanging="360"/>
      </w:pPr>
      <w:rPr>
        <w:rFonts w:ascii="Courier New" w:hAnsi="Courier New" w:cs="Courier New" w:hint="default"/>
      </w:rPr>
    </w:lvl>
    <w:lvl w:ilvl="8" w:tplc="081A0005" w:tentative="1">
      <w:start w:val="1"/>
      <w:numFmt w:val="bullet"/>
      <w:lvlText w:val=""/>
      <w:lvlJc w:val="left"/>
      <w:pPr>
        <w:tabs>
          <w:tab w:val="num" w:pos="6960"/>
        </w:tabs>
        <w:ind w:left="6960" w:hanging="360"/>
      </w:pPr>
      <w:rPr>
        <w:rFonts w:ascii="Wingdings" w:hAnsi="Wingdings" w:hint="default"/>
      </w:rPr>
    </w:lvl>
  </w:abstractNum>
  <w:abstractNum w:abstractNumId="29">
    <w:nsid w:val="5533511C"/>
    <w:multiLevelType w:val="hybridMultilevel"/>
    <w:tmpl w:val="78C6D9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6831EA0"/>
    <w:multiLevelType w:val="hybridMultilevel"/>
    <w:tmpl w:val="0C22F778"/>
    <w:lvl w:ilvl="0" w:tplc="081A000F">
      <w:start w:val="1"/>
      <w:numFmt w:val="decimal"/>
      <w:lvlText w:val="%1."/>
      <w:lvlJc w:val="left"/>
      <w:pPr>
        <w:ind w:left="1800" w:hanging="360"/>
      </w:pPr>
    </w:lvl>
    <w:lvl w:ilvl="1" w:tplc="081A0019" w:tentative="1">
      <w:start w:val="1"/>
      <w:numFmt w:val="lowerLetter"/>
      <w:lvlText w:val="%2."/>
      <w:lvlJc w:val="left"/>
      <w:pPr>
        <w:ind w:left="2520" w:hanging="360"/>
      </w:pPr>
    </w:lvl>
    <w:lvl w:ilvl="2" w:tplc="081A001B" w:tentative="1">
      <w:start w:val="1"/>
      <w:numFmt w:val="lowerRoman"/>
      <w:lvlText w:val="%3."/>
      <w:lvlJc w:val="right"/>
      <w:pPr>
        <w:ind w:left="3240" w:hanging="180"/>
      </w:pPr>
    </w:lvl>
    <w:lvl w:ilvl="3" w:tplc="081A000F" w:tentative="1">
      <w:start w:val="1"/>
      <w:numFmt w:val="decimal"/>
      <w:lvlText w:val="%4."/>
      <w:lvlJc w:val="left"/>
      <w:pPr>
        <w:ind w:left="3960" w:hanging="360"/>
      </w:pPr>
    </w:lvl>
    <w:lvl w:ilvl="4" w:tplc="081A0019" w:tentative="1">
      <w:start w:val="1"/>
      <w:numFmt w:val="lowerLetter"/>
      <w:lvlText w:val="%5."/>
      <w:lvlJc w:val="left"/>
      <w:pPr>
        <w:ind w:left="4680" w:hanging="360"/>
      </w:pPr>
    </w:lvl>
    <w:lvl w:ilvl="5" w:tplc="081A001B" w:tentative="1">
      <w:start w:val="1"/>
      <w:numFmt w:val="lowerRoman"/>
      <w:lvlText w:val="%6."/>
      <w:lvlJc w:val="right"/>
      <w:pPr>
        <w:ind w:left="5400" w:hanging="180"/>
      </w:pPr>
    </w:lvl>
    <w:lvl w:ilvl="6" w:tplc="081A000F" w:tentative="1">
      <w:start w:val="1"/>
      <w:numFmt w:val="decimal"/>
      <w:lvlText w:val="%7."/>
      <w:lvlJc w:val="left"/>
      <w:pPr>
        <w:ind w:left="6120" w:hanging="360"/>
      </w:pPr>
    </w:lvl>
    <w:lvl w:ilvl="7" w:tplc="081A0019" w:tentative="1">
      <w:start w:val="1"/>
      <w:numFmt w:val="lowerLetter"/>
      <w:lvlText w:val="%8."/>
      <w:lvlJc w:val="left"/>
      <w:pPr>
        <w:ind w:left="6840" w:hanging="360"/>
      </w:pPr>
    </w:lvl>
    <w:lvl w:ilvl="8" w:tplc="081A001B" w:tentative="1">
      <w:start w:val="1"/>
      <w:numFmt w:val="lowerRoman"/>
      <w:lvlText w:val="%9."/>
      <w:lvlJc w:val="right"/>
      <w:pPr>
        <w:ind w:left="7560" w:hanging="180"/>
      </w:pPr>
    </w:lvl>
  </w:abstractNum>
  <w:abstractNum w:abstractNumId="31">
    <w:nsid w:val="585D34DC"/>
    <w:multiLevelType w:val="hybridMultilevel"/>
    <w:tmpl w:val="6408E51E"/>
    <w:lvl w:ilvl="0" w:tplc="91526D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DD02CB5"/>
    <w:multiLevelType w:val="multilevel"/>
    <w:tmpl w:val="5ADE653E"/>
    <w:lvl w:ilvl="0">
      <w:start w:val="1"/>
      <w:numFmt w:val="decimal"/>
      <w:lvlText w:val="%1."/>
      <w:lvlJc w:val="left"/>
      <w:pPr>
        <w:tabs>
          <w:tab w:val="num" w:pos="491"/>
        </w:tabs>
        <w:ind w:left="1211" w:hanging="360"/>
      </w:pPr>
      <w:rPr>
        <w:b/>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3">
    <w:nsid w:val="636140BC"/>
    <w:multiLevelType w:val="hybridMultilevel"/>
    <w:tmpl w:val="54582F7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4">
    <w:nsid w:val="6F6E2B5B"/>
    <w:multiLevelType w:val="hybridMultilevel"/>
    <w:tmpl w:val="394C61F4"/>
    <w:lvl w:ilvl="0" w:tplc="6F9EA256">
      <w:start w:val="1"/>
      <w:numFmt w:val="bullet"/>
      <w:lvlText w:val="-"/>
      <w:lvlJc w:val="left"/>
      <w:pPr>
        <w:ind w:left="360" w:hanging="360"/>
      </w:pPr>
      <w:rPr>
        <w:rFonts w:ascii="Times New Roman" w:eastAsia="Times New Roman" w:hAnsi="Times New Roman" w:cs="Times New Roman" w:hint="default"/>
      </w:rPr>
    </w:lvl>
    <w:lvl w:ilvl="1" w:tplc="081A0003" w:tentative="1">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35">
    <w:nsid w:val="751858ED"/>
    <w:multiLevelType w:val="hybridMultilevel"/>
    <w:tmpl w:val="A20AC636"/>
    <w:lvl w:ilvl="0" w:tplc="A96AF132">
      <w:start w:val="20"/>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6A311B1"/>
    <w:multiLevelType w:val="hybridMultilevel"/>
    <w:tmpl w:val="C79E6A6C"/>
    <w:lvl w:ilvl="0" w:tplc="2408B5A6">
      <w:start w:val="2"/>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8B34304"/>
    <w:multiLevelType w:val="hybridMultilevel"/>
    <w:tmpl w:val="6D66405A"/>
    <w:lvl w:ilvl="0" w:tplc="D464AA86">
      <w:start w:val="6"/>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867CB6"/>
    <w:multiLevelType w:val="hybridMultilevel"/>
    <w:tmpl w:val="6A2465C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9">
    <w:nsid w:val="7D2E1530"/>
    <w:multiLevelType w:val="hybridMultilevel"/>
    <w:tmpl w:val="37287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3"/>
  </w:num>
  <w:num w:numId="3">
    <w:abstractNumId w:val="35"/>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18"/>
  </w:num>
  <w:num w:numId="12">
    <w:abstractNumId w:val="12"/>
  </w:num>
  <w:num w:numId="13">
    <w:abstractNumId w:val="9"/>
  </w:num>
  <w:num w:numId="14">
    <w:abstractNumId w:val="10"/>
  </w:num>
  <w:num w:numId="15">
    <w:abstractNumId w:val="8"/>
  </w:num>
  <w:num w:numId="16">
    <w:abstractNumId w:val="0"/>
  </w:num>
  <w:num w:numId="17">
    <w:abstractNumId w:val="27"/>
  </w:num>
  <w:num w:numId="18">
    <w:abstractNumId w:val="33"/>
  </w:num>
  <w:num w:numId="19">
    <w:abstractNumId w:val="24"/>
  </w:num>
  <w:num w:numId="20">
    <w:abstractNumId w:val="11"/>
  </w:num>
  <w:num w:numId="21">
    <w:abstractNumId w:val="13"/>
  </w:num>
  <w:num w:numId="22">
    <w:abstractNumId w:val="30"/>
  </w:num>
  <w:num w:numId="23">
    <w:abstractNumId w:val="32"/>
  </w:num>
  <w:num w:numId="24">
    <w:abstractNumId w:val="28"/>
  </w:num>
  <w:num w:numId="25">
    <w:abstractNumId w:val="17"/>
  </w:num>
  <w:num w:numId="26">
    <w:abstractNumId w:val="31"/>
  </w:num>
  <w:num w:numId="27">
    <w:abstractNumId w:val="21"/>
  </w:num>
  <w:num w:numId="28">
    <w:abstractNumId w:val="38"/>
  </w:num>
  <w:num w:numId="29">
    <w:abstractNumId w:val="14"/>
  </w:num>
  <w:num w:numId="30">
    <w:abstractNumId w:val="22"/>
  </w:num>
  <w:num w:numId="31">
    <w:abstractNumId w:val="37"/>
  </w:num>
  <w:num w:numId="32">
    <w:abstractNumId w:val="36"/>
  </w:num>
  <w:num w:numId="33">
    <w:abstractNumId w:val="19"/>
  </w:num>
  <w:num w:numId="34">
    <w:abstractNumId w:val="34"/>
  </w:num>
  <w:num w:numId="35">
    <w:abstractNumId w:val="16"/>
  </w:num>
  <w:num w:numId="36">
    <w:abstractNumId w:val="15"/>
  </w:num>
  <w:num w:numId="37">
    <w:abstractNumId w:val="26"/>
  </w:num>
  <w:num w:numId="38">
    <w:abstractNumId w:val="29"/>
  </w:num>
  <w:num w:numId="39">
    <w:abstractNumId w:val="39"/>
  </w:num>
  <w:num w:numId="40">
    <w:abstractNumId w:val="20"/>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D23"/>
    <w:rsid w:val="000063B3"/>
    <w:rsid w:val="00031EDD"/>
    <w:rsid w:val="00035D80"/>
    <w:rsid w:val="000674BE"/>
    <w:rsid w:val="00067727"/>
    <w:rsid w:val="000766C3"/>
    <w:rsid w:val="000A02C7"/>
    <w:rsid w:val="000D3395"/>
    <w:rsid w:val="000F1356"/>
    <w:rsid w:val="000F6F05"/>
    <w:rsid w:val="0015557B"/>
    <w:rsid w:val="001F1C81"/>
    <w:rsid w:val="00241502"/>
    <w:rsid w:val="002767EE"/>
    <w:rsid w:val="00290C44"/>
    <w:rsid w:val="002E73C0"/>
    <w:rsid w:val="003439FC"/>
    <w:rsid w:val="00365223"/>
    <w:rsid w:val="003A74D5"/>
    <w:rsid w:val="003B3E9C"/>
    <w:rsid w:val="004468A2"/>
    <w:rsid w:val="00481F1C"/>
    <w:rsid w:val="004E0F53"/>
    <w:rsid w:val="004F59F6"/>
    <w:rsid w:val="00553267"/>
    <w:rsid w:val="005B17D4"/>
    <w:rsid w:val="005D7F1B"/>
    <w:rsid w:val="006B5B9E"/>
    <w:rsid w:val="006C431B"/>
    <w:rsid w:val="00766CC9"/>
    <w:rsid w:val="007D7F22"/>
    <w:rsid w:val="009E423D"/>
    <w:rsid w:val="00A21A02"/>
    <w:rsid w:val="00A24C09"/>
    <w:rsid w:val="00A2683A"/>
    <w:rsid w:val="00A27E07"/>
    <w:rsid w:val="00A5524C"/>
    <w:rsid w:val="00A971C2"/>
    <w:rsid w:val="00AA30CF"/>
    <w:rsid w:val="00B85825"/>
    <w:rsid w:val="00BB6D1D"/>
    <w:rsid w:val="00BC7064"/>
    <w:rsid w:val="00BC7F76"/>
    <w:rsid w:val="00C100D3"/>
    <w:rsid w:val="00D2422E"/>
    <w:rsid w:val="00D42079"/>
    <w:rsid w:val="00D85A4A"/>
    <w:rsid w:val="00DC1D23"/>
    <w:rsid w:val="00E060C1"/>
    <w:rsid w:val="00E3787F"/>
    <w:rsid w:val="00EC56AC"/>
    <w:rsid w:val="00F00F60"/>
    <w:rsid w:val="00F72FB6"/>
    <w:rsid w:val="00F8208A"/>
    <w:rsid w:val="00F8371C"/>
    <w:rsid w:val="00FC4C1F"/>
    <w:rsid w:val="00FE7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D23"/>
    <w:pPr>
      <w:suppressAutoHyphens/>
      <w:spacing w:after="0" w:line="240" w:lineRule="auto"/>
    </w:pPr>
    <w:rPr>
      <w:rFonts w:ascii="Times New Roman" w:eastAsia="Times New Roman" w:hAnsi="Times New Roman" w:cs="Times New Roman"/>
      <w:sz w:val="24"/>
      <w:szCs w:val="24"/>
      <w:lang w:val="sr-Cyrl-CS" w:eastAsia="ar-SA"/>
    </w:rPr>
  </w:style>
  <w:style w:type="paragraph" w:styleId="Heading1">
    <w:name w:val="heading 1"/>
    <w:basedOn w:val="Normal"/>
    <w:next w:val="BodyText"/>
    <w:link w:val="Heading1Char"/>
    <w:qFormat/>
    <w:rsid w:val="003A74D5"/>
    <w:pPr>
      <w:keepNext/>
      <w:keepLines/>
      <w:spacing w:before="480" w:line="100" w:lineRule="atLeast"/>
      <w:outlineLvl w:val="0"/>
    </w:pPr>
    <w:rPr>
      <w:rFonts w:ascii="Cambria" w:eastAsia="Arial Unicode MS" w:hAnsi="Cambria" w:cs="font374"/>
      <w:b/>
      <w:bCs/>
      <w:color w:val="365F91"/>
      <w:kern w:val="1"/>
      <w:sz w:val="28"/>
      <w:szCs w:val="28"/>
    </w:rPr>
  </w:style>
  <w:style w:type="paragraph" w:styleId="Heading2">
    <w:name w:val="heading 2"/>
    <w:basedOn w:val="Normal"/>
    <w:next w:val="BodyText"/>
    <w:link w:val="Heading2Char"/>
    <w:qFormat/>
    <w:rsid w:val="003A74D5"/>
    <w:pPr>
      <w:keepNext/>
      <w:spacing w:line="100" w:lineRule="atLeast"/>
      <w:ind w:left="1143" w:hanging="360"/>
      <w:jc w:val="center"/>
      <w:outlineLvl w:val="1"/>
    </w:pPr>
    <w:rPr>
      <w:rFonts w:ascii="Book Antiqua" w:hAnsi="Book Antiqua"/>
      <w:b/>
      <w:bCs/>
      <w:color w:val="000000"/>
      <w:kern w:val="1"/>
      <w:sz w:val="28"/>
    </w:rPr>
  </w:style>
  <w:style w:type="paragraph" w:styleId="Heading3">
    <w:name w:val="heading 3"/>
    <w:basedOn w:val="Normal"/>
    <w:next w:val="BodyText"/>
    <w:link w:val="Heading3Char"/>
    <w:qFormat/>
    <w:rsid w:val="003A74D5"/>
    <w:pPr>
      <w:keepNext/>
      <w:spacing w:before="240" w:after="60" w:line="100" w:lineRule="atLeast"/>
      <w:ind w:left="2160" w:hanging="360"/>
      <w:outlineLvl w:val="2"/>
    </w:pPr>
    <w:rPr>
      <w:rFonts w:ascii="Arial" w:hAnsi="Arial"/>
      <w:b/>
      <w:bCs/>
      <w:color w:val="000000"/>
      <w:kern w:val="1"/>
      <w:sz w:val="26"/>
      <w:szCs w:val="26"/>
    </w:rPr>
  </w:style>
  <w:style w:type="paragraph" w:styleId="Heading4">
    <w:name w:val="heading 4"/>
    <w:basedOn w:val="Normal"/>
    <w:next w:val="BodyText"/>
    <w:link w:val="Heading4Char"/>
    <w:qFormat/>
    <w:rsid w:val="003A74D5"/>
    <w:pPr>
      <w:keepNext/>
      <w:spacing w:line="100" w:lineRule="atLeast"/>
      <w:ind w:left="2880" w:hanging="360"/>
      <w:jc w:val="center"/>
      <w:outlineLvl w:val="3"/>
    </w:pPr>
    <w:rPr>
      <w:rFonts w:ascii="Book Antiqua" w:hAnsi="Book Antiqua"/>
      <w:b/>
      <w:bCs/>
      <w:color w:val="000000"/>
      <w:kern w:val="1"/>
      <w:sz w:val="28"/>
      <w:u w:val="single"/>
    </w:rPr>
  </w:style>
  <w:style w:type="paragraph" w:styleId="Heading5">
    <w:name w:val="heading 5"/>
    <w:basedOn w:val="Normal"/>
    <w:next w:val="BodyText"/>
    <w:link w:val="Heading5Char"/>
    <w:qFormat/>
    <w:rsid w:val="003A74D5"/>
    <w:pPr>
      <w:spacing w:before="240" w:after="60" w:line="100" w:lineRule="atLeast"/>
      <w:ind w:left="3600" w:hanging="360"/>
      <w:outlineLvl w:val="4"/>
    </w:pPr>
    <w:rPr>
      <w:b/>
      <w:bCs/>
      <w:i/>
      <w:iCs/>
      <w:color w:val="000000"/>
      <w:kern w:val="1"/>
      <w:sz w:val="26"/>
      <w:szCs w:val="26"/>
      <w:lang w:val="en-US"/>
    </w:rPr>
  </w:style>
  <w:style w:type="paragraph" w:styleId="Heading6">
    <w:name w:val="heading 6"/>
    <w:basedOn w:val="Normal"/>
    <w:next w:val="BodyText"/>
    <w:link w:val="Heading6Char"/>
    <w:qFormat/>
    <w:rsid w:val="003A74D5"/>
    <w:pPr>
      <w:keepNext/>
      <w:spacing w:line="100" w:lineRule="atLeast"/>
      <w:ind w:left="4320" w:hanging="360"/>
      <w:outlineLvl w:val="5"/>
    </w:pPr>
    <w:rPr>
      <w:rFonts w:ascii="Book Antiqua" w:hAnsi="Book Antiqua"/>
      <w:color w:val="000000"/>
      <w:kern w:val="1"/>
      <w:sz w:val="28"/>
    </w:rPr>
  </w:style>
  <w:style w:type="paragraph" w:styleId="Heading7">
    <w:name w:val="heading 7"/>
    <w:basedOn w:val="Normal"/>
    <w:next w:val="BodyText"/>
    <w:link w:val="Heading7Char"/>
    <w:qFormat/>
    <w:rsid w:val="003A74D5"/>
    <w:pPr>
      <w:keepNext/>
      <w:spacing w:line="100" w:lineRule="atLeast"/>
      <w:ind w:left="5040" w:hanging="360"/>
      <w:outlineLvl w:val="6"/>
    </w:pPr>
    <w:rPr>
      <w:rFonts w:ascii="Book Antiqua" w:hAnsi="Book Antiqua" w:cs="Arial"/>
      <w:b/>
      <w:bCs/>
      <w:color w:val="000000"/>
      <w:kern w:val="1"/>
    </w:rPr>
  </w:style>
  <w:style w:type="paragraph" w:styleId="Heading8">
    <w:name w:val="heading 8"/>
    <w:basedOn w:val="Normal"/>
    <w:next w:val="BodyText"/>
    <w:link w:val="Heading8Char"/>
    <w:qFormat/>
    <w:rsid w:val="003A74D5"/>
    <w:pPr>
      <w:keepNext/>
      <w:spacing w:line="100" w:lineRule="atLeast"/>
      <w:ind w:left="5760" w:hanging="360"/>
      <w:jc w:val="both"/>
      <w:outlineLvl w:val="7"/>
    </w:pPr>
    <w:rPr>
      <w:b/>
      <w:color w:val="000000"/>
      <w:kern w:val="1"/>
    </w:rPr>
  </w:style>
  <w:style w:type="paragraph" w:styleId="Heading9">
    <w:name w:val="heading 9"/>
    <w:basedOn w:val="Normal"/>
    <w:next w:val="BodyText"/>
    <w:link w:val="Heading9Char"/>
    <w:qFormat/>
    <w:rsid w:val="003A74D5"/>
    <w:pPr>
      <w:spacing w:before="240" w:after="60" w:line="100" w:lineRule="atLeast"/>
      <w:ind w:left="6480" w:hanging="360"/>
      <w:outlineLvl w:val="8"/>
    </w:pPr>
    <w:rPr>
      <w:rFonts w:ascii="Arial" w:hAnsi="Arial" w:cs="Arial"/>
      <w:color w:val="000000"/>
      <w:kern w:val="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C1D23"/>
    <w:pPr>
      <w:suppressAutoHyphens/>
      <w:spacing w:after="0" w:line="240" w:lineRule="auto"/>
    </w:pPr>
    <w:rPr>
      <w:rFonts w:ascii="Times New Roman" w:eastAsia="Times New Roman" w:hAnsi="Times New Roman" w:cs="Times New Roman"/>
      <w:sz w:val="20"/>
      <w:szCs w:val="20"/>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C1D23"/>
    <w:pPr>
      <w:ind w:left="720"/>
      <w:contextualSpacing/>
    </w:pPr>
  </w:style>
  <w:style w:type="character" w:customStyle="1" w:styleId="Heading1Char">
    <w:name w:val="Heading 1 Char"/>
    <w:basedOn w:val="DefaultParagraphFont"/>
    <w:link w:val="Heading1"/>
    <w:rsid w:val="003A74D5"/>
    <w:rPr>
      <w:rFonts w:ascii="Cambria" w:eastAsia="Arial Unicode MS" w:hAnsi="Cambria" w:cs="font374"/>
      <w:b/>
      <w:bCs/>
      <w:color w:val="365F91"/>
      <w:kern w:val="1"/>
      <w:sz w:val="28"/>
      <w:szCs w:val="28"/>
      <w:lang w:eastAsia="ar-SA"/>
    </w:rPr>
  </w:style>
  <w:style w:type="character" w:customStyle="1" w:styleId="Heading2Char">
    <w:name w:val="Heading 2 Char"/>
    <w:basedOn w:val="DefaultParagraphFont"/>
    <w:link w:val="Heading2"/>
    <w:rsid w:val="003A74D5"/>
    <w:rPr>
      <w:rFonts w:ascii="Book Antiqua" w:eastAsia="Times New Roman" w:hAnsi="Book Antiqua" w:cs="Times New Roman"/>
      <w:b/>
      <w:bCs/>
      <w:color w:val="000000"/>
      <w:kern w:val="1"/>
      <w:sz w:val="28"/>
      <w:szCs w:val="24"/>
      <w:lang w:val="sr-Cyrl-CS" w:eastAsia="ar-SA"/>
    </w:rPr>
  </w:style>
  <w:style w:type="character" w:customStyle="1" w:styleId="Heading3Char">
    <w:name w:val="Heading 3 Char"/>
    <w:basedOn w:val="DefaultParagraphFont"/>
    <w:link w:val="Heading3"/>
    <w:rsid w:val="003A74D5"/>
    <w:rPr>
      <w:rFonts w:ascii="Arial" w:eastAsia="Times New Roman" w:hAnsi="Arial" w:cs="Times New Roman"/>
      <w:b/>
      <w:bCs/>
      <w:color w:val="000000"/>
      <w:kern w:val="1"/>
      <w:sz w:val="26"/>
      <w:szCs w:val="26"/>
      <w:lang w:val="sr-Cyrl-CS" w:eastAsia="ar-SA"/>
    </w:rPr>
  </w:style>
  <w:style w:type="character" w:customStyle="1" w:styleId="Heading4Char">
    <w:name w:val="Heading 4 Char"/>
    <w:basedOn w:val="DefaultParagraphFont"/>
    <w:link w:val="Heading4"/>
    <w:rsid w:val="003A74D5"/>
    <w:rPr>
      <w:rFonts w:ascii="Book Antiqua" w:eastAsia="Times New Roman" w:hAnsi="Book Antiqua" w:cs="Times New Roman"/>
      <w:b/>
      <w:bCs/>
      <w:color w:val="000000"/>
      <w:kern w:val="1"/>
      <w:sz w:val="28"/>
      <w:szCs w:val="24"/>
      <w:u w:val="single"/>
      <w:lang w:val="sr-Cyrl-CS" w:eastAsia="ar-SA"/>
    </w:rPr>
  </w:style>
  <w:style w:type="character" w:customStyle="1" w:styleId="Heading5Char">
    <w:name w:val="Heading 5 Char"/>
    <w:basedOn w:val="DefaultParagraphFont"/>
    <w:link w:val="Heading5"/>
    <w:rsid w:val="003A74D5"/>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3A74D5"/>
    <w:rPr>
      <w:rFonts w:ascii="Book Antiqua" w:eastAsia="Times New Roman" w:hAnsi="Book Antiqua" w:cs="Times New Roman"/>
      <w:color w:val="000000"/>
      <w:kern w:val="1"/>
      <w:sz w:val="28"/>
      <w:szCs w:val="24"/>
      <w:lang w:val="sr-Cyrl-CS" w:eastAsia="ar-SA"/>
    </w:rPr>
  </w:style>
  <w:style w:type="character" w:customStyle="1" w:styleId="Heading7Char">
    <w:name w:val="Heading 7 Char"/>
    <w:basedOn w:val="DefaultParagraphFont"/>
    <w:link w:val="Heading7"/>
    <w:rsid w:val="003A74D5"/>
    <w:rPr>
      <w:rFonts w:ascii="Book Antiqua" w:eastAsia="Times New Roman" w:hAnsi="Book Antiqua" w:cs="Arial"/>
      <w:b/>
      <w:bCs/>
      <w:color w:val="000000"/>
      <w:kern w:val="1"/>
      <w:sz w:val="24"/>
      <w:szCs w:val="24"/>
      <w:lang w:val="sr-Cyrl-CS" w:eastAsia="ar-SA"/>
    </w:rPr>
  </w:style>
  <w:style w:type="character" w:customStyle="1" w:styleId="Heading8Char">
    <w:name w:val="Heading 8 Char"/>
    <w:basedOn w:val="DefaultParagraphFont"/>
    <w:link w:val="Heading8"/>
    <w:rsid w:val="003A74D5"/>
    <w:rPr>
      <w:rFonts w:ascii="Times New Roman" w:eastAsia="Times New Roman" w:hAnsi="Times New Roman" w:cs="Times New Roman"/>
      <w:b/>
      <w:color w:val="000000"/>
      <w:kern w:val="1"/>
      <w:sz w:val="24"/>
      <w:szCs w:val="24"/>
      <w:lang w:val="sr-Cyrl-CS" w:eastAsia="ar-SA"/>
    </w:rPr>
  </w:style>
  <w:style w:type="character" w:customStyle="1" w:styleId="Heading9Char">
    <w:name w:val="Heading 9 Char"/>
    <w:basedOn w:val="DefaultParagraphFont"/>
    <w:link w:val="Heading9"/>
    <w:rsid w:val="003A74D5"/>
    <w:rPr>
      <w:rFonts w:ascii="Arial" w:eastAsia="Times New Roman" w:hAnsi="Arial" w:cs="Arial"/>
      <w:color w:val="000000"/>
      <w:kern w:val="1"/>
      <w:sz w:val="24"/>
      <w:szCs w:val="24"/>
      <w:lang w:eastAsia="ar-SA"/>
    </w:rPr>
  </w:style>
  <w:style w:type="numbering" w:customStyle="1" w:styleId="NoList1">
    <w:name w:val="No List1"/>
    <w:next w:val="NoList"/>
    <w:uiPriority w:val="99"/>
    <w:semiHidden/>
    <w:unhideWhenUsed/>
    <w:rsid w:val="003A74D5"/>
  </w:style>
  <w:style w:type="character" w:customStyle="1" w:styleId="WW8Num2z0">
    <w:name w:val="WW8Num2z0"/>
    <w:rsid w:val="003A74D5"/>
    <w:rPr>
      <w:rFonts w:ascii="Symbol" w:hAnsi="Symbol" w:cs="Symbol"/>
    </w:rPr>
  </w:style>
  <w:style w:type="character" w:customStyle="1" w:styleId="WW8Num2z1">
    <w:name w:val="WW8Num2z1"/>
    <w:rsid w:val="003A74D5"/>
    <w:rPr>
      <w:rFonts w:ascii="Courier New" w:hAnsi="Courier New" w:cs="Courier New"/>
    </w:rPr>
  </w:style>
  <w:style w:type="character" w:customStyle="1" w:styleId="WW8Num2z2">
    <w:name w:val="WW8Num2z2"/>
    <w:rsid w:val="003A74D5"/>
    <w:rPr>
      <w:rFonts w:ascii="Wingdings" w:hAnsi="Wingdings" w:cs="Wingdings"/>
    </w:rPr>
  </w:style>
  <w:style w:type="character" w:customStyle="1" w:styleId="WW8Num3z0">
    <w:name w:val="WW8Num3z0"/>
    <w:rsid w:val="003A74D5"/>
    <w:rPr>
      <w:rFonts w:ascii="Symbol" w:hAnsi="Symbol" w:cs="Symbol"/>
    </w:rPr>
  </w:style>
  <w:style w:type="character" w:customStyle="1" w:styleId="WW8Num3z1">
    <w:name w:val="WW8Num3z1"/>
    <w:rsid w:val="003A74D5"/>
    <w:rPr>
      <w:b/>
      <w:i w:val="0"/>
      <w:sz w:val="24"/>
      <w:szCs w:val="24"/>
    </w:rPr>
  </w:style>
  <w:style w:type="character" w:customStyle="1" w:styleId="WW8Num3z2">
    <w:name w:val="WW8Num3z2"/>
    <w:rsid w:val="003A74D5"/>
    <w:rPr>
      <w:rFonts w:ascii="Wingdings" w:hAnsi="Wingdings" w:cs="Wingdings"/>
    </w:rPr>
  </w:style>
  <w:style w:type="character" w:customStyle="1" w:styleId="WW8Num4z0">
    <w:name w:val="WW8Num4z0"/>
    <w:rsid w:val="003A74D5"/>
    <w:rPr>
      <w:rFonts w:cs="Arial"/>
      <w:i w:val="0"/>
      <w:sz w:val="24"/>
    </w:rPr>
  </w:style>
  <w:style w:type="character" w:customStyle="1" w:styleId="WW8Num4z1">
    <w:name w:val="WW8Num4z1"/>
    <w:rsid w:val="003A74D5"/>
    <w:rPr>
      <w:rFonts w:ascii="Courier New" w:hAnsi="Courier New" w:cs="Courier New"/>
    </w:rPr>
  </w:style>
  <w:style w:type="character" w:customStyle="1" w:styleId="WW8Num4z2">
    <w:name w:val="WW8Num4z2"/>
    <w:rsid w:val="003A74D5"/>
    <w:rPr>
      <w:rFonts w:ascii="Wingdings" w:hAnsi="Wingdings" w:cs="Wingdings"/>
    </w:rPr>
  </w:style>
  <w:style w:type="character" w:customStyle="1" w:styleId="WW8Num5z0">
    <w:name w:val="WW8Num5z0"/>
    <w:rsid w:val="003A74D5"/>
    <w:rPr>
      <w:rFonts w:cs="Arial"/>
      <w:b w:val="0"/>
      <w:i w:val="0"/>
      <w:sz w:val="24"/>
    </w:rPr>
  </w:style>
  <w:style w:type="character" w:customStyle="1" w:styleId="WW8Num5z1">
    <w:name w:val="WW8Num5z1"/>
    <w:rsid w:val="003A74D5"/>
    <w:rPr>
      <w:rFonts w:ascii="Courier New" w:hAnsi="Courier New" w:cs="Courier New"/>
    </w:rPr>
  </w:style>
  <w:style w:type="character" w:customStyle="1" w:styleId="WW8Num5z2">
    <w:name w:val="WW8Num5z2"/>
    <w:rsid w:val="003A74D5"/>
    <w:rPr>
      <w:rFonts w:ascii="Wingdings" w:hAnsi="Wingdings" w:cs="Wingdings"/>
    </w:rPr>
  </w:style>
  <w:style w:type="character" w:customStyle="1" w:styleId="WW8Num5z3">
    <w:name w:val="WW8Num5z3"/>
    <w:rsid w:val="003A74D5"/>
    <w:rPr>
      <w:rFonts w:ascii="Symbol" w:hAnsi="Symbol" w:cs="Symbol"/>
    </w:rPr>
  </w:style>
  <w:style w:type="character" w:customStyle="1" w:styleId="WW8Num6z1">
    <w:name w:val="WW8Num6z1"/>
    <w:rsid w:val="003A74D5"/>
    <w:rPr>
      <w:rFonts w:ascii="Courier New" w:hAnsi="Courier New" w:cs="Courier New"/>
    </w:rPr>
  </w:style>
  <w:style w:type="character" w:customStyle="1" w:styleId="WW8Num6z2">
    <w:name w:val="WW8Num6z2"/>
    <w:rsid w:val="003A74D5"/>
    <w:rPr>
      <w:rFonts w:ascii="Wingdings" w:hAnsi="Wingdings" w:cs="Wingdings"/>
    </w:rPr>
  </w:style>
  <w:style w:type="character" w:customStyle="1" w:styleId="WW8Num6z3">
    <w:name w:val="WW8Num6z3"/>
    <w:rsid w:val="003A74D5"/>
    <w:rPr>
      <w:rFonts w:ascii="Symbol" w:hAnsi="Symbol" w:cs="Symbol"/>
    </w:rPr>
  </w:style>
  <w:style w:type="character" w:customStyle="1" w:styleId="WW8Num6z0">
    <w:name w:val="WW8Num6z0"/>
    <w:rsid w:val="003A74D5"/>
    <w:rPr>
      <w:rFonts w:ascii="Symbol" w:hAnsi="Symbol" w:cs="Symbol"/>
    </w:rPr>
  </w:style>
  <w:style w:type="character" w:customStyle="1" w:styleId="WW8Num7z0">
    <w:name w:val="WW8Num7z0"/>
    <w:rsid w:val="003A74D5"/>
    <w:rPr>
      <w:b w:val="0"/>
      <w:i w:val="0"/>
      <w:color w:val="00000A"/>
    </w:rPr>
  </w:style>
  <w:style w:type="character" w:customStyle="1" w:styleId="WW8Num8z0">
    <w:name w:val="WW8Num8z0"/>
    <w:rsid w:val="003A74D5"/>
    <w:rPr>
      <w:rFonts w:ascii="Symbol" w:hAnsi="Symbol" w:cs="Symbol"/>
    </w:rPr>
  </w:style>
  <w:style w:type="character" w:customStyle="1" w:styleId="WW8Num8z1">
    <w:name w:val="WW8Num8z1"/>
    <w:rsid w:val="003A74D5"/>
    <w:rPr>
      <w:rFonts w:ascii="Courier New" w:hAnsi="Courier New" w:cs="Courier New"/>
    </w:rPr>
  </w:style>
  <w:style w:type="character" w:customStyle="1" w:styleId="WW8Num8z2">
    <w:name w:val="WW8Num8z2"/>
    <w:rsid w:val="003A74D5"/>
    <w:rPr>
      <w:rFonts w:ascii="Wingdings" w:hAnsi="Wingdings" w:cs="Wingdings"/>
    </w:rPr>
  </w:style>
  <w:style w:type="character" w:customStyle="1" w:styleId="WW8Num10z1">
    <w:name w:val="WW8Num10z1"/>
    <w:rsid w:val="003A74D5"/>
    <w:rPr>
      <w:rFonts w:ascii="Courier New" w:hAnsi="Courier New" w:cs="Courier New"/>
    </w:rPr>
  </w:style>
  <w:style w:type="character" w:customStyle="1" w:styleId="WW8Num10z2">
    <w:name w:val="WW8Num10z2"/>
    <w:rsid w:val="003A74D5"/>
    <w:rPr>
      <w:rFonts w:ascii="Wingdings" w:hAnsi="Wingdings" w:cs="Wingdings"/>
    </w:rPr>
  </w:style>
  <w:style w:type="character" w:customStyle="1" w:styleId="WW8Num10z3">
    <w:name w:val="WW8Num10z3"/>
    <w:rsid w:val="003A74D5"/>
    <w:rPr>
      <w:rFonts w:ascii="Symbol" w:hAnsi="Symbol" w:cs="Symbol"/>
    </w:rPr>
  </w:style>
  <w:style w:type="character" w:customStyle="1" w:styleId="WW8Num11z0">
    <w:name w:val="WW8Num11z0"/>
    <w:rsid w:val="003A74D5"/>
    <w:rPr>
      <w:rFonts w:ascii="Wingdings" w:hAnsi="Wingdings" w:cs="Wingdings"/>
      <w:b w:val="0"/>
      <w:i w:val="0"/>
      <w:color w:val="00000A"/>
    </w:rPr>
  </w:style>
  <w:style w:type="character" w:customStyle="1" w:styleId="WW8Num11z1">
    <w:name w:val="WW8Num11z1"/>
    <w:rsid w:val="003A74D5"/>
    <w:rPr>
      <w:rFonts w:ascii="Courier New" w:hAnsi="Courier New" w:cs="Arial"/>
      <w:b w:val="0"/>
      <w:i w:val="0"/>
      <w:sz w:val="24"/>
    </w:rPr>
  </w:style>
  <w:style w:type="character" w:customStyle="1" w:styleId="WW8Num11z2">
    <w:name w:val="WW8Num11z2"/>
    <w:rsid w:val="003A74D5"/>
    <w:rPr>
      <w:rFonts w:ascii="Wingdings" w:hAnsi="Wingdings" w:cs="Wingdings"/>
    </w:rPr>
  </w:style>
  <w:style w:type="character" w:customStyle="1" w:styleId="WW8Num11z3">
    <w:name w:val="WW8Num11z3"/>
    <w:rsid w:val="003A74D5"/>
    <w:rPr>
      <w:rFonts w:ascii="Symbol" w:hAnsi="Symbol" w:cs="Symbol"/>
    </w:rPr>
  </w:style>
  <w:style w:type="character" w:customStyle="1" w:styleId="WW8Num12z0">
    <w:name w:val="WW8Num12z0"/>
    <w:rsid w:val="003A74D5"/>
    <w:rPr>
      <w:b w:val="0"/>
    </w:rPr>
  </w:style>
  <w:style w:type="character" w:customStyle="1" w:styleId="WW8Num12z1">
    <w:name w:val="WW8Num12z1"/>
    <w:rsid w:val="003A74D5"/>
    <w:rPr>
      <w:rFonts w:ascii="Courier New" w:hAnsi="Courier New" w:cs="Arial"/>
      <w:b w:val="0"/>
      <w:i w:val="0"/>
      <w:sz w:val="24"/>
    </w:rPr>
  </w:style>
  <w:style w:type="character" w:customStyle="1" w:styleId="WW8Num12z2">
    <w:name w:val="WW8Num12z2"/>
    <w:rsid w:val="003A74D5"/>
    <w:rPr>
      <w:rFonts w:ascii="Wingdings" w:hAnsi="Wingdings" w:cs="Wingdings"/>
    </w:rPr>
  </w:style>
  <w:style w:type="character" w:customStyle="1" w:styleId="WW8Num12z3">
    <w:name w:val="WW8Num12z3"/>
    <w:rsid w:val="003A74D5"/>
    <w:rPr>
      <w:rFonts w:ascii="Symbol" w:hAnsi="Symbol" w:cs="Symbol"/>
    </w:rPr>
  </w:style>
  <w:style w:type="character" w:customStyle="1" w:styleId="WW8Num14z0">
    <w:name w:val="WW8Num14z0"/>
    <w:rsid w:val="003A74D5"/>
    <w:rPr>
      <w:rFonts w:ascii="Wingdings" w:hAnsi="Wingdings" w:cs="Wingdings"/>
    </w:rPr>
  </w:style>
  <w:style w:type="character" w:customStyle="1" w:styleId="WW8Num14z1">
    <w:name w:val="WW8Num14z1"/>
    <w:rsid w:val="003A74D5"/>
    <w:rPr>
      <w:rFonts w:ascii="Courier New" w:hAnsi="Courier New" w:cs="Arial"/>
      <w:b w:val="0"/>
      <w:i w:val="0"/>
      <w:sz w:val="24"/>
    </w:rPr>
  </w:style>
  <w:style w:type="character" w:customStyle="1" w:styleId="WW8Num14z3">
    <w:name w:val="WW8Num14z3"/>
    <w:rsid w:val="003A74D5"/>
    <w:rPr>
      <w:rFonts w:ascii="Symbol" w:hAnsi="Symbol" w:cs="Symbol"/>
    </w:rPr>
  </w:style>
  <w:style w:type="character" w:customStyle="1" w:styleId="WW8Num15z1">
    <w:name w:val="WW8Num15z1"/>
    <w:rsid w:val="003A74D5"/>
    <w:rPr>
      <w:b/>
      <w:i w:val="0"/>
      <w:sz w:val="24"/>
      <w:szCs w:val="24"/>
    </w:rPr>
  </w:style>
  <w:style w:type="character" w:customStyle="1" w:styleId="WW8Num16z1">
    <w:name w:val="WW8Num16z1"/>
    <w:rsid w:val="003A74D5"/>
    <w:rPr>
      <w:rFonts w:ascii="Courier New" w:hAnsi="Courier New" w:cs="Arial"/>
      <w:b w:val="0"/>
      <w:i w:val="0"/>
      <w:sz w:val="24"/>
    </w:rPr>
  </w:style>
  <w:style w:type="character" w:customStyle="1" w:styleId="WW8Num16z2">
    <w:name w:val="WW8Num16z2"/>
    <w:rsid w:val="003A74D5"/>
    <w:rPr>
      <w:rFonts w:ascii="Wingdings" w:hAnsi="Wingdings" w:cs="Wingdings"/>
    </w:rPr>
  </w:style>
  <w:style w:type="character" w:customStyle="1" w:styleId="WW8Num16z3">
    <w:name w:val="WW8Num16z3"/>
    <w:rsid w:val="003A74D5"/>
    <w:rPr>
      <w:rFonts w:ascii="Symbol" w:hAnsi="Symbol" w:cs="Symbol"/>
    </w:rPr>
  </w:style>
  <w:style w:type="character" w:customStyle="1" w:styleId="WW8Num7z1">
    <w:name w:val="WW8Num7z1"/>
    <w:rsid w:val="003A74D5"/>
    <w:rPr>
      <w:rFonts w:ascii="Courier New" w:hAnsi="Courier New" w:cs="Courier New"/>
    </w:rPr>
  </w:style>
  <w:style w:type="character" w:customStyle="1" w:styleId="WW8Num7z2">
    <w:name w:val="WW8Num7z2"/>
    <w:rsid w:val="003A74D5"/>
    <w:rPr>
      <w:rFonts w:ascii="Wingdings" w:hAnsi="Wingdings" w:cs="Wingdings"/>
    </w:rPr>
  </w:style>
  <w:style w:type="character" w:customStyle="1" w:styleId="WW8Num9z0">
    <w:name w:val="WW8Num9z0"/>
    <w:rsid w:val="003A74D5"/>
    <w:rPr>
      <w:i w:val="0"/>
    </w:rPr>
  </w:style>
  <w:style w:type="character" w:customStyle="1" w:styleId="WW8Num9z1">
    <w:name w:val="WW8Num9z1"/>
    <w:rsid w:val="003A74D5"/>
    <w:rPr>
      <w:rFonts w:ascii="Courier New" w:hAnsi="Courier New" w:cs="Courier New"/>
    </w:rPr>
  </w:style>
  <w:style w:type="character" w:customStyle="1" w:styleId="WW8Num9z2">
    <w:name w:val="WW8Num9z2"/>
    <w:rsid w:val="003A74D5"/>
    <w:rPr>
      <w:rFonts w:ascii="Wingdings" w:hAnsi="Wingdings" w:cs="Wingdings"/>
    </w:rPr>
  </w:style>
  <w:style w:type="character" w:customStyle="1" w:styleId="WW8Num10z0">
    <w:name w:val="WW8Num10z0"/>
    <w:rsid w:val="003A74D5"/>
    <w:rPr>
      <w:rFonts w:ascii="Symbol" w:hAnsi="Symbol" w:cs="Symbol"/>
    </w:rPr>
  </w:style>
  <w:style w:type="character" w:customStyle="1" w:styleId="WW-DefaultParagraphFont">
    <w:name w:val="WW-Default Paragraph Font"/>
    <w:rsid w:val="003A74D5"/>
  </w:style>
  <w:style w:type="character" w:customStyle="1" w:styleId="WW-DefaultParagraphFont1">
    <w:name w:val="WW-Default Paragraph Font1"/>
    <w:rsid w:val="003A74D5"/>
  </w:style>
  <w:style w:type="character" w:customStyle="1" w:styleId="ListParagraphChar">
    <w:name w:val="List Paragraph Char"/>
    <w:rsid w:val="003A74D5"/>
  </w:style>
  <w:style w:type="character" w:customStyle="1" w:styleId="CommentReference1">
    <w:name w:val="Comment Reference1"/>
    <w:rsid w:val="003A74D5"/>
    <w:rPr>
      <w:sz w:val="16"/>
      <w:szCs w:val="16"/>
    </w:rPr>
  </w:style>
  <w:style w:type="character" w:customStyle="1" w:styleId="CommentTextChar">
    <w:name w:val="Comment Text Char"/>
    <w:rsid w:val="003A74D5"/>
    <w:rPr>
      <w:sz w:val="20"/>
      <w:szCs w:val="20"/>
    </w:rPr>
  </w:style>
  <w:style w:type="character" w:customStyle="1" w:styleId="CommentSubjectChar">
    <w:name w:val="Comment Subject Char"/>
    <w:rsid w:val="003A74D5"/>
    <w:rPr>
      <w:b/>
      <w:bCs/>
      <w:sz w:val="20"/>
      <w:szCs w:val="20"/>
    </w:rPr>
  </w:style>
  <w:style w:type="character" w:customStyle="1" w:styleId="BalloonTextChar">
    <w:name w:val="Balloon Text Char"/>
    <w:rsid w:val="003A74D5"/>
    <w:rPr>
      <w:rFonts w:ascii="Tahoma" w:hAnsi="Tahoma" w:cs="Tahoma"/>
      <w:sz w:val="16"/>
      <w:szCs w:val="16"/>
    </w:rPr>
  </w:style>
  <w:style w:type="character" w:customStyle="1" w:styleId="BodyText2Char">
    <w:name w:val="Body Text 2 Char"/>
    <w:rsid w:val="003A74D5"/>
    <w:rPr>
      <w:sz w:val="24"/>
      <w:szCs w:val="24"/>
    </w:rPr>
  </w:style>
  <w:style w:type="character" w:customStyle="1" w:styleId="BodyText2Char1">
    <w:name w:val="Body Text 2 Char1"/>
    <w:basedOn w:val="WW-DefaultParagraphFont1"/>
    <w:rsid w:val="003A74D5"/>
  </w:style>
  <w:style w:type="character" w:customStyle="1" w:styleId="BodyText3Char">
    <w:name w:val="Body Text 3 Char"/>
    <w:rsid w:val="003A74D5"/>
    <w:rPr>
      <w:rFonts w:ascii="Times New Roman" w:eastAsia="Times New Roman" w:hAnsi="Times New Roman" w:cs="Times New Roman"/>
      <w:sz w:val="16"/>
      <w:szCs w:val="16"/>
    </w:rPr>
  </w:style>
  <w:style w:type="character" w:customStyle="1" w:styleId="NoSpacingChar">
    <w:name w:val="No Spacing Char"/>
    <w:uiPriority w:val="1"/>
    <w:rsid w:val="003A74D5"/>
    <w:rPr>
      <w:rFonts w:cs="font374"/>
      <w:lang w:val="en-US"/>
    </w:rPr>
  </w:style>
  <w:style w:type="character" w:customStyle="1" w:styleId="HeaderChar">
    <w:name w:val="Header Char"/>
    <w:basedOn w:val="WW-DefaultParagraphFont1"/>
    <w:uiPriority w:val="99"/>
    <w:rsid w:val="003A74D5"/>
  </w:style>
  <w:style w:type="character" w:customStyle="1" w:styleId="FooterChar">
    <w:name w:val="Footer Char"/>
    <w:basedOn w:val="WW-DefaultParagraphFont1"/>
    <w:uiPriority w:val="99"/>
    <w:rsid w:val="003A74D5"/>
  </w:style>
  <w:style w:type="character" w:customStyle="1" w:styleId="ListLabel1">
    <w:name w:val="ListLabel 1"/>
    <w:rsid w:val="003A74D5"/>
    <w:rPr>
      <w:rFonts w:cs="Courier New"/>
    </w:rPr>
  </w:style>
  <w:style w:type="character" w:customStyle="1" w:styleId="ListLabel2">
    <w:name w:val="ListLabel 2"/>
    <w:rsid w:val="003A74D5"/>
    <w:rPr>
      <w:b/>
      <w:i w:val="0"/>
      <w:sz w:val="24"/>
      <w:szCs w:val="24"/>
    </w:rPr>
  </w:style>
  <w:style w:type="character" w:customStyle="1" w:styleId="ListLabel3">
    <w:name w:val="ListLabel 3"/>
    <w:rsid w:val="003A74D5"/>
    <w:rPr>
      <w:rFonts w:cs="Arial"/>
      <w:i w:val="0"/>
      <w:sz w:val="24"/>
    </w:rPr>
  </w:style>
  <w:style w:type="character" w:customStyle="1" w:styleId="ListLabel4">
    <w:name w:val="ListLabel 4"/>
    <w:rsid w:val="003A74D5"/>
    <w:rPr>
      <w:rFonts w:cs="Arial"/>
      <w:b w:val="0"/>
      <w:i w:val="0"/>
      <w:sz w:val="24"/>
    </w:rPr>
  </w:style>
  <w:style w:type="character" w:customStyle="1" w:styleId="ListLabel5">
    <w:name w:val="ListLabel 5"/>
    <w:rsid w:val="003A74D5"/>
    <w:rPr>
      <w:rFonts w:cs="Calibri"/>
    </w:rPr>
  </w:style>
  <w:style w:type="character" w:customStyle="1" w:styleId="ListLabel6">
    <w:name w:val="ListLabel 6"/>
    <w:rsid w:val="003A74D5"/>
    <w:rPr>
      <w:b w:val="0"/>
      <w:i w:val="0"/>
      <w:color w:val="00000A"/>
    </w:rPr>
  </w:style>
  <w:style w:type="character" w:customStyle="1" w:styleId="ListLabel7">
    <w:name w:val="ListLabel 7"/>
    <w:rsid w:val="003A74D5"/>
    <w:rPr>
      <w:rFonts w:eastAsia="TimesNewRomanPSMT" w:cs="Times New Roman"/>
    </w:rPr>
  </w:style>
  <w:style w:type="character" w:customStyle="1" w:styleId="ListLabel8">
    <w:name w:val="ListLabel 8"/>
    <w:rsid w:val="003A74D5"/>
    <w:rPr>
      <w:i w:val="0"/>
    </w:rPr>
  </w:style>
  <w:style w:type="character" w:customStyle="1" w:styleId="NumberingSymbols">
    <w:name w:val="Numbering Symbols"/>
    <w:rsid w:val="003A74D5"/>
  </w:style>
  <w:style w:type="character" w:customStyle="1" w:styleId="FootnoteCharacters">
    <w:name w:val="Footnote Characters"/>
    <w:rsid w:val="003A74D5"/>
    <w:rPr>
      <w:vertAlign w:val="superscript"/>
    </w:rPr>
  </w:style>
  <w:style w:type="paragraph" w:customStyle="1" w:styleId="Heading">
    <w:name w:val="Heading"/>
    <w:basedOn w:val="Normal"/>
    <w:next w:val="BodyText"/>
    <w:rsid w:val="003A74D5"/>
    <w:pPr>
      <w:keepNext/>
      <w:spacing w:before="240" w:after="120" w:line="100" w:lineRule="atLeast"/>
    </w:pPr>
    <w:rPr>
      <w:rFonts w:ascii="Arial" w:eastAsia="Arial Unicode MS" w:hAnsi="Arial" w:cs="Mangal"/>
      <w:color w:val="000000"/>
      <w:kern w:val="1"/>
      <w:sz w:val="28"/>
      <w:szCs w:val="28"/>
    </w:rPr>
  </w:style>
  <w:style w:type="paragraph" w:styleId="BodyText">
    <w:name w:val="Body Text"/>
    <w:basedOn w:val="Normal"/>
    <w:link w:val="BodyTextChar"/>
    <w:rsid w:val="003A74D5"/>
    <w:pPr>
      <w:spacing w:after="120" w:line="100" w:lineRule="atLeast"/>
    </w:pPr>
    <w:rPr>
      <w:rFonts w:eastAsia="Arial Unicode MS"/>
      <w:color w:val="000000"/>
      <w:kern w:val="1"/>
    </w:rPr>
  </w:style>
  <w:style w:type="character" w:customStyle="1" w:styleId="BodyTextChar">
    <w:name w:val="Body Text Char"/>
    <w:basedOn w:val="DefaultParagraphFont"/>
    <w:link w:val="BodyText"/>
    <w:rsid w:val="003A74D5"/>
    <w:rPr>
      <w:rFonts w:ascii="Times New Roman" w:eastAsia="Arial Unicode MS" w:hAnsi="Times New Roman" w:cs="Times New Roman"/>
      <w:color w:val="000000"/>
      <w:kern w:val="1"/>
      <w:sz w:val="24"/>
      <w:szCs w:val="24"/>
      <w:lang w:eastAsia="ar-SA"/>
    </w:rPr>
  </w:style>
  <w:style w:type="paragraph" w:styleId="List">
    <w:name w:val="List"/>
    <w:basedOn w:val="BodyText"/>
    <w:rsid w:val="003A74D5"/>
    <w:rPr>
      <w:rFonts w:cs="Mangal"/>
    </w:rPr>
  </w:style>
  <w:style w:type="paragraph" w:styleId="Caption">
    <w:name w:val="caption"/>
    <w:basedOn w:val="Normal"/>
    <w:qFormat/>
    <w:rsid w:val="003A74D5"/>
    <w:pPr>
      <w:suppressLineNumbers/>
      <w:spacing w:before="120" w:after="120" w:line="100" w:lineRule="atLeast"/>
    </w:pPr>
    <w:rPr>
      <w:rFonts w:eastAsia="Arial Unicode MS" w:cs="Mangal"/>
      <w:i/>
      <w:iCs/>
      <w:color w:val="000000"/>
      <w:kern w:val="1"/>
    </w:rPr>
  </w:style>
  <w:style w:type="paragraph" w:customStyle="1" w:styleId="Index">
    <w:name w:val="Index"/>
    <w:basedOn w:val="Normal"/>
    <w:rsid w:val="003A74D5"/>
    <w:pPr>
      <w:suppressLineNumbers/>
      <w:spacing w:line="100" w:lineRule="atLeast"/>
    </w:pPr>
    <w:rPr>
      <w:rFonts w:eastAsia="Arial Unicode MS" w:cs="Mangal"/>
      <w:color w:val="000000"/>
      <w:kern w:val="1"/>
    </w:rPr>
  </w:style>
  <w:style w:type="paragraph" w:customStyle="1" w:styleId="CommentText1">
    <w:name w:val="Comment Text1"/>
    <w:basedOn w:val="Normal"/>
    <w:rsid w:val="003A74D5"/>
    <w:pPr>
      <w:spacing w:line="100" w:lineRule="atLeast"/>
    </w:pPr>
    <w:rPr>
      <w:rFonts w:eastAsia="Arial Unicode MS"/>
      <w:color w:val="000000"/>
      <w:kern w:val="1"/>
      <w:sz w:val="20"/>
      <w:szCs w:val="20"/>
    </w:rPr>
  </w:style>
  <w:style w:type="paragraph" w:customStyle="1" w:styleId="CommentSubject1">
    <w:name w:val="Comment Subject1"/>
    <w:basedOn w:val="CommentText1"/>
    <w:rsid w:val="003A74D5"/>
    <w:rPr>
      <w:b/>
      <w:bCs/>
    </w:rPr>
  </w:style>
  <w:style w:type="paragraph" w:styleId="BalloonText">
    <w:name w:val="Balloon Text"/>
    <w:basedOn w:val="Normal"/>
    <w:link w:val="BalloonTextChar1"/>
    <w:rsid w:val="003A74D5"/>
    <w:pPr>
      <w:spacing w:line="100" w:lineRule="atLeast"/>
    </w:pPr>
    <w:rPr>
      <w:rFonts w:ascii="Tahoma" w:eastAsia="Arial Unicode MS" w:hAnsi="Tahoma" w:cs="Tahoma"/>
      <w:color w:val="000000"/>
      <w:kern w:val="1"/>
      <w:sz w:val="16"/>
      <w:szCs w:val="16"/>
    </w:rPr>
  </w:style>
  <w:style w:type="character" w:customStyle="1" w:styleId="BalloonTextChar1">
    <w:name w:val="Balloon Text Char1"/>
    <w:basedOn w:val="DefaultParagraphFont"/>
    <w:link w:val="BalloonText"/>
    <w:rsid w:val="003A74D5"/>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3A74D5"/>
    <w:pPr>
      <w:suppressLineNumbers/>
    </w:pPr>
    <w:rPr>
      <w:sz w:val="32"/>
      <w:szCs w:val="32"/>
      <w:lang w:val="en-US"/>
    </w:rPr>
  </w:style>
  <w:style w:type="paragraph" w:styleId="BodyText2">
    <w:name w:val="Body Text 2"/>
    <w:basedOn w:val="Normal"/>
    <w:link w:val="BodyText2Char2"/>
    <w:rsid w:val="003A74D5"/>
    <w:pPr>
      <w:spacing w:after="120" w:line="480" w:lineRule="auto"/>
    </w:pPr>
    <w:rPr>
      <w:rFonts w:eastAsia="Arial Unicode MS"/>
      <w:color w:val="000000"/>
      <w:kern w:val="1"/>
    </w:rPr>
  </w:style>
  <w:style w:type="character" w:customStyle="1" w:styleId="BodyText2Char2">
    <w:name w:val="Body Text 2 Char2"/>
    <w:basedOn w:val="DefaultParagraphFont"/>
    <w:link w:val="BodyText2"/>
    <w:rsid w:val="003A74D5"/>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3A74D5"/>
    <w:pPr>
      <w:spacing w:after="120" w:line="100" w:lineRule="atLeast"/>
    </w:pPr>
    <w:rPr>
      <w:color w:val="000000"/>
      <w:kern w:val="1"/>
      <w:sz w:val="16"/>
      <w:szCs w:val="16"/>
    </w:rPr>
  </w:style>
  <w:style w:type="character" w:customStyle="1" w:styleId="BodyText3Char1">
    <w:name w:val="Body Text 3 Char1"/>
    <w:basedOn w:val="DefaultParagraphFont"/>
    <w:link w:val="BodyText3"/>
    <w:rsid w:val="003A74D5"/>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3A74D5"/>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uiPriority w:val="99"/>
    <w:rsid w:val="003A74D5"/>
    <w:pPr>
      <w:suppressLineNumbers/>
      <w:tabs>
        <w:tab w:val="center" w:pos="4513"/>
        <w:tab w:val="right" w:pos="9026"/>
      </w:tabs>
      <w:spacing w:line="100" w:lineRule="atLeast"/>
    </w:pPr>
    <w:rPr>
      <w:rFonts w:eastAsia="Arial Unicode MS"/>
      <w:color w:val="000000"/>
      <w:kern w:val="1"/>
    </w:rPr>
  </w:style>
  <w:style w:type="character" w:customStyle="1" w:styleId="HeaderChar1">
    <w:name w:val="Header Char1"/>
    <w:basedOn w:val="DefaultParagraphFont"/>
    <w:link w:val="Header"/>
    <w:uiPriority w:val="99"/>
    <w:rsid w:val="003A74D5"/>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3A74D5"/>
    <w:pPr>
      <w:suppressLineNumbers/>
      <w:tabs>
        <w:tab w:val="center" w:pos="4513"/>
        <w:tab w:val="right" w:pos="9026"/>
      </w:tabs>
      <w:spacing w:line="100" w:lineRule="atLeast"/>
    </w:pPr>
    <w:rPr>
      <w:rFonts w:eastAsia="Arial Unicode MS"/>
      <w:color w:val="000000"/>
      <w:kern w:val="1"/>
    </w:rPr>
  </w:style>
  <w:style w:type="character" w:customStyle="1" w:styleId="FooterChar1">
    <w:name w:val="Footer Char1"/>
    <w:basedOn w:val="DefaultParagraphFont"/>
    <w:link w:val="Footer"/>
    <w:rsid w:val="003A74D5"/>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3A74D5"/>
    <w:pPr>
      <w:suppressLineNumbers/>
      <w:spacing w:line="100" w:lineRule="atLeast"/>
    </w:pPr>
    <w:rPr>
      <w:rFonts w:eastAsia="Arial Unicode MS"/>
      <w:color w:val="000000"/>
      <w:kern w:val="1"/>
    </w:rPr>
  </w:style>
  <w:style w:type="paragraph" w:customStyle="1" w:styleId="TableHeading">
    <w:name w:val="Table Heading"/>
    <w:basedOn w:val="TableContents"/>
    <w:rsid w:val="003A74D5"/>
    <w:pPr>
      <w:jc w:val="center"/>
    </w:pPr>
    <w:rPr>
      <w:b/>
      <w:bCs/>
    </w:rPr>
  </w:style>
  <w:style w:type="table" w:customStyle="1" w:styleId="TableGrid1">
    <w:name w:val="Table Grid1"/>
    <w:basedOn w:val="TableNormal"/>
    <w:next w:val="TableGrid"/>
    <w:uiPriority w:val="59"/>
    <w:rsid w:val="003A74D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3A74D5"/>
    <w:pPr>
      <w:suppressAutoHyphens w:val="0"/>
      <w:jc w:val="center"/>
    </w:pPr>
    <w:rPr>
      <w:rFonts w:ascii="Yu Helvetica" w:hAnsi="Yu Helvetica"/>
      <w:b/>
      <w:sz w:val="28"/>
      <w:lang w:val="en-US" w:eastAsia="en-US"/>
    </w:rPr>
  </w:style>
  <w:style w:type="character" w:customStyle="1" w:styleId="TitleChar">
    <w:name w:val="Title Char"/>
    <w:basedOn w:val="DefaultParagraphFont"/>
    <w:link w:val="Title"/>
    <w:rsid w:val="003A74D5"/>
    <w:rPr>
      <w:rFonts w:ascii="Yu Helvetica" w:eastAsia="Times New Roman" w:hAnsi="Yu Helvetica" w:cs="Times New Roman"/>
      <w:b/>
      <w:sz w:val="28"/>
      <w:szCs w:val="24"/>
    </w:rPr>
  </w:style>
  <w:style w:type="paragraph" w:customStyle="1" w:styleId="Default">
    <w:name w:val="Default"/>
    <w:rsid w:val="003A74D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sr-Latn-CS" w:eastAsia="sr-Latn-CS"/>
    </w:rPr>
  </w:style>
  <w:style w:type="paragraph" w:customStyle="1" w:styleId="CM4">
    <w:name w:val="CM4"/>
    <w:basedOn w:val="Default"/>
    <w:next w:val="Default"/>
    <w:rsid w:val="003A74D5"/>
    <w:pPr>
      <w:spacing w:line="276" w:lineRule="atLeast"/>
    </w:pPr>
    <w:rPr>
      <w:color w:val="auto"/>
    </w:rPr>
  </w:style>
  <w:style w:type="paragraph" w:customStyle="1" w:styleId="CM8">
    <w:name w:val="CM8"/>
    <w:basedOn w:val="Default"/>
    <w:next w:val="Default"/>
    <w:rsid w:val="003A74D5"/>
    <w:pPr>
      <w:spacing w:after="555"/>
    </w:pPr>
    <w:rPr>
      <w:color w:val="auto"/>
    </w:rPr>
  </w:style>
  <w:style w:type="paragraph" w:customStyle="1" w:styleId="WW-Default">
    <w:name w:val="WW-Default"/>
    <w:rsid w:val="003A74D5"/>
    <w:pPr>
      <w:suppressAutoHyphens/>
      <w:autoSpaceDE w:val="0"/>
      <w:spacing w:after="0" w:line="240" w:lineRule="auto"/>
    </w:pPr>
    <w:rPr>
      <w:rFonts w:ascii="Times New Roman" w:eastAsia="MS Mincho" w:hAnsi="Times New Roman" w:cs="Times New Roman"/>
      <w:color w:val="000000"/>
      <w:sz w:val="24"/>
      <w:szCs w:val="24"/>
      <w:lang w:eastAsia="ar-SA"/>
    </w:rPr>
  </w:style>
  <w:style w:type="paragraph" w:customStyle="1" w:styleId="CM7">
    <w:name w:val="CM7"/>
    <w:basedOn w:val="Normal"/>
    <w:next w:val="Normal"/>
    <w:rsid w:val="003A74D5"/>
    <w:pPr>
      <w:widowControl w:val="0"/>
      <w:suppressAutoHyphens w:val="0"/>
      <w:autoSpaceDE w:val="0"/>
      <w:autoSpaceDN w:val="0"/>
      <w:adjustRightInd w:val="0"/>
      <w:spacing w:after="275"/>
    </w:pPr>
    <w:rPr>
      <w:lang w:val="sr-Latn-CS" w:eastAsia="sr-Latn-CS"/>
    </w:rPr>
  </w:style>
  <w:style w:type="paragraph" w:styleId="BodyTextIndent">
    <w:name w:val="Body Text Indent"/>
    <w:basedOn w:val="Normal"/>
    <w:link w:val="BodyTextIndentChar"/>
    <w:uiPriority w:val="99"/>
    <w:semiHidden/>
    <w:unhideWhenUsed/>
    <w:rsid w:val="003A74D5"/>
    <w:pPr>
      <w:spacing w:after="120"/>
      <w:ind w:left="283"/>
    </w:pPr>
  </w:style>
  <w:style w:type="character" w:customStyle="1" w:styleId="BodyTextIndentChar">
    <w:name w:val="Body Text Indent Char"/>
    <w:basedOn w:val="DefaultParagraphFont"/>
    <w:link w:val="BodyTextIndent"/>
    <w:uiPriority w:val="99"/>
    <w:semiHidden/>
    <w:rsid w:val="003A74D5"/>
    <w:rPr>
      <w:rFonts w:ascii="Times New Roman" w:eastAsia="Times New Roman" w:hAnsi="Times New Roman" w:cs="Times New Roman"/>
      <w:sz w:val="24"/>
      <w:szCs w:val="24"/>
      <w:lang w:val="sr-Cyrl-CS" w:eastAsia="ar-SA"/>
    </w:rPr>
  </w:style>
  <w:style w:type="table" w:customStyle="1" w:styleId="TableGrid11">
    <w:name w:val="Table Grid11"/>
    <w:basedOn w:val="TableNormal"/>
    <w:next w:val="TableGrid"/>
    <w:rsid w:val="003A74D5"/>
    <w:pPr>
      <w:suppressAutoHyphens/>
      <w:spacing w:after="0" w:line="240" w:lineRule="auto"/>
    </w:pPr>
    <w:rPr>
      <w:rFonts w:ascii="Times New Roman" w:eastAsia="Times New Roman" w:hAnsi="Times New Roman" w:cs="Times New Roman"/>
      <w:sz w:val="20"/>
      <w:szCs w:val="20"/>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3A74D5"/>
    <w:pPr>
      <w:suppressAutoHyphens/>
      <w:spacing w:after="0" w:line="240" w:lineRule="auto"/>
    </w:pPr>
    <w:rPr>
      <w:rFonts w:ascii="Times New Roman" w:eastAsia="Times New Roman" w:hAnsi="Times New Roman" w:cs="Times New Roman"/>
      <w:sz w:val="20"/>
      <w:szCs w:val="20"/>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D23"/>
    <w:pPr>
      <w:suppressAutoHyphens/>
      <w:spacing w:after="0" w:line="240" w:lineRule="auto"/>
    </w:pPr>
    <w:rPr>
      <w:rFonts w:ascii="Times New Roman" w:eastAsia="Times New Roman" w:hAnsi="Times New Roman" w:cs="Times New Roman"/>
      <w:sz w:val="24"/>
      <w:szCs w:val="24"/>
      <w:lang w:val="sr-Cyrl-CS" w:eastAsia="ar-SA"/>
    </w:rPr>
  </w:style>
  <w:style w:type="paragraph" w:styleId="Heading1">
    <w:name w:val="heading 1"/>
    <w:basedOn w:val="Normal"/>
    <w:next w:val="BodyText"/>
    <w:link w:val="Heading1Char"/>
    <w:qFormat/>
    <w:rsid w:val="003A74D5"/>
    <w:pPr>
      <w:keepNext/>
      <w:keepLines/>
      <w:spacing w:before="480" w:line="100" w:lineRule="atLeast"/>
      <w:outlineLvl w:val="0"/>
    </w:pPr>
    <w:rPr>
      <w:rFonts w:ascii="Cambria" w:eastAsia="Arial Unicode MS" w:hAnsi="Cambria" w:cs="font374"/>
      <w:b/>
      <w:bCs/>
      <w:color w:val="365F91"/>
      <w:kern w:val="1"/>
      <w:sz w:val="28"/>
      <w:szCs w:val="28"/>
    </w:rPr>
  </w:style>
  <w:style w:type="paragraph" w:styleId="Heading2">
    <w:name w:val="heading 2"/>
    <w:basedOn w:val="Normal"/>
    <w:next w:val="BodyText"/>
    <w:link w:val="Heading2Char"/>
    <w:qFormat/>
    <w:rsid w:val="003A74D5"/>
    <w:pPr>
      <w:keepNext/>
      <w:spacing w:line="100" w:lineRule="atLeast"/>
      <w:ind w:left="1143" w:hanging="360"/>
      <w:jc w:val="center"/>
      <w:outlineLvl w:val="1"/>
    </w:pPr>
    <w:rPr>
      <w:rFonts w:ascii="Book Antiqua" w:hAnsi="Book Antiqua"/>
      <w:b/>
      <w:bCs/>
      <w:color w:val="000000"/>
      <w:kern w:val="1"/>
      <w:sz w:val="28"/>
    </w:rPr>
  </w:style>
  <w:style w:type="paragraph" w:styleId="Heading3">
    <w:name w:val="heading 3"/>
    <w:basedOn w:val="Normal"/>
    <w:next w:val="BodyText"/>
    <w:link w:val="Heading3Char"/>
    <w:qFormat/>
    <w:rsid w:val="003A74D5"/>
    <w:pPr>
      <w:keepNext/>
      <w:spacing w:before="240" w:after="60" w:line="100" w:lineRule="atLeast"/>
      <w:ind w:left="2160" w:hanging="360"/>
      <w:outlineLvl w:val="2"/>
    </w:pPr>
    <w:rPr>
      <w:rFonts w:ascii="Arial" w:hAnsi="Arial"/>
      <w:b/>
      <w:bCs/>
      <w:color w:val="000000"/>
      <w:kern w:val="1"/>
      <w:sz w:val="26"/>
      <w:szCs w:val="26"/>
    </w:rPr>
  </w:style>
  <w:style w:type="paragraph" w:styleId="Heading4">
    <w:name w:val="heading 4"/>
    <w:basedOn w:val="Normal"/>
    <w:next w:val="BodyText"/>
    <w:link w:val="Heading4Char"/>
    <w:qFormat/>
    <w:rsid w:val="003A74D5"/>
    <w:pPr>
      <w:keepNext/>
      <w:spacing w:line="100" w:lineRule="atLeast"/>
      <w:ind w:left="2880" w:hanging="360"/>
      <w:jc w:val="center"/>
      <w:outlineLvl w:val="3"/>
    </w:pPr>
    <w:rPr>
      <w:rFonts w:ascii="Book Antiqua" w:hAnsi="Book Antiqua"/>
      <w:b/>
      <w:bCs/>
      <w:color w:val="000000"/>
      <w:kern w:val="1"/>
      <w:sz w:val="28"/>
      <w:u w:val="single"/>
    </w:rPr>
  </w:style>
  <w:style w:type="paragraph" w:styleId="Heading5">
    <w:name w:val="heading 5"/>
    <w:basedOn w:val="Normal"/>
    <w:next w:val="BodyText"/>
    <w:link w:val="Heading5Char"/>
    <w:qFormat/>
    <w:rsid w:val="003A74D5"/>
    <w:pPr>
      <w:spacing w:before="240" w:after="60" w:line="100" w:lineRule="atLeast"/>
      <w:ind w:left="3600" w:hanging="360"/>
      <w:outlineLvl w:val="4"/>
    </w:pPr>
    <w:rPr>
      <w:b/>
      <w:bCs/>
      <w:i/>
      <w:iCs/>
      <w:color w:val="000000"/>
      <w:kern w:val="1"/>
      <w:sz w:val="26"/>
      <w:szCs w:val="26"/>
      <w:lang w:val="en-US"/>
    </w:rPr>
  </w:style>
  <w:style w:type="paragraph" w:styleId="Heading6">
    <w:name w:val="heading 6"/>
    <w:basedOn w:val="Normal"/>
    <w:next w:val="BodyText"/>
    <w:link w:val="Heading6Char"/>
    <w:qFormat/>
    <w:rsid w:val="003A74D5"/>
    <w:pPr>
      <w:keepNext/>
      <w:spacing w:line="100" w:lineRule="atLeast"/>
      <w:ind w:left="4320" w:hanging="360"/>
      <w:outlineLvl w:val="5"/>
    </w:pPr>
    <w:rPr>
      <w:rFonts w:ascii="Book Antiqua" w:hAnsi="Book Antiqua"/>
      <w:color w:val="000000"/>
      <w:kern w:val="1"/>
      <w:sz w:val="28"/>
    </w:rPr>
  </w:style>
  <w:style w:type="paragraph" w:styleId="Heading7">
    <w:name w:val="heading 7"/>
    <w:basedOn w:val="Normal"/>
    <w:next w:val="BodyText"/>
    <w:link w:val="Heading7Char"/>
    <w:qFormat/>
    <w:rsid w:val="003A74D5"/>
    <w:pPr>
      <w:keepNext/>
      <w:spacing w:line="100" w:lineRule="atLeast"/>
      <w:ind w:left="5040" w:hanging="360"/>
      <w:outlineLvl w:val="6"/>
    </w:pPr>
    <w:rPr>
      <w:rFonts w:ascii="Book Antiqua" w:hAnsi="Book Antiqua" w:cs="Arial"/>
      <w:b/>
      <w:bCs/>
      <w:color w:val="000000"/>
      <w:kern w:val="1"/>
    </w:rPr>
  </w:style>
  <w:style w:type="paragraph" w:styleId="Heading8">
    <w:name w:val="heading 8"/>
    <w:basedOn w:val="Normal"/>
    <w:next w:val="BodyText"/>
    <w:link w:val="Heading8Char"/>
    <w:qFormat/>
    <w:rsid w:val="003A74D5"/>
    <w:pPr>
      <w:keepNext/>
      <w:spacing w:line="100" w:lineRule="atLeast"/>
      <w:ind w:left="5760" w:hanging="360"/>
      <w:jc w:val="both"/>
      <w:outlineLvl w:val="7"/>
    </w:pPr>
    <w:rPr>
      <w:b/>
      <w:color w:val="000000"/>
      <w:kern w:val="1"/>
    </w:rPr>
  </w:style>
  <w:style w:type="paragraph" w:styleId="Heading9">
    <w:name w:val="heading 9"/>
    <w:basedOn w:val="Normal"/>
    <w:next w:val="BodyText"/>
    <w:link w:val="Heading9Char"/>
    <w:qFormat/>
    <w:rsid w:val="003A74D5"/>
    <w:pPr>
      <w:spacing w:before="240" w:after="60" w:line="100" w:lineRule="atLeast"/>
      <w:ind w:left="6480" w:hanging="360"/>
      <w:outlineLvl w:val="8"/>
    </w:pPr>
    <w:rPr>
      <w:rFonts w:ascii="Arial" w:hAnsi="Arial" w:cs="Arial"/>
      <w:color w:val="000000"/>
      <w:kern w:val="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C1D23"/>
    <w:pPr>
      <w:suppressAutoHyphens/>
      <w:spacing w:after="0" w:line="240" w:lineRule="auto"/>
    </w:pPr>
    <w:rPr>
      <w:rFonts w:ascii="Times New Roman" w:eastAsia="Times New Roman" w:hAnsi="Times New Roman" w:cs="Times New Roman"/>
      <w:sz w:val="20"/>
      <w:szCs w:val="20"/>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C1D23"/>
    <w:pPr>
      <w:ind w:left="720"/>
      <w:contextualSpacing/>
    </w:pPr>
  </w:style>
  <w:style w:type="character" w:customStyle="1" w:styleId="Heading1Char">
    <w:name w:val="Heading 1 Char"/>
    <w:basedOn w:val="DefaultParagraphFont"/>
    <w:link w:val="Heading1"/>
    <w:rsid w:val="003A74D5"/>
    <w:rPr>
      <w:rFonts w:ascii="Cambria" w:eastAsia="Arial Unicode MS" w:hAnsi="Cambria" w:cs="font374"/>
      <w:b/>
      <w:bCs/>
      <w:color w:val="365F91"/>
      <w:kern w:val="1"/>
      <w:sz w:val="28"/>
      <w:szCs w:val="28"/>
      <w:lang w:eastAsia="ar-SA"/>
    </w:rPr>
  </w:style>
  <w:style w:type="character" w:customStyle="1" w:styleId="Heading2Char">
    <w:name w:val="Heading 2 Char"/>
    <w:basedOn w:val="DefaultParagraphFont"/>
    <w:link w:val="Heading2"/>
    <w:rsid w:val="003A74D5"/>
    <w:rPr>
      <w:rFonts w:ascii="Book Antiqua" w:eastAsia="Times New Roman" w:hAnsi="Book Antiqua" w:cs="Times New Roman"/>
      <w:b/>
      <w:bCs/>
      <w:color w:val="000000"/>
      <w:kern w:val="1"/>
      <w:sz w:val="28"/>
      <w:szCs w:val="24"/>
      <w:lang w:val="sr-Cyrl-CS" w:eastAsia="ar-SA"/>
    </w:rPr>
  </w:style>
  <w:style w:type="character" w:customStyle="1" w:styleId="Heading3Char">
    <w:name w:val="Heading 3 Char"/>
    <w:basedOn w:val="DefaultParagraphFont"/>
    <w:link w:val="Heading3"/>
    <w:rsid w:val="003A74D5"/>
    <w:rPr>
      <w:rFonts w:ascii="Arial" w:eastAsia="Times New Roman" w:hAnsi="Arial" w:cs="Times New Roman"/>
      <w:b/>
      <w:bCs/>
      <w:color w:val="000000"/>
      <w:kern w:val="1"/>
      <w:sz w:val="26"/>
      <w:szCs w:val="26"/>
      <w:lang w:val="sr-Cyrl-CS" w:eastAsia="ar-SA"/>
    </w:rPr>
  </w:style>
  <w:style w:type="character" w:customStyle="1" w:styleId="Heading4Char">
    <w:name w:val="Heading 4 Char"/>
    <w:basedOn w:val="DefaultParagraphFont"/>
    <w:link w:val="Heading4"/>
    <w:rsid w:val="003A74D5"/>
    <w:rPr>
      <w:rFonts w:ascii="Book Antiqua" w:eastAsia="Times New Roman" w:hAnsi="Book Antiqua" w:cs="Times New Roman"/>
      <w:b/>
      <w:bCs/>
      <w:color w:val="000000"/>
      <w:kern w:val="1"/>
      <w:sz w:val="28"/>
      <w:szCs w:val="24"/>
      <w:u w:val="single"/>
      <w:lang w:val="sr-Cyrl-CS" w:eastAsia="ar-SA"/>
    </w:rPr>
  </w:style>
  <w:style w:type="character" w:customStyle="1" w:styleId="Heading5Char">
    <w:name w:val="Heading 5 Char"/>
    <w:basedOn w:val="DefaultParagraphFont"/>
    <w:link w:val="Heading5"/>
    <w:rsid w:val="003A74D5"/>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3A74D5"/>
    <w:rPr>
      <w:rFonts w:ascii="Book Antiqua" w:eastAsia="Times New Roman" w:hAnsi="Book Antiqua" w:cs="Times New Roman"/>
      <w:color w:val="000000"/>
      <w:kern w:val="1"/>
      <w:sz w:val="28"/>
      <w:szCs w:val="24"/>
      <w:lang w:val="sr-Cyrl-CS" w:eastAsia="ar-SA"/>
    </w:rPr>
  </w:style>
  <w:style w:type="character" w:customStyle="1" w:styleId="Heading7Char">
    <w:name w:val="Heading 7 Char"/>
    <w:basedOn w:val="DefaultParagraphFont"/>
    <w:link w:val="Heading7"/>
    <w:rsid w:val="003A74D5"/>
    <w:rPr>
      <w:rFonts w:ascii="Book Antiqua" w:eastAsia="Times New Roman" w:hAnsi="Book Antiqua" w:cs="Arial"/>
      <w:b/>
      <w:bCs/>
      <w:color w:val="000000"/>
      <w:kern w:val="1"/>
      <w:sz w:val="24"/>
      <w:szCs w:val="24"/>
      <w:lang w:val="sr-Cyrl-CS" w:eastAsia="ar-SA"/>
    </w:rPr>
  </w:style>
  <w:style w:type="character" w:customStyle="1" w:styleId="Heading8Char">
    <w:name w:val="Heading 8 Char"/>
    <w:basedOn w:val="DefaultParagraphFont"/>
    <w:link w:val="Heading8"/>
    <w:rsid w:val="003A74D5"/>
    <w:rPr>
      <w:rFonts w:ascii="Times New Roman" w:eastAsia="Times New Roman" w:hAnsi="Times New Roman" w:cs="Times New Roman"/>
      <w:b/>
      <w:color w:val="000000"/>
      <w:kern w:val="1"/>
      <w:sz w:val="24"/>
      <w:szCs w:val="24"/>
      <w:lang w:val="sr-Cyrl-CS" w:eastAsia="ar-SA"/>
    </w:rPr>
  </w:style>
  <w:style w:type="character" w:customStyle="1" w:styleId="Heading9Char">
    <w:name w:val="Heading 9 Char"/>
    <w:basedOn w:val="DefaultParagraphFont"/>
    <w:link w:val="Heading9"/>
    <w:rsid w:val="003A74D5"/>
    <w:rPr>
      <w:rFonts w:ascii="Arial" w:eastAsia="Times New Roman" w:hAnsi="Arial" w:cs="Arial"/>
      <w:color w:val="000000"/>
      <w:kern w:val="1"/>
      <w:sz w:val="24"/>
      <w:szCs w:val="24"/>
      <w:lang w:eastAsia="ar-SA"/>
    </w:rPr>
  </w:style>
  <w:style w:type="numbering" w:customStyle="1" w:styleId="NoList1">
    <w:name w:val="No List1"/>
    <w:next w:val="NoList"/>
    <w:uiPriority w:val="99"/>
    <w:semiHidden/>
    <w:unhideWhenUsed/>
    <w:rsid w:val="003A74D5"/>
  </w:style>
  <w:style w:type="character" w:customStyle="1" w:styleId="WW8Num2z0">
    <w:name w:val="WW8Num2z0"/>
    <w:rsid w:val="003A74D5"/>
    <w:rPr>
      <w:rFonts w:ascii="Symbol" w:hAnsi="Symbol" w:cs="Symbol"/>
    </w:rPr>
  </w:style>
  <w:style w:type="character" w:customStyle="1" w:styleId="WW8Num2z1">
    <w:name w:val="WW8Num2z1"/>
    <w:rsid w:val="003A74D5"/>
    <w:rPr>
      <w:rFonts w:ascii="Courier New" w:hAnsi="Courier New" w:cs="Courier New"/>
    </w:rPr>
  </w:style>
  <w:style w:type="character" w:customStyle="1" w:styleId="WW8Num2z2">
    <w:name w:val="WW8Num2z2"/>
    <w:rsid w:val="003A74D5"/>
    <w:rPr>
      <w:rFonts w:ascii="Wingdings" w:hAnsi="Wingdings" w:cs="Wingdings"/>
    </w:rPr>
  </w:style>
  <w:style w:type="character" w:customStyle="1" w:styleId="WW8Num3z0">
    <w:name w:val="WW8Num3z0"/>
    <w:rsid w:val="003A74D5"/>
    <w:rPr>
      <w:rFonts w:ascii="Symbol" w:hAnsi="Symbol" w:cs="Symbol"/>
    </w:rPr>
  </w:style>
  <w:style w:type="character" w:customStyle="1" w:styleId="WW8Num3z1">
    <w:name w:val="WW8Num3z1"/>
    <w:rsid w:val="003A74D5"/>
    <w:rPr>
      <w:b/>
      <w:i w:val="0"/>
      <w:sz w:val="24"/>
      <w:szCs w:val="24"/>
    </w:rPr>
  </w:style>
  <w:style w:type="character" w:customStyle="1" w:styleId="WW8Num3z2">
    <w:name w:val="WW8Num3z2"/>
    <w:rsid w:val="003A74D5"/>
    <w:rPr>
      <w:rFonts w:ascii="Wingdings" w:hAnsi="Wingdings" w:cs="Wingdings"/>
    </w:rPr>
  </w:style>
  <w:style w:type="character" w:customStyle="1" w:styleId="WW8Num4z0">
    <w:name w:val="WW8Num4z0"/>
    <w:rsid w:val="003A74D5"/>
    <w:rPr>
      <w:rFonts w:cs="Arial"/>
      <w:i w:val="0"/>
      <w:sz w:val="24"/>
    </w:rPr>
  </w:style>
  <w:style w:type="character" w:customStyle="1" w:styleId="WW8Num4z1">
    <w:name w:val="WW8Num4z1"/>
    <w:rsid w:val="003A74D5"/>
    <w:rPr>
      <w:rFonts w:ascii="Courier New" w:hAnsi="Courier New" w:cs="Courier New"/>
    </w:rPr>
  </w:style>
  <w:style w:type="character" w:customStyle="1" w:styleId="WW8Num4z2">
    <w:name w:val="WW8Num4z2"/>
    <w:rsid w:val="003A74D5"/>
    <w:rPr>
      <w:rFonts w:ascii="Wingdings" w:hAnsi="Wingdings" w:cs="Wingdings"/>
    </w:rPr>
  </w:style>
  <w:style w:type="character" w:customStyle="1" w:styleId="WW8Num5z0">
    <w:name w:val="WW8Num5z0"/>
    <w:rsid w:val="003A74D5"/>
    <w:rPr>
      <w:rFonts w:cs="Arial"/>
      <w:b w:val="0"/>
      <w:i w:val="0"/>
      <w:sz w:val="24"/>
    </w:rPr>
  </w:style>
  <w:style w:type="character" w:customStyle="1" w:styleId="WW8Num5z1">
    <w:name w:val="WW8Num5z1"/>
    <w:rsid w:val="003A74D5"/>
    <w:rPr>
      <w:rFonts w:ascii="Courier New" w:hAnsi="Courier New" w:cs="Courier New"/>
    </w:rPr>
  </w:style>
  <w:style w:type="character" w:customStyle="1" w:styleId="WW8Num5z2">
    <w:name w:val="WW8Num5z2"/>
    <w:rsid w:val="003A74D5"/>
    <w:rPr>
      <w:rFonts w:ascii="Wingdings" w:hAnsi="Wingdings" w:cs="Wingdings"/>
    </w:rPr>
  </w:style>
  <w:style w:type="character" w:customStyle="1" w:styleId="WW8Num5z3">
    <w:name w:val="WW8Num5z3"/>
    <w:rsid w:val="003A74D5"/>
    <w:rPr>
      <w:rFonts w:ascii="Symbol" w:hAnsi="Symbol" w:cs="Symbol"/>
    </w:rPr>
  </w:style>
  <w:style w:type="character" w:customStyle="1" w:styleId="WW8Num6z1">
    <w:name w:val="WW8Num6z1"/>
    <w:rsid w:val="003A74D5"/>
    <w:rPr>
      <w:rFonts w:ascii="Courier New" w:hAnsi="Courier New" w:cs="Courier New"/>
    </w:rPr>
  </w:style>
  <w:style w:type="character" w:customStyle="1" w:styleId="WW8Num6z2">
    <w:name w:val="WW8Num6z2"/>
    <w:rsid w:val="003A74D5"/>
    <w:rPr>
      <w:rFonts w:ascii="Wingdings" w:hAnsi="Wingdings" w:cs="Wingdings"/>
    </w:rPr>
  </w:style>
  <w:style w:type="character" w:customStyle="1" w:styleId="WW8Num6z3">
    <w:name w:val="WW8Num6z3"/>
    <w:rsid w:val="003A74D5"/>
    <w:rPr>
      <w:rFonts w:ascii="Symbol" w:hAnsi="Symbol" w:cs="Symbol"/>
    </w:rPr>
  </w:style>
  <w:style w:type="character" w:customStyle="1" w:styleId="WW8Num6z0">
    <w:name w:val="WW8Num6z0"/>
    <w:rsid w:val="003A74D5"/>
    <w:rPr>
      <w:rFonts w:ascii="Symbol" w:hAnsi="Symbol" w:cs="Symbol"/>
    </w:rPr>
  </w:style>
  <w:style w:type="character" w:customStyle="1" w:styleId="WW8Num7z0">
    <w:name w:val="WW8Num7z0"/>
    <w:rsid w:val="003A74D5"/>
    <w:rPr>
      <w:b w:val="0"/>
      <w:i w:val="0"/>
      <w:color w:val="00000A"/>
    </w:rPr>
  </w:style>
  <w:style w:type="character" w:customStyle="1" w:styleId="WW8Num8z0">
    <w:name w:val="WW8Num8z0"/>
    <w:rsid w:val="003A74D5"/>
    <w:rPr>
      <w:rFonts w:ascii="Symbol" w:hAnsi="Symbol" w:cs="Symbol"/>
    </w:rPr>
  </w:style>
  <w:style w:type="character" w:customStyle="1" w:styleId="WW8Num8z1">
    <w:name w:val="WW8Num8z1"/>
    <w:rsid w:val="003A74D5"/>
    <w:rPr>
      <w:rFonts w:ascii="Courier New" w:hAnsi="Courier New" w:cs="Courier New"/>
    </w:rPr>
  </w:style>
  <w:style w:type="character" w:customStyle="1" w:styleId="WW8Num8z2">
    <w:name w:val="WW8Num8z2"/>
    <w:rsid w:val="003A74D5"/>
    <w:rPr>
      <w:rFonts w:ascii="Wingdings" w:hAnsi="Wingdings" w:cs="Wingdings"/>
    </w:rPr>
  </w:style>
  <w:style w:type="character" w:customStyle="1" w:styleId="WW8Num10z1">
    <w:name w:val="WW8Num10z1"/>
    <w:rsid w:val="003A74D5"/>
    <w:rPr>
      <w:rFonts w:ascii="Courier New" w:hAnsi="Courier New" w:cs="Courier New"/>
    </w:rPr>
  </w:style>
  <w:style w:type="character" w:customStyle="1" w:styleId="WW8Num10z2">
    <w:name w:val="WW8Num10z2"/>
    <w:rsid w:val="003A74D5"/>
    <w:rPr>
      <w:rFonts w:ascii="Wingdings" w:hAnsi="Wingdings" w:cs="Wingdings"/>
    </w:rPr>
  </w:style>
  <w:style w:type="character" w:customStyle="1" w:styleId="WW8Num10z3">
    <w:name w:val="WW8Num10z3"/>
    <w:rsid w:val="003A74D5"/>
    <w:rPr>
      <w:rFonts w:ascii="Symbol" w:hAnsi="Symbol" w:cs="Symbol"/>
    </w:rPr>
  </w:style>
  <w:style w:type="character" w:customStyle="1" w:styleId="WW8Num11z0">
    <w:name w:val="WW8Num11z0"/>
    <w:rsid w:val="003A74D5"/>
    <w:rPr>
      <w:rFonts w:ascii="Wingdings" w:hAnsi="Wingdings" w:cs="Wingdings"/>
      <w:b w:val="0"/>
      <w:i w:val="0"/>
      <w:color w:val="00000A"/>
    </w:rPr>
  </w:style>
  <w:style w:type="character" w:customStyle="1" w:styleId="WW8Num11z1">
    <w:name w:val="WW8Num11z1"/>
    <w:rsid w:val="003A74D5"/>
    <w:rPr>
      <w:rFonts w:ascii="Courier New" w:hAnsi="Courier New" w:cs="Arial"/>
      <w:b w:val="0"/>
      <w:i w:val="0"/>
      <w:sz w:val="24"/>
    </w:rPr>
  </w:style>
  <w:style w:type="character" w:customStyle="1" w:styleId="WW8Num11z2">
    <w:name w:val="WW8Num11z2"/>
    <w:rsid w:val="003A74D5"/>
    <w:rPr>
      <w:rFonts w:ascii="Wingdings" w:hAnsi="Wingdings" w:cs="Wingdings"/>
    </w:rPr>
  </w:style>
  <w:style w:type="character" w:customStyle="1" w:styleId="WW8Num11z3">
    <w:name w:val="WW8Num11z3"/>
    <w:rsid w:val="003A74D5"/>
    <w:rPr>
      <w:rFonts w:ascii="Symbol" w:hAnsi="Symbol" w:cs="Symbol"/>
    </w:rPr>
  </w:style>
  <w:style w:type="character" w:customStyle="1" w:styleId="WW8Num12z0">
    <w:name w:val="WW8Num12z0"/>
    <w:rsid w:val="003A74D5"/>
    <w:rPr>
      <w:b w:val="0"/>
    </w:rPr>
  </w:style>
  <w:style w:type="character" w:customStyle="1" w:styleId="WW8Num12z1">
    <w:name w:val="WW8Num12z1"/>
    <w:rsid w:val="003A74D5"/>
    <w:rPr>
      <w:rFonts w:ascii="Courier New" w:hAnsi="Courier New" w:cs="Arial"/>
      <w:b w:val="0"/>
      <w:i w:val="0"/>
      <w:sz w:val="24"/>
    </w:rPr>
  </w:style>
  <w:style w:type="character" w:customStyle="1" w:styleId="WW8Num12z2">
    <w:name w:val="WW8Num12z2"/>
    <w:rsid w:val="003A74D5"/>
    <w:rPr>
      <w:rFonts w:ascii="Wingdings" w:hAnsi="Wingdings" w:cs="Wingdings"/>
    </w:rPr>
  </w:style>
  <w:style w:type="character" w:customStyle="1" w:styleId="WW8Num12z3">
    <w:name w:val="WW8Num12z3"/>
    <w:rsid w:val="003A74D5"/>
    <w:rPr>
      <w:rFonts w:ascii="Symbol" w:hAnsi="Symbol" w:cs="Symbol"/>
    </w:rPr>
  </w:style>
  <w:style w:type="character" w:customStyle="1" w:styleId="WW8Num14z0">
    <w:name w:val="WW8Num14z0"/>
    <w:rsid w:val="003A74D5"/>
    <w:rPr>
      <w:rFonts w:ascii="Wingdings" w:hAnsi="Wingdings" w:cs="Wingdings"/>
    </w:rPr>
  </w:style>
  <w:style w:type="character" w:customStyle="1" w:styleId="WW8Num14z1">
    <w:name w:val="WW8Num14z1"/>
    <w:rsid w:val="003A74D5"/>
    <w:rPr>
      <w:rFonts w:ascii="Courier New" w:hAnsi="Courier New" w:cs="Arial"/>
      <w:b w:val="0"/>
      <w:i w:val="0"/>
      <w:sz w:val="24"/>
    </w:rPr>
  </w:style>
  <w:style w:type="character" w:customStyle="1" w:styleId="WW8Num14z3">
    <w:name w:val="WW8Num14z3"/>
    <w:rsid w:val="003A74D5"/>
    <w:rPr>
      <w:rFonts w:ascii="Symbol" w:hAnsi="Symbol" w:cs="Symbol"/>
    </w:rPr>
  </w:style>
  <w:style w:type="character" w:customStyle="1" w:styleId="WW8Num15z1">
    <w:name w:val="WW8Num15z1"/>
    <w:rsid w:val="003A74D5"/>
    <w:rPr>
      <w:b/>
      <w:i w:val="0"/>
      <w:sz w:val="24"/>
      <w:szCs w:val="24"/>
    </w:rPr>
  </w:style>
  <w:style w:type="character" w:customStyle="1" w:styleId="WW8Num16z1">
    <w:name w:val="WW8Num16z1"/>
    <w:rsid w:val="003A74D5"/>
    <w:rPr>
      <w:rFonts w:ascii="Courier New" w:hAnsi="Courier New" w:cs="Arial"/>
      <w:b w:val="0"/>
      <w:i w:val="0"/>
      <w:sz w:val="24"/>
    </w:rPr>
  </w:style>
  <w:style w:type="character" w:customStyle="1" w:styleId="WW8Num16z2">
    <w:name w:val="WW8Num16z2"/>
    <w:rsid w:val="003A74D5"/>
    <w:rPr>
      <w:rFonts w:ascii="Wingdings" w:hAnsi="Wingdings" w:cs="Wingdings"/>
    </w:rPr>
  </w:style>
  <w:style w:type="character" w:customStyle="1" w:styleId="WW8Num16z3">
    <w:name w:val="WW8Num16z3"/>
    <w:rsid w:val="003A74D5"/>
    <w:rPr>
      <w:rFonts w:ascii="Symbol" w:hAnsi="Symbol" w:cs="Symbol"/>
    </w:rPr>
  </w:style>
  <w:style w:type="character" w:customStyle="1" w:styleId="WW8Num7z1">
    <w:name w:val="WW8Num7z1"/>
    <w:rsid w:val="003A74D5"/>
    <w:rPr>
      <w:rFonts w:ascii="Courier New" w:hAnsi="Courier New" w:cs="Courier New"/>
    </w:rPr>
  </w:style>
  <w:style w:type="character" w:customStyle="1" w:styleId="WW8Num7z2">
    <w:name w:val="WW8Num7z2"/>
    <w:rsid w:val="003A74D5"/>
    <w:rPr>
      <w:rFonts w:ascii="Wingdings" w:hAnsi="Wingdings" w:cs="Wingdings"/>
    </w:rPr>
  </w:style>
  <w:style w:type="character" w:customStyle="1" w:styleId="WW8Num9z0">
    <w:name w:val="WW8Num9z0"/>
    <w:rsid w:val="003A74D5"/>
    <w:rPr>
      <w:i w:val="0"/>
    </w:rPr>
  </w:style>
  <w:style w:type="character" w:customStyle="1" w:styleId="WW8Num9z1">
    <w:name w:val="WW8Num9z1"/>
    <w:rsid w:val="003A74D5"/>
    <w:rPr>
      <w:rFonts w:ascii="Courier New" w:hAnsi="Courier New" w:cs="Courier New"/>
    </w:rPr>
  </w:style>
  <w:style w:type="character" w:customStyle="1" w:styleId="WW8Num9z2">
    <w:name w:val="WW8Num9z2"/>
    <w:rsid w:val="003A74D5"/>
    <w:rPr>
      <w:rFonts w:ascii="Wingdings" w:hAnsi="Wingdings" w:cs="Wingdings"/>
    </w:rPr>
  </w:style>
  <w:style w:type="character" w:customStyle="1" w:styleId="WW8Num10z0">
    <w:name w:val="WW8Num10z0"/>
    <w:rsid w:val="003A74D5"/>
    <w:rPr>
      <w:rFonts w:ascii="Symbol" w:hAnsi="Symbol" w:cs="Symbol"/>
    </w:rPr>
  </w:style>
  <w:style w:type="character" w:customStyle="1" w:styleId="WW-DefaultParagraphFont">
    <w:name w:val="WW-Default Paragraph Font"/>
    <w:rsid w:val="003A74D5"/>
  </w:style>
  <w:style w:type="character" w:customStyle="1" w:styleId="WW-DefaultParagraphFont1">
    <w:name w:val="WW-Default Paragraph Font1"/>
    <w:rsid w:val="003A74D5"/>
  </w:style>
  <w:style w:type="character" w:customStyle="1" w:styleId="ListParagraphChar">
    <w:name w:val="List Paragraph Char"/>
    <w:rsid w:val="003A74D5"/>
  </w:style>
  <w:style w:type="character" w:customStyle="1" w:styleId="CommentReference1">
    <w:name w:val="Comment Reference1"/>
    <w:rsid w:val="003A74D5"/>
    <w:rPr>
      <w:sz w:val="16"/>
      <w:szCs w:val="16"/>
    </w:rPr>
  </w:style>
  <w:style w:type="character" w:customStyle="1" w:styleId="CommentTextChar">
    <w:name w:val="Comment Text Char"/>
    <w:rsid w:val="003A74D5"/>
    <w:rPr>
      <w:sz w:val="20"/>
      <w:szCs w:val="20"/>
    </w:rPr>
  </w:style>
  <w:style w:type="character" w:customStyle="1" w:styleId="CommentSubjectChar">
    <w:name w:val="Comment Subject Char"/>
    <w:rsid w:val="003A74D5"/>
    <w:rPr>
      <w:b/>
      <w:bCs/>
      <w:sz w:val="20"/>
      <w:szCs w:val="20"/>
    </w:rPr>
  </w:style>
  <w:style w:type="character" w:customStyle="1" w:styleId="BalloonTextChar">
    <w:name w:val="Balloon Text Char"/>
    <w:rsid w:val="003A74D5"/>
    <w:rPr>
      <w:rFonts w:ascii="Tahoma" w:hAnsi="Tahoma" w:cs="Tahoma"/>
      <w:sz w:val="16"/>
      <w:szCs w:val="16"/>
    </w:rPr>
  </w:style>
  <w:style w:type="character" w:customStyle="1" w:styleId="BodyText2Char">
    <w:name w:val="Body Text 2 Char"/>
    <w:rsid w:val="003A74D5"/>
    <w:rPr>
      <w:sz w:val="24"/>
      <w:szCs w:val="24"/>
    </w:rPr>
  </w:style>
  <w:style w:type="character" w:customStyle="1" w:styleId="BodyText2Char1">
    <w:name w:val="Body Text 2 Char1"/>
    <w:basedOn w:val="WW-DefaultParagraphFont1"/>
    <w:rsid w:val="003A74D5"/>
  </w:style>
  <w:style w:type="character" w:customStyle="1" w:styleId="BodyText3Char">
    <w:name w:val="Body Text 3 Char"/>
    <w:rsid w:val="003A74D5"/>
    <w:rPr>
      <w:rFonts w:ascii="Times New Roman" w:eastAsia="Times New Roman" w:hAnsi="Times New Roman" w:cs="Times New Roman"/>
      <w:sz w:val="16"/>
      <w:szCs w:val="16"/>
    </w:rPr>
  </w:style>
  <w:style w:type="character" w:customStyle="1" w:styleId="NoSpacingChar">
    <w:name w:val="No Spacing Char"/>
    <w:uiPriority w:val="1"/>
    <w:rsid w:val="003A74D5"/>
    <w:rPr>
      <w:rFonts w:cs="font374"/>
      <w:lang w:val="en-US"/>
    </w:rPr>
  </w:style>
  <w:style w:type="character" w:customStyle="1" w:styleId="HeaderChar">
    <w:name w:val="Header Char"/>
    <w:basedOn w:val="WW-DefaultParagraphFont1"/>
    <w:uiPriority w:val="99"/>
    <w:rsid w:val="003A74D5"/>
  </w:style>
  <w:style w:type="character" w:customStyle="1" w:styleId="FooterChar">
    <w:name w:val="Footer Char"/>
    <w:basedOn w:val="WW-DefaultParagraphFont1"/>
    <w:uiPriority w:val="99"/>
    <w:rsid w:val="003A74D5"/>
  </w:style>
  <w:style w:type="character" w:customStyle="1" w:styleId="ListLabel1">
    <w:name w:val="ListLabel 1"/>
    <w:rsid w:val="003A74D5"/>
    <w:rPr>
      <w:rFonts w:cs="Courier New"/>
    </w:rPr>
  </w:style>
  <w:style w:type="character" w:customStyle="1" w:styleId="ListLabel2">
    <w:name w:val="ListLabel 2"/>
    <w:rsid w:val="003A74D5"/>
    <w:rPr>
      <w:b/>
      <w:i w:val="0"/>
      <w:sz w:val="24"/>
      <w:szCs w:val="24"/>
    </w:rPr>
  </w:style>
  <w:style w:type="character" w:customStyle="1" w:styleId="ListLabel3">
    <w:name w:val="ListLabel 3"/>
    <w:rsid w:val="003A74D5"/>
    <w:rPr>
      <w:rFonts w:cs="Arial"/>
      <w:i w:val="0"/>
      <w:sz w:val="24"/>
    </w:rPr>
  </w:style>
  <w:style w:type="character" w:customStyle="1" w:styleId="ListLabel4">
    <w:name w:val="ListLabel 4"/>
    <w:rsid w:val="003A74D5"/>
    <w:rPr>
      <w:rFonts w:cs="Arial"/>
      <w:b w:val="0"/>
      <w:i w:val="0"/>
      <w:sz w:val="24"/>
    </w:rPr>
  </w:style>
  <w:style w:type="character" w:customStyle="1" w:styleId="ListLabel5">
    <w:name w:val="ListLabel 5"/>
    <w:rsid w:val="003A74D5"/>
    <w:rPr>
      <w:rFonts w:cs="Calibri"/>
    </w:rPr>
  </w:style>
  <w:style w:type="character" w:customStyle="1" w:styleId="ListLabel6">
    <w:name w:val="ListLabel 6"/>
    <w:rsid w:val="003A74D5"/>
    <w:rPr>
      <w:b w:val="0"/>
      <w:i w:val="0"/>
      <w:color w:val="00000A"/>
    </w:rPr>
  </w:style>
  <w:style w:type="character" w:customStyle="1" w:styleId="ListLabel7">
    <w:name w:val="ListLabel 7"/>
    <w:rsid w:val="003A74D5"/>
    <w:rPr>
      <w:rFonts w:eastAsia="TimesNewRomanPSMT" w:cs="Times New Roman"/>
    </w:rPr>
  </w:style>
  <w:style w:type="character" w:customStyle="1" w:styleId="ListLabel8">
    <w:name w:val="ListLabel 8"/>
    <w:rsid w:val="003A74D5"/>
    <w:rPr>
      <w:i w:val="0"/>
    </w:rPr>
  </w:style>
  <w:style w:type="character" w:customStyle="1" w:styleId="NumberingSymbols">
    <w:name w:val="Numbering Symbols"/>
    <w:rsid w:val="003A74D5"/>
  </w:style>
  <w:style w:type="character" w:customStyle="1" w:styleId="FootnoteCharacters">
    <w:name w:val="Footnote Characters"/>
    <w:rsid w:val="003A74D5"/>
    <w:rPr>
      <w:vertAlign w:val="superscript"/>
    </w:rPr>
  </w:style>
  <w:style w:type="paragraph" w:customStyle="1" w:styleId="Heading">
    <w:name w:val="Heading"/>
    <w:basedOn w:val="Normal"/>
    <w:next w:val="BodyText"/>
    <w:rsid w:val="003A74D5"/>
    <w:pPr>
      <w:keepNext/>
      <w:spacing w:before="240" w:after="120" w:line="100" w:lineRule="atLeast"/>
    </w:pPr>
    <w:rPr>
      <w:rFonts w:ascii="Arial" w:eastAsia="Arial Unicode MS" w:hAnsi="Arial" w:cs="Mangal"/>
      <w:color w:val="000000"/>
      <w:kern w:val="1"/>
      <w:sz w:val="28"/>
      <w:szCs w:val="28"/>
    </w:rPr>
  </w:style>
  <w:style w:type="paragraph" w:styleId="BodyText">
    <w:name w:val="Body Text"/>
    <w:basedOn w:val="Normal"/>
    <w:link w:val="BodyTextChar"/>
    <w:rsid w:val="003A74D5"/>
    <w:pPr>
      <w:spacing w:after="120" w:line="100" w:lineRule="atLeast"/>
    </w:pPr>
    <w:rPr>
      <w:rFonts w:eastAsia="Arial Unicode MS"/>
      <w:color w:val="000000"/>
      <w:kern w:val="1"/>
    </w:rPr>
  </w:style>
  <w:style w:type="character" w:customStyle="1" w:styleId="BodyTextChar">
    <w:name w:val="Body Text Char"/>
    <w:basedOn w:val="DefaultParagraphFont"/>
    <w:link w:val="BodyText"/>
    <w:rsid w:val="003A74D5"/>
    <w:rPr>
      <w:rFonts w:ascii="Times New Roman" w:eastAsia="Arial Unicode MS" w:hAnsi="Times New Roman" w:cs="Times New Roman"/>
      <w:color w:val="000000"/>
      <w:kern w:val="1"/>
      <w:sz w:val="24"/>
      <w:szCs w:val="24"/>
      <w:lang w:eastAsia="ar-SA"/>
    </w:rPr>
  </w:style>
  <w:style w:type="paragraph" w:styleId="List">
    <w:name w:val="List"/>
    <w:basedOn w:val="BodyText"/>
    <w:rsid w:val="003A74D5"/>
    <w:rPr>
      <w:rFonts w:cs="Mangal"/>
    </w:rPr>
  </w:style>
  <w:style w:type="paragraph" w:styleId="Caption">
    <w:name w:val="caption"/>
    <w:basedOn w:val="Normal"/>
    <w:qFormat/>
    <w:rsid w:val="003A74D5"/>
    <w:pPr>
      <w:suppressLineNumbers/>
      <w:spacing w:before="120" w:after="120" w:line="100" w:lineRule="atLeast"/>
    </w:pPr>
    <w:rPr>
      <w:rFonts w:eastAsia="Arial Unicode MS" w:cs="Mangal"/>
      <w:i/>
      <w:iCs/>
      <w:color w:val="000000"/>
      <w:kern w:val="1"/>
    </w:rPr>
  </w:style>
  <w:style w:type="paragraph" w:customStyle="1" w:styleId="Index">
    <w:name w:val="Index"/>
    <w:basedOn w:val="Normal"/>
    <w:rsid w:val="003A74D5"/>
    <w:pPr>
      <w:suppressLineNumbers/>
      <w:spacing w:line="100" w:lineRule="atLeast"/>
    </w:pPr>
    <w:rPr>
      <w:rFonts w:eastAsia="Arial Unicode MS" w:cs="Mangal"/>
      <w:color w:val="000000"/>
      <w:kern w:val="1"/>
    </w:rPr>
  </w:style>
  <w:style w:type="paragraph" w:customStyle="1" w:styleId="CommentText1">
    <w:name w:val="Comment Text1"/>
    <w:basedOn w:val="Normal"/>
    <w:rsid w:val="003A74D5"/>
    <w:pPr>
      <w:spacing w:line="100" w:lineRule="atLeast"/>
    </w:pPr>
    <w:rPr>
      <w:rFonts w:eastAsia="Arial Unicode MS"/>
      <w:color w:val="000000"/>
      <w:kern w:val="1"/>
      <w:sz w:val="20"/>
      <w:szCs w:val="20"/>
    </w:rPr>
  </w:style>
  <w:style w:type="paragraph" w:customStyle="1" w:styleId="CommentSubject1">
    <w:name w:val="Comment Subject1"/>
    <w:basedOn w:val="CommentText1"/>
    <w:rsid w:val="003A74D5"/>
    <w:rPr>
      <w:b/>
      <w:bCs/>
    </w:rPr>
  </w:style>
  <w:style w:type="paragraph" w:styleId="BalloonText">
    <w:name w:val="Balloon Text"/>
    <w:basedOn w:val="Normal"/>
    <w:link w:val="BalloonTextChar1"/>
    <w:rsid w:val="003A74D5"/>
    <w:pPr>
      <w:spacing w:line="100" w:lineRule="atLeast"/>
    </w:pPr>
    <w:rPr>
      <w:rFonts w:ascii="Tahoma" w:eastAsia="Arial Unicode MS" w:hAnsi="Tahoma" w:cs="Tahoma"/>
      <w:color w:val="000000"/>
      <w:kern w:val="1"/>
      <w:sz w:val="16"/>
      <w:szCs w:val="16"/>
    </w:rPr>
  </w:style>
  <w:style w:type="character" w:customStyle="1" w:styleId="BalloonTextChar1">
    <w:name w:val="Balloon Text Char1"/>
    <w:basedOn w:val="DefaultParagraphFont"/>
    <w:link w:val="BalloonText"/>
    <w:rsid w:val="003A74D5"/>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3A74D5"/>
    <w:pPr>
      <w:suppressLineNumbers/>
    </w:pPr>
    <w:rPr>
      <w:sz w:val="32"/>
      <w:szCs w:val="32"/>
      <w:lang w:val="en-US"/>
    </w:rPr>
  </w:style>
  <w:style w:type="paragraph" w:styleId="BodyText2">
    <w:name w:val="Body Text 2"/>
    <w:basedOn w:val="Normal"/>
    <w:link w:val="BodyText2Char2"/>
    <w:rsid w:val="003A74D5"/>
    <w:pPr>
      <w:spacing w:after="120" w:line="480" w:lineRule="auto"/>
    </w:pPr>
    <w:rPr>
      <w:rFonts w:eastAsia="Arial Unicode MS"/>
      <w:color w:val="000000"/>
      <w:kern w:val="1"/>
    </w:rPr>
  </w:style>
  <w:style w:type="character" w:customStyle="1" w:styleId="BodyText2Char2">
    <w:name w:val="Body Text 2 Char2"/>
    <w:basedOn w:val="DefaultParagraphFont"/>
    <w:link w:val="BodyText2"/>
    <w:rsid w:val="003A74D5"/>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3A74D5"/>
    <w:pPr>
      <w:spacing w:after="120" w:line="100" w:lineRule="atLeast"/>
    </w:pPr>
    <w:rPr>
      <w:color w:val="000000"/>
      <w:kern w:val="1"/>
      <w:sz w:val="16"/>
      <w:szCs w:val="16"/>
    </w:rPr>
  </w:style>
  <w:style w:type="character" w:customStyle="1" w:styleId="BodyText3Char1">
    <w:name w:val="Body Text 3 Char1"/>
    <w:basedOn w:val="DefaultParagraphFont"/>
    <w:link w:val="BodyText3"/>
    <w:rsid w:val="003A74D5"/>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3A74D5"/>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uiPriority w:val="99"/>
    <w:rsid w:val="003A74D5"/>
    <w:pPr>
      <w:suppressLineNumbers/>
      <w:tabs>
        <w:tab w:val="center" w:pos="4513"/>
        <w:tab w:val="right" w:pos="9026"/>
      </w:tabs>
      <w:spacing w:line="100" w:lineRule="atLeast"/>
    </w:pPr>
    <w:rPr>
      <w:rFonts w:eastAsia="Arial Unicode MS"/>
      <w:color w:val="000000"/>
      <w:kern w:val="1"/>
    </w:rPr>
  </w:style>
  <w:style w:type="character" w:customStyle="1" w:styleId="HeaderChar1">
    <w:name w:val="Header Char1"/>
    <w:basedOn w:val="DefaultParagraphFont"/>
    <w:link w:val="Header"/>
    <w:uiPriority w:val="99"/>
    <w:rsid w:val="003A74D5"/>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3A74D5"/>
    <w:pPr>
      <w:suppressLineNumbers/>
      <w:tabs>
        <w:tab w:val="center" w:pos="4513"/>
        <w:tab w:val="right" w:pos="9026"/>
      </w:tabs>
      <w:spacing w:line="100" w:lineRule="atLeast"/>
    </w:pPr>
    <w:rPr>
      <w:rFonts w:eastAsia="Arial Unicode MS"/>
      <w:color w:val="000000"/>
      <w:kern w:val="1"/>
    </w:rPr>
  </w:style>
  <w:style w:type="character" w:customStyle="1" w:styleId="FooterChar1">
    <w:name w:val="Footer Char1"/>
    <w:basedOn w:val="DefaultParagraphFont"/>
    <w:link w:val="Footer"/>
    <w:rsid w:val="003A74D5"/>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3A74D5"/>
    <w:pPr>
      <w:suppressLineNumbers/>
      <w:spacing w:line="100" w:lineRule="atLeast"/>
    </w:pPr>
    <w:rPr>
      <w:rFonts w:eastAsia="Arial Unicode MS"/>
      <w:color w:val="000000"/>
      <w:kern w:val="1"/>
    </w:rPr>
  </w:style>
  <w:style w:type="paragraph" w:customStyle="1" w:styleId="TableHeading">
    <w:name w:val="Table Heading"/>
    <w:basedOn w:val="TableContents"/>
    <w:rsid w:val="003A74D5"/>
    <w:pPr>
      <w:jc w:val="center"/>
    </w:pPr>
    <w:rPr>
      <w:b/>
      <w:bCs/>
    </w:rPr>
  </w:style>
  <w:style w:type="table" w:customStyle="1" w:styleId="TableGrid1">
    <w:name w:val="Table Grid1"/>
    <w:basedOn w:val="TableNormal"/>
    <w:next w:val="TableGrid"/>
    <w:uiPriority w:val="59"/>
    <w:rsid w:val="003A74D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3A74D5"/>
    <w:pPr>
      <w:suppressAutoHyphens w:val="0"/>
      <w:jc w:val="center"/>
    </w:pPr>
    <w:rPr>
      <w:rFonts w:ascii="Yu Helvetica" w:hAnsi="Yu Helvetica"/>
      <w:b/>
      <w:sz w:val="28"/>
      <w:lang w:val="en-US" w:eastAsia="en-US"/>
    </w:rPr>
  </w:style>
  <w:style w:type="character" w:customStyle="1" w:styleId="TitleChar">
    <w:name w:val="Title Char"/>
    <w:basedOn w:val="DefaultParagraphFont"/>
    <w:link w:val="Title"/>
    <w:rsid w:val="003A74D5"/>
    <w:rPr>
      <w:rFonts w:ascii="Yu Helvetica" w:eastAsia="Times New Roman" w:hAnsi="Yu Helvetica" w:cs="Times New Roman"/>
      <w:b/>
      <w:sz w:val="28"/>
      <w:szCs w:val="24"/>
    </w:rPr>
  </w:style>
  <w:style w:type="paragraph" w:customStyle="1" w:styleId="Default">
    <w:name w:val="Default"/>
    <w:rsid w:val="003A74D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sr-Latn-CS" w:eastAsia="sr-Latn-CS"/>
    </w:rPr>
  </w:style>
  <w:style w:type="paragraph" w:customStyle="1" w:styleId="CM4">
    <w:name w:val="CM4"/>
    <w:basedOn w:val="Default"/>
    <w:next w:val="Default"/>
    <w:rsid w:val="003A74D5"/>
    <w:pPr>
      <w:spacing w:line="276" w:lineRule="atLeast"/>
    </w:pPr>
    <w:rPr>
      <w:color w:val="auto"/>
    </w:rPr>
  </w:style>
  <w:style w:type="paragraph" w:customStyle="1" w:styleId="CM8">
    <w:name w:val="CM8"/>
    <w:basedOn w:val="Default"/>
    <w:next w:val="Default"/>
    <w:rsid w:val="003A74D5"/>
    <w:pPr>
      <w:spacing w:after="555"/>
    </w:pPr>
    <w:rPr>
      <w:color w:val="auto"/>
    </w:rPr>
  </w:style>
  <w:style w:type="paragraph" w:customStyle="1" w:styleId="WW-Default">
    <w:name w:val="WW-Default"/>
    <w:rsid w:val="003A74D5"/>
    <w:pPr>
      <w:suppressAutoHyphens/>
      <w:autoSpaceDE w:val="0"/>
      <w:spacing w:after="0" w:line="240" w:lineRule="auto"/>
    </w:pPr>
    <w:rPr>
      <w:rFonts w:ascii="Times New Roman" w:eastAsia="MS Mincho" w:hAnsi="Times New Roman" w:cs="Times New Roman"/>
      <w:color w:val="000000"/>
      <w:sz w:val="24"/>
      <w:szCs w:val="24"/>
      <w:lang w:eastAsia="ar-SA"/>
    </w:rPr>
  </w:style>
  <w:style w:type="paragraph" w:customStyle="1" w:styleId="CM7">
    <w:name w:val="CM7"/>
    <w:basedOn w:val="Normal"/>
    <w:next w:val="Normal"/>
    <w:rsid w:val="003A74D5"/>
    <w:pPr>
      <w:widowControl w:val="0"/>
      <w:suppressAutoHyphens w:val="0"/>
      <w:autoSpaceDE w:val="0"/>
      <w:autoSpaceDN w:val="0"/>
      <w:adjustRightInd w:val="0"/>
      <w:spacing w:after="275"/>
    </w:pPr>
    <w:rPr>
      <w:lang w:val="sr-Latn-CS" w:eastAsia="sr-Latn-CS"/>
    </w:rPr>
  </w:style>
  <w:style w:type="paragraph" w:styleId="BodyTextIndent">
    <w:name w:val="Body Text Indent"/>
    <w:basedOn w:val="Normal"/>
    <w:link w:val="BodyTextIndentChar"/>
    <w:uiPriority w:val="99"/>
    <w:semiHidden/>
    <w:unhideWhenUsed/>
    <w:rsid w:val="003A74D5"/>
    <w:pPr>
      <w:spacing w:after="120"/>
      <w:ind w:left="283"/>
    </w:pPr>
  </w:style>
  <w:style w:type="character" w:customStyle="1" w:styleId="BodyTextIndentChar">
    <w:name w:val="Body Text Indent Char"/>
    <w:basedOn w:val="DefaultParagraphFont"/>
    <w:link w:val="BodyTextIndent"/>
    <w:uiPriority w:val="99"/>
    <w:semiHidden/>
    <w:rsid w:val="003A74D5"/>
    <w:rPr>
      <w:rFonts w:ascii="Times New Roman" w:eastAsia="Times New Roman" w:hAnsi="Times New Roman" w:cs="Times New Roman"/>
      <w:sz w:val="24"/>
      <w:szCs w:val="24"/>
      <w:lang w:val="sr-Cyrl-CS" w:eastAsia="ar-SA"/>
    </w:rPr>
  </w:style>
  <w:style w:type="table" w:customStyle="1" w:styleId="TableGrid11">
    <w:name w:val="Table Grid11"/>
    <w:basedOn w:val="TableNormal"/>
    <w:next w:val="TableGrid"/>
    <w:rsid w:val="003A74D5"/>
    <w:pPr>
      <w:suppressAutoHyphens/>
      <w:spacing w:after="0" w:line="240" w:lineRule="auto"/>
    </w:pPr>
    <w:rPr>
      <w:rFonts w:ascii="Times New Roman" w:eastAsia="Times New Roman" w:hAnsi="Times New Roman" w:cs="Times New Roman"/>
      <w:sz w:val="20"/>
      <w:szCs w:val="20"/>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3A74D5"/>
    <w:pPr>
      <w:suppressAutoHyphens/>
      <w:spacing w:after="0" w:line="240" w:lineRule="auto"/>
    </w:pPr>
    <w:rPr>
      <w:rFonts w:ascii="Times New Roman" w:eastAsia="Times New Roman" w:hAnsi="Times New Roman" w:cs="Times New Roman"/>
      <w:sz w:val="20"/>
      <w:szCs w:val="20"/>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219433">
      <w:bodyDiv w:val="1"/>
      <w:marLeft w:val="0"/>
      <w:marRight w:val="0"/>
      <w:marTop w:val="0"/>
      <w:marBottom w:val="0"/>
      <w:divBdr>
        <w:top w:val="none" w:sz="0" w:space="0" w:color="auto"/>
        <w:left w:val="none" w:sz="0" w:space="0" w:color="auto"/>
        <w:bottom w:val="none" w:sz="0" w:space="0" w:color="auto"/>
        <w:right w:val="none" w:sz="0" w:space="0" w:color="auto"/>
      </w:divBdr>
    </w:div>
    <w:div w:id="1071319166">
      <w:bodyDiv w:val="1"/>
      <w:marLeft w:val="0"/>
      <w:marRight w:val="0"/>
      <w:marTop w:val="0"/>
      <w:marBottom w:val="0"/>
      <w:divBdr>
        <w:top w:val="none" w:sz="0" w:space="0" w:color="auto"/>
        <w:left w:val="none" w:sz="0" w:space="0" w:color="auto"/>
        <w:bottom w:val="none" w:sz="0" w:space="0" w:color="auto"/>
        <w:right w:val="none" w:sz="0" w:space="0" w:color="auto"/>
      </w:divBdr>
    </w:div>
    <w:div w:id="1277248439">
      <w:bodyDiv w:val="1"/>
      <w:marLeft w:val="0"/>
      <w:marRight w:val="0"/>
      <w:marTop w:val="0"/>
      <w:marBottom w:val="0"/>
      <w:divBdr>
        <w:top w:val="none" w:sz="0" w:space="0" w:color="auto"/>
        <w:left w:val="none" w:sz="0" w:space="0" w:color="auto"/>
        <w:bottom w:val="none" w:sz="0" w:space="0" w:color="auto"/>
        <w:right w:val="none" w:sz="0" w:space="0" w:color="auto"/>
      </w:divBdr>
    </w:div>
    <w:div w:id="1346789924">
      <w:bodyDiv w:val="1"/>
      <w:marLeft w:val="0"/>
      <w:marRight w:val="0"/>
      <w:marTop w:val="0"/>
      <w:marBottom w:val="0"/>
      <w:divBdr>
        <w:top w:val="none" w:sz="0" w:space="0" w:color="auto"/>
        <w:left w:val="none" w:sz="0" w:space="0" w:color="auto"/>
        <w:bottom w:val="none" w:sz="0" w:space="0" w:color="auto"/>
        <w:right w:val="none" w:sz="0" w:space="0" w:color="auto"/>
      </w:divBdr>
    </w:div>
    <w:div w:id="1446801803">
      <w:bodyDiv w:val="1"/>
      <w:marLeft w:val="0"/>
      <w:marRight w:val="0"/>
      <w:marTop w:val="0"/>
      <w:marBottom w:val="0"/>
      <w:divBdr>
        <w:top w:val="none" w:sz="0" w:space="0" w:color="auto"/>
        <w:left w:val="none" w:sz="0" w:space="0" w:color="auto"/>
        <w:bottom w:val="none" w:sz="0" w:space="0" w:color="auto"/>
        <w:right w:val="none" w:sz="0" w:space="0" w:color="auto"/>
      </w:divBdr>
    </w:div>
    <w:div w:id="1480538335">
      <w:bodyDiv w:val="1"/>
      <w:marLeft w:val="0"/>
      <w:marRight w:val="0"/>
      <w:marTop w:val="0"/>
      <w:marBottom w:val="0"/>
      <w:divBdr>
        <w:top w:val="none" w:sz="0" w:space="0" w:color="auto"/>
        <w:left w:val="none" w:sz="0" w:space="0" w:color="auto"/>
        <w:bottom w:val="none" w:sz="0" w:space="0" w:color="auto"/>
        <w:right w:val="none" w:sz="0" w:space="0" w:color="auto"/>
      </w:divBdr>
    </w:div>
    <w:div w:id="1772899126">
      <w:bodyDiv w:val="1"/>
      <w:marLeft w:val="0"/>
      <w:marRight w:val="0"/>
      <w:marTop w:val="0"/>
      <w:marBottom w:val="0"/>
      <w:divBdr>
        <w:top w:val="none" w:sz="0" w:space="0" w:color="auto"/>
        <w:left w:val="none" w:sz="0" w:space="0" w:color="auto"/>
        <w:bottom w:val="none" w:sz="0" w:space="0" w:color="auto"/>
        <w:right w:val="none" w:sz="0" w:space="0" w:color="auto"/>
      </w:divBdr>
    </w:div>
    <w:div w:id="2067801602">
      <w:bodyDiv w:val="1"/>
      <w:marLeft w:val="0"/>
      <w:marRight w:val="0"/>
      <w:marTop w:val="0"/>
      <w:marBottom w:val="0"/>
      <w:divBdr>
        <w:top w:val="none" w:sz="0" w:space="0" w:color="auto"/>
        <w:left w:val="none" w:sz="0" w:space="0" w:color="auto"/>
        <w:bottom w:val="none" w:sz="0" w:space="0" w:color="auto"/>
        <w:right w:val="none" w:sz="0" w:space="0" w:color="auto"/>
      </w:divBdr>
    </w:div>
    <w:div w:id="213182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22F17-F58A-47CB-A6F3-83814EEE5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4</Pages>
  <Words>1382</Words>
  <Characters>7878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Direkcija</dc:creator>
  <cp:lastModifiedBy>Sasa Radisavljevic</cp:lastModifiedBy>
  <cp:revision>37</cp:revision>
  <dcterms:created xsi:type="dcterms:W3CDTF">2021-02-04T09:55:00Z</dcterms:created>
  <dcterms:modified xsi:type="dcterms:W3CDTF">2023-03-27T08:24:00Z</dcterms:modified>
</cp:coreProperties>
</file>