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68582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136C937D" w14:textId="2D02C5F8" w:rsidR="00203223" w:rsidRPr="00191229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191229">
        <w:rPr>
          <w:b/>
          <w:bCs/>
          <w:color w:val="000000" w:themeColor="text1"/>
          <w:lang w:val="sr-Cyrl-RS"/>
        </w:rPr>
        <w:t>1</w:t>
      </w:r>
      <w:r w:rsidR="004010FD">
        <w:rPr>
          <w:b/>
          <w:bCs/>
          <w:color w:val="000000" w:themeColor="text1"/>
          <w:lang w:val="en-US"/>
        </w:rPr>
        <w:t>/2</w:t>
      </w:r>
      <w:r w:rsidR="00191229">
        <w:rPr>
          <w:b/>
          <w:bCs/>
          <w:color w:val="000000" w:themeColor="text1"/>
          <w:lang w:val="sr-Cyrl-RS"/>
        </w:rPr>
        <w:t>3</w:t>
      </w:r>
    </w:p>
    <w:p w14:paraId="4762CBEC" w14:textId="59ADAE15" w:rsidR="00203223" w:rsidRPr="00203223" w:rsidRDefault="00FD6D4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</w:rPr>
        <w:t>Дневни боравак за децу и младе са сметњама у развоју и за одрасле са сметњама у развоју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30635DF2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435E857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31F0FA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A8161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A4E0A4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F17E99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36986E0" w14:textId="4DE4B2D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="00191229">
              <w:rPr>
                <w:color w:val="000000" w:themeColor="text1"/>
                <w:lang w:val="sr-Cyrl-RS"/>
              </w:rPr>
              <w:t xml:space="preserve">: </w:t>
            </w:r>
            <w:r w:rsidRPr="00203223">
              <w:rPr>
                <w:bCs/>
                <w:color w:val="000000" w:themeColor="text1"/>
              </w:rPr>
              <w:t>___________________________________________________,</w:t>
            </w:r>
            <w:r w:rsidR="00191229">
              <w:rPr>
                <w:bCs/>
                <w:color w:val="000000" w:themeColor="text1"/>
                <w:lang w:val="sr-Cyrl-RS"/>
              </w:rPr>
              <w:t xml:space="preserve"> 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укупан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износ и структуру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припремања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191229">
              <w:rPr>
                <w:color w:val="000000" w:themeColor="text1"/>
                <w:lang w:val="sr-Cyrl-CS"/>
              </w:rPr>
              <w:t>1</w:t>
            </w:r>
            <w:r w:rsidR="004010FD">
              <w:rPr>
                <w:color w:val="000000" w:themeColor="text1"/>
                <w:lang w:val="sr-Latn-RS"/>
              </w:rPr>
              <w:t>/2</w:t>
            </w:r>
            <w:r w:rsidR="00191229">
              <w:rPr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FD6D49">
              <w:rPr>
                <w:color w:val="000000" w:themeColor="text1"/>
                <w:lang w:val="sr-Cyrl-CS"/>
              </w:rPr>
              <w:t>Дневни боравак за децу и младе са сметњама у развоју и за одрасле са сметњама у развоју</w:t>
            </w:r>
            <w:r w:rsidRPr="00203223">
              <w:rPr>
                <w:color w:val="000000" w:themeColor="text1"/>
              </w:rPr>
              <w:t>, како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следи у табели:</w:t>
            </w:r>
          </w:p>
          <w:p w14:paraId="0267EF4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5B4E5720" w14:textId="77777777" w:rsidTr="00D97062">
              <w:tc>
                <w:tcPr>
                  <w:tcW w:w="5107" w:type="dxa"/>
                </w:tcPr>
                <w:p w14:paraId="68526D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D2F51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212D065F" w14:textId="77777777" w:rsidTr="00D97062">
              <w:tc>
                <w:tcPr>
                  <w:tcW w:w="5107" w:type="dxa"/>
                </w:tcPr>
                <w:p w14:paraId="67715F4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3605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9B71B9" w14:textId="77777777" w:rsidTr="00D97062">
              <w:tc>
                <w:tcPr>
                  <w:tcW w:w="5107" w:type="dxa"/>
                </w:tcPr>
                <w:p w14:paraId="575A39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53958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A2CA62B" w14:textId="77777777" w:rsidTr="00D97062">
              <w:tc>
                <w:tcPr>
                  <w:tcW w:w="5107" w:type="dxa"/>
                </w:tcPr>
                <w:p w14:paraId="3666835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5C9C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13B6D2" w14:textId="77777777" w:rsidTr="00D97062">
              <w:tc>
                <w:tcPr>
                  <w:tcW w:w="5107" w:type="dxa"/>
                </w:tcPr>
                <w:p w14:paraId="1DEFBE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15F96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77096C5" w14:textId="77777777" w:rsidTr="00D97062">
              <w:tc>
                <w:tcPr>
                  <w:tcW w:w="5107" w:type="dxa"/>
                </w:tcPr>
                <w:p w14:paraId="5E5958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4979D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C1B5D7E" w14:textId="77777777" w:rsidTr="00D97062">
              <w:tc>
                <w:tcPr>
                  <w:tcW w:w="5107" w:type="dxa"/>
                </w:tcPr>
                <w:p w14:paraId="6554F3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708EA9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42C1BE" w14:textId="77777777" w:rsidTr="00D97062">
              <w:tc>
                <w:tcPr>
                  <w:tcW w:w="5107" w:type="dxa"/>
                </w:tcPr>
                <w:p w14:paraId="40DE9A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6C867C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90F7E8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276A99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D559CF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Трошкове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припреме и подношења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сноси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искључиво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 и не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може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тражити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од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трошкова.</w:t>
            </w:r>
          </w:p>
          <w:p w14:paraId="18737AA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21357173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Ако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поступак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јавне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набавке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обустављен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разлога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који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страни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Наручиоца, Наручилац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дужан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надокнади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прибављања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средства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обезбеђења, под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условом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тих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 у својој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понуди.</w:t>
            </w:r>
          </w:p>
        </w:tc>
      </w:tr>
      <w:tr w:rsidR="00203223" w:rsidRPr="00203223" w14:paraId="1739F27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CA31A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251786C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129AB8C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54AF18A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5C52D77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191229"/>
    <w:rsid w:val="00203223"/>
    <w:rsid w:val="004010FD"/>
    <w:rsid w:val="004B4394"/>
    <w:rsid w:val="004B77D8"/>
    <w:rsid w:val="006526A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1D80"/>
  <w15:docId w15:val="{924A422F-0ED4-46A6-8FC9-C5E387AB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3</cp:revision>
  <dcterms:created xsi:type="dcterms:W3CDTF">2023-01-19T07:20:00Z</dcterms:created>
  <dcterms:modified xsi:type="dcterms:W3CDTF">2023-01-20T07:43:00Z</dcterms:modified>
</cp:coreProperties>
</file>