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C1" w:rsidRPr="00FD5E9B" w:rsidRDefault="000F7FC1"/>
    <w:p w:rsidR="00EB7A44" w:rsidRPr="00CA24B2" w:rsidRDefault="00EB7A44">
      <w:pPr>
        <w:rPr>
          <w:rFonts w:ascii="Times New Roman" w:hAnsi="Times New Roman" w:cs="Times New Roman"/>
          <w:sz w:val="28"/>
          <w:szCs w:val="28"/>
        </w:rPr>
      </w:pPr>
    </w:p>
    <w:p w:rsidR="00EB7A44" w:rsidRPr="00CA24B2" w:rsidRDefault="00CA24B2" w:rsidP="00CA2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СМЕРНИЦЕ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ЗА ПОДНОСИОЦЕ ПРЕДЛОГА ПРОЈЕКАТА ПО ЈАВНОМ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КОНКУРУСУ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>ЗА ФИНАНСИРАЊЕ ПРОЈЕКАТА УДРУЖЕЊА И ДРУГИХ</w:t>
      </w:r>
      <w:r w:rsidRPr="00CA24B2">
        <w:rPr>
          <w:rFonts w:ascii="Times New Roman" w:hAnsi="Times New Roman" w:cs="Times New Roman"/>
          <w:sz w:val="28"/>
          <w:szCs w:val="28"/>
        </w:rPr>
        <w:br/>
      </w:r>
      <w:r w:rsidRPr="00CA24B2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ОРГАНИЗАЦИЈА ЦИВИЛНОГ ДРУШТВА </w:t>
      </w:r>
    </w:p>
    <w:p w:rsidR="00EB7A44" w:rsidRDefault="00EB7A44"/>
    <w:p w:rsidR="00FD5E9B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4"/>
          <w:szCs w:val="24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1. ЦИЉ ЈАВНОГ КОНКУРСА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FD5E9B">
        <w:rPr>
          <w:rFonts w:ascii="Times New Roman" w:eastAsia="Times New Roman" w:hAnsi="Times New Roman" w:cs="Times New Roman"/>
          <w:sz w:val="28"/>
          <w:szCs w:val="28"/>
        </w:rPr>
        <w:t>Учешће организација цивилног друштва у сагледавању проблема, давању предлога за унапређење и предузимање активности на унапрњеђењеу стања у наведеним областима јавног живота.</w:t>
      </w:r>
    </w:p>
    <w:p w:rsidR="00FD5E9B" w:rsidRDefault="00FD5E9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8E6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Укупна средства за пројекте по овом конкурсу у износу од </w:t>
      </w:r>
      <w:r w:rsidR="006A00D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.000.000</w:t>
      </w:r>
      <w:proofErr w:type="gramStart"/>
      <w:r w:rsidRPr="00860448">
        <w:rPr>
          <w:rFonts w:ascii="Times New Roman" w:eastAsia="Times New Roman" w:hAnsi="Times New Roman" w:cs="Times New Roman"/>
          <w:sz w:val="28"/>
          <w:szCs w:val="28"/>
        </w:rPr>
        <w:t>,00</w:t>
      </w:r>
      <w:proofErr w:type="gramEnd"/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E7E65">
        <w:rPr>
          <w:rFonts w:ascii="Times New Roman" w:eastAsia="Times New Roman" w:hAnsi="Times New Roman" w:cs="Times New Roman"/>
          <w:sz w:val="28"/>
          <w:szCs w:val="28"/>
          <w:lang/>
        </w:rPr>
        <w:t xml:space="preserve">три 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t xml:space="preserve">милиона) динара обезбеђена су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>Одлуком о буџету општине Врњачка Бања  за 20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>. Годину („Службени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лист општине Врњачка Бања“ бр. </w:t>
      </w:r>
      <w:r w:rsidR="00FD5E9B">
        <w:rPr>
          <w:rFonts w:ascii="Times New Roman" w:eastAsia="Calibri" w:hAnsi="Times New Roman" w:cs="Times New Roman"/>
          <w:sz w:val="28"/>
          <w:szCs w:val="28"/>
        </w:rPr>
        <w:t>47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>/</w:t>
      </w:r>
      <w:r w:rsidR="00FD5E9B">
        <w:rPr>
          <w:rFonts w:ascii="Times New Roman" w:eastAsia="Calibri" w:hAnsi="Times New Roman" w:cs="Times New Roman"/>
          <w:sz w:val="28"/>
          <w:szCs w:val="28"/>
        </w:rPr>
        <w:t>2</w:t>
      </w:r>
      <w:r w:rsidR="00860448" w:rsidRPr="0086044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sr-Latn-CS"/>
        </w:rPr>
        <w:t>)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60448" w:rsidRPr="0086044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разделу 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.глава 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5.01.09</w:t>
      </w:r>
      <w:r w:rsidR="00860448" w:rsidRPr="008604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Удружења и савези, програм 0602 локална самоуправа,програмска активност 0602-0001 функционисање локалне самоуправе , конто 4819 дотације осталим непрофитним институцијама, за доделу удружењима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2. УСЛОВИ УЧЕШЋА</w:t>
      </w:r>
    </w:p>
    <w:p w:rsidR="00860448" w:rsidRPr="00CA24B2" w:rsidRDefault="007657EB" w:rsidP="0086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Право учешћа на Конкурсу имају удружења и друге организације цивилног друштва,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>уписане у Регистар Агенције за привредне регистре, којe делују на територији Републике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br/>
        <w:t xml:space="preserve">Србије, а чији се циљеви, према статутарним одредбама, остварују у области </w:t>
      </w:r>
      <w:r w:rsidR="00B93744">
        <w:rPr>
          <w:rFonts w:ascii="Times New Roman" w:eastAsia="Times New Roman" w:hAnsi="Times New Roman" w:cs="Times New Roman"/>
          <w:sz w:val="28"/>
          <w:szCs w:val="28"/>
        </w:rPr>
        <w:t>за које је расписан конкурс</w:t>
      </w:r>
      <w:r w:rsidRPr="0086044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Додатни услови за учешће на Конкурсу су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спровођење активности за реализацију пројеката је територија 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по наведеном Конкурсу предлажу се  пројекти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 којима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се све фазе пројекта (укључујући и достављање коначног извештаја) заврш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авају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години;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једна организација може предложити један пројекат;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B58E3" w:rsidRPr="00EB58E3" w:rsidRDefault="007657EB" w:rsidP="00EB58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>3. ТЕМАТСКЕ ОБЛАСТИ У КОЈИМА ЈЕ ПЛАНИРАНА ФИНАНСИЈСКА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ПОДРШКА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EB58E3" w:rsidRPr="00EB58E3">
        <w:rPr>
          <w:rFonts w:ascii="Times New Roman" w:hAnsi="Times New Roman"/>
          <w:sz w:val="28"/>
          <w:szCs w:val="28"/>
          <w:lang w:val="ru-RU"/>
        </w:rPr>
        <w:t>По овом конкурсу средства се опредељују на следећи начин</w:t>
      </w:r>
      <w:r w:rsidR="00EB58E3">
        <w:rPr>
          <w:rFonts w:ascii="Times New Roman" w:hAnsi="Times New Roman"/>
          <w:sz w:val="28"/>
          <w:szCs w:val="28"/>
          <w:lang w:val="ru-RU"/>
        </w:rPr>
        <w:t>по тематским областима</w:t>
      </w:r>
      <w:r w:rsidR="00EB58E3" w:rsidRPr="00EB58E3">
        <w:rPr>
          <w:rFonts w:ascii="Times New Roman" w:hAnsi="Times New Roman"/>
          <w:sz w:val="28"/>
          <w:szCs w:val="28"/>
          <w:lang w:val="ru-RU"/>
        </w:rPr>
        <w:t>:</w:t>
      </w:r>
    </w:p>
    <w:p w:rsidR="00EB58E3" w:rsidRPr="00EB58E3" w:rsidRDefault="00EB58E3" w:rsidP="00EB58E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6A00D9">
        <w:rPr>
          <w:rFonts w:ascii="Times New Roman" w:hAnsi="Times New Roman"/>
          <w:sz w:val="28"/>
          <w:szCs w:val="28"/>
          <w:lang w:val="ru-RU"/>
        </w:rPr>
        <w:t>3</w:t>
      </w:r>
      <w:r w:rsidRPr="00EB58E3">
        <w:rPr>
          <w:rFonts w:ascii="Times New Roman" w:hAnsi="Times New Roman"/>
          <w:b/>
          <w:sz w:val="28"/>
          <w:szCs w:val="28"/>
          <w:lang w:val="ru-RU"/>
        </w:rPr>
        <w:t>.</w:t>
      </w:r>
      <w:r w:rsidR="006A00D9">
        <w:rPr>
          <w:rFonts w:ascii="Times New Roman" w:hAnsi="Times New Roman"/>
          <w:b/>
          <w:sz w:val="28"/>
          <w:szCs w:val="28"/>
          <w:lang w:val="ru-RU"/>
        </w:rPr>
        <w:t>0</w:t>
      </w:r>
      <w:r w:rsidRPr="00EB58E3">
        <w:rPr>
          <w:rFonts w:ascii="Times New Roman" w:hAnsi="Times New Roman"/>
          <w:b/>
          <w:sz w:val="28"/>
          <w:szCs w:val="28"/>
          <w:lang w:val="ru-RU"/>
        </w:rPr>
        <w:t>00.000,00</w:t>
      </w:r>
      <w:r w:rsidRPr="00EB58E3">
        <w:rPr>
          <w:rFonts w:ascii="Times New Roman" w:hAnsi="Times New Roman"/>
          <w:sz w:val="28"/>
          <w:szCs w:val="28"/>
          <w:lang w:val="ru-RU"/>
        </w:rPr>
        <w:t xml:space="preserve"> динара динара за суфинансирање програма рада и специфичних активности предвиђених кроз реализацију пројеката из области 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Социјална заштита, борачко инвалидска заштита, заштита лица са инвалидитетом</w:t>
      </w:r>
      <w:r w:rsidR="006A00D9">
        <w:rPr>
          <w:rFonts w:ascii="Times New Roman" w:hAnsi="Times New Roman"/>
          <w:sz w:val="28"/>
          <w:szCs w:val="28"/>
          <w:lang w:val="ru-RU"/>
        </w:rPr>
        <w:t>, заштита  и промовисдање људских и мањинских права</w:t>
      </w:r>
      <w:r w:rsidRPr="00EB58E3">
        <w:rPr>
          <w:rFonts w:ascii="Times New Roman" w:hAnsi="Times New Roman"/>
          <w:sz w:val="28"/>
          <w:szCs w:val="28"/>
          <w:lang w:val="ru-RU"/>
        </w:rPr>
        <w:t>;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здравствена заштита, друштвена брига о деци и младима;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 борба против корупције;</w:t>
      </w:r>
    </w:p>
    <w:p w:rsidR="00EB58E3" w:rsidRP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t>-</w:t>
      </w:r>
      <w:r w:rsidR="006A00D9">
        <w:rPr>
          <w:rFonts w:ascii="Times New Roman" w:hAnsi="Times New Roman"/>
          <w:sz w:val="28"/>
          <w:szCs w:val="28"/>
          <w:lang w:val="ru-RU"/>
        </w:rPr>
        <w:t xml:space="preserve"> рурални развој,</w:t>
      </w:r>
      <w:r w:rsidRPr="00EB58E3">
        <w:rPr>
          <w:rFonts w:ascii="Times New Roman" w:hAnsi="Times New Roman"/>
          <w:sz w:val="28"/>
          <w:szCs w:val="28"/>
          <w:lang w:val="ru-RU"/>
        </w:rPr>
        <w:t xml:space="preserve"> заштита животне средине, заштита животиња;</w:t>
      </w:r>
    </w:p>
    <w:p w:rsidR="00EB58E3" w:rsidRDefault="00EB58E3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B58E3">
        <w:rPr>
          <w:rFonts w:ascii="Times New Roman" w:hAnsi="Times New Roman"/>
          <w:sz w:val="28"/>
          <w:szCs w:val="28"/>
          <w:lang w:val="ru-RU"/>
        </w:rPr>
        <w:lastRenderedPageBreak/>
        <w:t>- и други хуманитарни програми</w:t>
      </w:r>
    </w:p>
    <w:p w:rsidR="006A00D9" w:rsidRPr="00EB58E3" w:rsidRDefault="006A00D9" w:rsidP="00EB58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Унапређење туристичке понуде Врњачке Бање</w:t>
      </w:r>
    </w:p>
    <w:p w:rsidR="00EB58E3" w:rsidRPr="00EB58E3" w:rsidRDefault="00EB58E3" w:rsidP="00EB5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F6A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4. ПРОЦЕДУРЕ СПРОВОЂЕЊА КОНКУРСА</w:t>
      </w:r>
    </w:p>
    <w:p w:rsidR="007657EB" w:rsidRP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 Предаја пријава и крајњи рок за предају пријава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Образац Пријаве за финансирање пројекта и образац буџета пројекта преузимају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са интернет странице </w:t>
      </w:r>
      <w:r w:rsidR="00860448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(www.</w:t>
      </w:r>
      <w:r w:rsidR="00D2382E">
        <w:rPr>
          <w:rFonts w:ascii="Times New Roman" w:eastAsia="Times New Roman" w:hAnsi="Times New Roman" w:cs="Times New Roman"/>
          <w:sz w:val="28"/>
          <w:szCs w:val="28"/>
        </w:rPr>
        <w:t>vrnjackabanja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.gov.rs), портала е-Управе Републике Србије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(www.euprava.gov.rs).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Попуњен образац Пријаве (потписан од стране овлашћеног лица и образац буџета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 са комплетним прилозима дефинисаним у конкурсу достављају се у затвореној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коверти поштом на адресу назначену у предметном конкурсу или се предају лично, 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писарници републичких органа управе.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Пријаве послате на било који други начин (факсом, електронском поштом и др), или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другу адресу неће се узети у разматрање.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Пријаве се предају најкасније до 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00D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00D9">
        <w:rPr>
          <w:rFonts w:ascii="Times New Roman" w:eastAsia="Times New Roman" w:hAnsi="Times New Roman" w:cs="Times New Roman"/>
          <w:sz w:val="28"/>
          <w:szCs w:val="28"/>
        </w:rPr>
        <w:t>августа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године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Благовременом доставом сматра се препоручена пошиљка предата у пошти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најкасније до датума наведеног у конкурсу</w:t>
      </w:r>
      <w:proofErr w:type="gramStart"/>
      <w:r w:rsidR="00870A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предата лично, до назначеног датума, у писарници </w:t>
      </w:r>
      <w:r w:rsidR="00870A41">
        <w:rPr>
          <w:rFonts w:ascii="Times New Roman" w:eastAsia="Times New Roman" w:hAnsi="Times New Roman" w:cs="Times New Roman"/>
          <w:sz w:val="28"/>
          <w:szCs w:val="28"/>
        </w:rPr>
        <w:t xml:space="preserve">Општинске 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управе на</w:t>
      </w:r>
      <w:r w:rsidR="0087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адреси која је назначена у предметном конкурсу.</w:t>
      </w:r>
    </w:p>
    <w:p w:rsidR="00395F6A" w:rsidRDefault="007657EB" w:rsidP="00103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4.2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 Потребна документација која се подноси приликом конкурисања</w:t>
      </w:r>
    </w:p>
    <w:p w:rsidR="0010383D" w:rsidRPr="0010383D" w:rsidRDefault="007657EB" w:rsidP="001038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t xml:space="preserve">Пријава на Конкурс </w:t>
      </w:r>
    </w:p>
    <w:p w:rsidR="0010383D" w:rsidRPr="0010383D" w:rsidRDefault="00C159DA" w:rsidP="001038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>опуњен обра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>зац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предлога програма </w:t>
      </w:r>
    </w:p>
    <w:p w:rsid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>опуњена логичка матрица</w:t>
      </w:r>
      <w:r w:rsidR="007657EB" w:rsidRPr="00C159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Попуњен образац буџета програма </w:t>
      </w:r>
    </w:p>
    <w:p w:rsidR="00C159DA" w:rsidRPr="00C159DA" w:rsidRDefault="00C159DA" w:rsidP="00C159D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Попуњен образац наративног буџета</w:t>
      </w:r>
    </w:p>
    <w:p w:rsidR="00C159DA" w:rsidRDefault="00C159DA" w:rsidP="00C159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C159DA" w:rsidRDefault="007657EB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br/>
        <w:t>Образац п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редлога програма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садржи: опште податке о подносиоцу предлога про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>грама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; податке 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заступнику организације; податке о програмском опредељењу организације; податке о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капацитету организације за управљање и реализацију пројеката; податке о претходном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искуству организације у области социјалног становања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и опште податке о пројекту.</w:t>
      </w:r>
    </w:p>
    <w:p w:rsidR="00A33062" w:rsidRDefault="00C159DA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Логичка матрица приказује основне карактеристике програма </w:t>
      </w:r>
      <w:r w:rsidR="00A33062">
        <w:rPr>
          <w:rFonts w:ascii="Times New Roman" w:eastAsia="Times New Roman" w:hAnsi="Times New Roman" w:cs="Times New Roman"/>
          <w:sz w:val="28"/>
          <w:szCs w:val="28"/>
        </w:rPr>
        <w:t>и дефинише специфичне пројектне идеје. Служи као алат за праћење и евалуацију програма.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br/>
        <w:t>Образац буџета пројекта садржи: финансијски план; расподелу обезбеђења потребних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t>расхода; податке о потребним финансијским средствима за реализацију предложеног</w:t>
      </w:r>
      <w:r w:rsidR="00E07D4F" w:rsidRPr="0010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EB" w:rsidRPr="0010383D">
        <w:rPr>
          <w:rFonts w:ascii="Times New Roman" w:eastAsia="Times New Roman" w:hAnsi="Times New Roman" w:cs="Times New Roman"/>
          <w:sz w:val="28"/>
          <w:szCs w:val="28"/>
        </w:rPr>
        <w:t>пројекта и писани (наративни) опис буџета пројекта.</w:t>
      </w:r>
    </w:p>
    <w:p w:rsidR="00870A41" w:rsidRPr="0010383D" w:rsidRDefault="007657EB" w:rsidP="00A33062">
      <w:pPr>
        <w:pStyle w:val="ListParagraph"/>
        <w:spacing w:before="100" w:beforeAutospacing="1" w:after="100" w:afterAutospacing="1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10383D">
        <w:rPr>
          <w:rFonts w:ascii="Times New Roman" w:eastAsia="Times New Roman" w:hAnsi="Times New Roman" w:cs="Times New Roman"/>
          <w:sz w:val="28"/>
          <w:szCs w:val="28"/>
        </w:rPr>
        <w:br/>
        <w:t xml:space="preserve">Уз пријаву се обавезно доставља </w:t>
      </w:r>
      <w:r w:rsidR="00870A41" w:rsidRPr="0010383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>следећа</w:t>
      </w:r>
      <w:r w:rsidR="0010383D" w:rsidRPr="0010383D">
        <w:rPr>
          <w:rFonts w:ascii="Times New Roman" w:eastAsia="Times New Roman" w:hAnsi="Times New Roman" w:cs="Times New Roman"/>
          <w:sz w:val="28"/>
          <w:szCs w:val="28"/>
        </w:rPr>
        <w:t xml:space="preserve"> пратећу</w:t>
      </w:r>
      <w:r w:rsidRPr="0010383D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документација:</w:t>
      </w:r>
    </w:p>
    <w:p w:rsidR="00870A41" w:rsidRPr="00870A41" w:rsidRDefault="00870A41" w:rsidP="0010383D">
      <w:pPr>
        <w:spacing w:before="100" w:beforeAutospacing="1" w:after="100" w:afterAutospacing="1" w:line="240" w:lineRule="auto"/>
        <w:ind w:left="-11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hAnsi="Times New Roman"/>
          <w:sz w:val="28"/>
          <w:szCs w:val="28"/>
          <w:lang w:val="ru-RU"/>
        </w:rPr>
        <w:t>1</w:t>
      </w:r>
      <w:r w:rsidR="0010383D">
        <w:rPr>
          <w:rFonts w:ascii="Times New Roman" w:hAnsi="Times New Roman"/>
          <w:sz w:val="28"/>
          <w:szCs w:val="28"/>
          <w:lang w:val="ru-RU"/>
        </w:rPr>
        <w:t>.</w:t>
      </w:r>
      <w:r w:rsidRPr="00870A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Изјава подносиоца пријаве</w:t>
      </w:r>
    </w:p>
    <w:p w:rsidR="00870A41" w:rsidRPr="0010383D" w:rsidRDefault="0010383D" w:rsidP="001038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</w:t>
      </w:r>
      <w:r w:rsidR="00870A41" w:rsidRPr="0010383D">
        <w:rPr>
          <w:rFonts w:ascii="Times New Roman" w:eastAsia="Calibri" w:hAnsi="Times New Roman" w:cs="Times New Roman"/>
          <w:sz w:val="28"/>
          <w:szCs w:val="28"/>
          <w:lang w:val="ru-RU"/>
        </w:rPr>
        <w:t>уверење (потврда, извод, решење) да је удружење уписано у регистар надлежног органа;</w:t>
      </w:r>
    </w:p>
    <w:p w:rsidR="00870A41" w:rsidRPr="0010383D" w:rsidRDefault="00870A41" w:rsidP="0010383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383D">
        <w:rPr>
          <w:rFonts w:ascii="Times New Roman" w:eastAsia="Calibri" w:hAnsi="Times New Roman" w:cs="Times New Roman"/>
          <w:sz w:val="28"/>
          <w:szCs w:val="28"/>
          <w:lang w:val="ru-RU"/>
        </w:rPr>
        <w:t>фотокопију извода из статута удружења у коме је утврђено да се циљеви удружења остварују у области у којој се програм реализује;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одлуку надлежног органа (управног одбора , скупштине ) о усвај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ању програма или пројекта за 2022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. годину са који</w:t>
      </w:r>
      <w:r w:rsidRPr="00870A41">
        <w:rPr>
          <w:rFonts w:ascii="Times New Roman" w:eastAsia="Calibri" w:hAnsi="Times New Roman" w:cs="Times New Roman"/>
          <w:sz w:val="28"/>
          <w:szCs w:val="28"/>
          <w:lang w:val="sr-Cyrl-CS"/>
        </w:rPr>
        <w:t>м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 конкурише;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доказ о ликвидности удружења односно извештај о завршном рачуну за предходну годину</w:t>
      </w:r>
    </w:p>
    <w:p w:rsidR="00870A41" w:rsidRPr="00FF56D4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уверење Агенције за привредне регистре или друге овлашћене институције да удружењу у року од две године пре објављивања конкурса није изречена правоснажна судска или управна мера забране обављања делатности; (обавезно достављају сва удружења која су регистрована у 20</w:t>
      </w:r>
      <w:r w:rsidR="00FD5E9B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години и раније</w:t>
      </w:r>
      <w:r w:rsidRPr="00FF56D4">
        <w:rPr>
          <w:rFonts w:ascii="Times New Roman" w:eastAsia="Calibri" w:hAnsi="Times New Roman" w:cs="Times New Roman"/>
          <w:lang w:val="ru-RU"/>
        </w:rPr>
        <w:t>)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/>
          <w:sz w:val="28"/>
          <w:szCs w:val="28"/>
          <w:lang w:val="ru-RU"/>
        </w:rPr>
      </w:pP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потписане и оверене протоколе о сарадњи са свим евентуалним партнерима на програму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70A41">
        <w:rPr>
          <w:rFonts w:ascii="Times New Roman" w:hAnsi="Times New Roman"/>
          <w:lang w:val="ru-RU"/>
        </w:rPr>
        <w:t xml:space="preserve"> </w:t>
      </w:r>
      <w:r w:rsidRPr="00870A41">
        <w:rPr>
          <w:rFonts w:ascii="Times New Roman" w:eastAsia="Calibri" w:hAnsi="Times New Roman" w:cs="Times New Roman"/>
          <w:sz w:val="28"/>
          <w:szCs w:val="28"/>
          <w:lang w:val="ru-RU"/>
        </w:rPr>
        <w:t>евентуалне препоруке експерата из области на коју се односи програм</w:t>
      </w:r>
      <w:r w:rsidRPr="00870A41">
        <w:rPr>
          <w:rFonts w:ascii="Times New Roman" w:eastAsia="Calibri" w:hAnsi="Times New Roman" w:cs="Times New Roman"/>
          <w:sz w:val="28"/>
          <w:szCs w:val="28"/>
          <w:lang w:val="sr-Latn-CS"/>
        </w:rPr>
        <w:t>.</w:t>
      </w:r>
      <w:r w:rsidRPr="00870A41">
        <w:rPr>
          <w:rFonts w:ascii="Times New Roman" w:eastAsia="Times New Roman" w:hAnsi="Times New Roman" w:cs="Times New Roman"/>
          <w:sz w:val="28"/>
          <w:szCs w:val="28"/>
        </w:rPr>
        <w:t>писма препоруке, сагласности, писма подршке и др</w:t>
      </w:r>
    </w:p>
    <w:p w:rsidR="00870A41" w:rsidRPr="00870A41" w:rsidRDefault="00870A41" w:rsidP="0010383D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изјаву подносиоца пријаве о одсуству сукоба интереса</w:t>
      </w:r>
    </w:p>
    <w:p w:rsidR="002C08E6" w:rsidRDefault="007657EB" w:rsidP="002C08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Уколико подносилац пријаве не поднесе конкурсом прописану документацију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пријава ће бити одбачена.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Образац пријаве и образац предлога буџета који је достављен у рукопису не сматра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се важећим.</w:t>
      </w:r>
      <w:proofErr w:type="gramEnd"/>
    </w:p>
    <w:p w:rsidR="0061614C" w:rsidRDefault="007657EB" w:rsidP="006161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r w:rsidRPr="002C08E6">
        <w:rPr>
          <w:rFonts w:ascii="Times New Roman" w:eastAsia="Times New Roman" w:hAnsi="Times New Roman" w:cs="Times New Roman"/>
          <w:b/>
          <w:sz w:val="28"/>
          <w:szCs w:val="28"/>
        </w:rPr>
        <w:t>4.3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t>.Начин достављања документације</w:t>
      </w:r>
    </w:p>
    <w:p w:rsidR="002C08E6" w:rsidRDefault="007657EB" w:rsidP="002C08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Пријаве се подносе у једном штампаном примерку</w:t>
      </w:r>
      <w:r w:rsidR="00395F6A" w:rsidRP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8E6">
        <w:rPr>
          <w:rFonts w:ascii="Times New Roman" w:eastAsia="Times New Roman" w:hAnsi="Times New Roman" w:cs="Times New Roman"/>
          <w:sz w:val="28"/>
          <w:szCs w:val="28"/>
        </w:rPr>
        <w:t>(потписан од стране овлашћеног лица), као и у једном примерку на CD-у у PDF формату.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C08E6">
        <w:rPr>
          <w:rFonts w:ascii="Times New Roman" w:eastAsia="Times New Roman" w:hAnsi="Times New Roman" w:cs="Times New Roman"/>
          <w:sz w:val="28"/>
          <w:szCs w:val="28"/>
        </w:rPr>
        <w:t>Образац буџета пројекта обавезно доставити на CD-у у оригиналном Еxcel формату.</w:t>
      </w:r>
      <w:proofErr w:type="gramEnd"/>
      <w:r w:rsidRPr="002C08E6">
        <w:rPr>
          <w:rFonts w:ascii="Times New Roman" w:eastAsia="Times New Roman" w:hAnsi="Times New Roman" w:cs="Times New Roman"/>
          <w:sz w:val="28"/>
          <w:szCs w:val="28"/>
        </w:rPr>
        <w:br/>
        <w:t>Пријаве са прописаном документацијом послати поштом на адресу:</w:t>
      </w:r>
    </w:p>
    <w:p w:rsidR="00395F6A" w:rsidRPr="002C08E6" w:rsidRDefault="002C08E6" w:rsidP="002C08E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Општина Врњачка Бања</w:t>
      </w:r>
      <w:r w:rsidR="007657EB" w:rsidRPr="002C08E6">
        <w:rPr>
          <w:rFonts w:ascii="Times New Roman" w:eastAsia="Times New Roman" w:hAnsi="Times New Roman" w:cs="Times New Roman"/>
          <w:sz w:val="28"/>
          <w:szCs w:val="28"/>
        </w:rPr>
        <w:br/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>Комисија за спровођење јавног конкурса за финансирање програма од јавног интереса који реализују удружења</w:t>
      </w:r>
      <w:r w:rsidRPr="002C08E6">
        <w:rPr>
          <w:rFonts w:ascii="Times New Roman" w:hAnsi="Times New Roman"/>
          <w:sz w:val="28"/>
          <w:szCs w:val="28"/>
          <w:lang w:val="ru-RU"/>
        </w:rPr>
        <w:t>.</w:t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Крушевачка 17, 36210 Врњачка Бања, са напоменом </w:t>
      </w:r>
      <w:r w:rsidR="00395F6A" w:rsidRPr="002C08E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- </w:t>
      </w:r>
      <w:r w:rsidR="00395F6A" w:rsidRPr="002C08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„НЕ ОТВАРАТИ“: </w:t>
      </w:r>
      <w:r w:rsidR="00395F6A" w:rsidRPr="002C08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„Пријава за Конкурс за финансирање програма од јавног интереса која реализују удружења на територији општине Врњачка Бања“.</w:t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предати лично (у затвореној коверти) на наведену адресу, у писарници </w:t>
      </w:r>
      <w:r w:rsidR="00395F6A">
        <w:rPr>
          <w:rFonts w:ascii="Times New Roman" w:eastAsia="Times New Roman" w:hAnsi="Times New Roman" w:cs="Times New Roman"/>
          <w:sz w:val="28"/>
          <w:szCs w:val="28"/>
        </w:rPr>
        <w:t>општине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полеђини коверте обавезно написати пуно име подносиоца пријаве.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Пријаве послате на било који други начин (факсом, електронском поштом и др.), или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послате на другу адресу неће бити разматране.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Непотпуне и неблаговремене пријаве, као и пријаве које не испуњавају наведене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захтеве неће бити разматране.</w:t>
      </w:r>
      <w:proofErr w:type="gramEnd"/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 ОДАБИР ПРОЈЕКАТА</w:t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Комисија коју образује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Председник 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 посебним решењем (у даљем тексту: Комисија)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врше преглед поднетих предлога пројеката.</w:t>
      </w:r>
    </w:p>
    <w:p w:rsid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5.1. Критеријуми по којима се врши одабир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 у року, који не може бити дужи од 60 дана од дана истека рока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подношење пријава утврђује Листу вредновања и рангирања пријављених пројеката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применом следећих критеријума: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Релевантност и к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валитет пројекта: област-активности реализације пројекта, усклађеност активности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 резултата предлога пројекта са стратешким документима, дужина трајања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број лица која се укључују у пројекат, могућност развијања пројекта 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његова одрживост, начин вршења мониторинга и евалуације, величина циљне групе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којој је пројекат намењен, квалитет пројектне документације, старост објекта;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Циљеви који се постижу: обим задовољавања јавног интереса, процењени ризици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због којих се предлажу одређене активности, начин информисања и учешће циљних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група у реализацији пројекта, степен унапређења стања у области у којој се пројекат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спроводи, мерљивост индикатора;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Суфинансирање пројекта из других извора: сопствених прихода, буџета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територијалне аутономије или локалне самоуправе, фондова Европске уније,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поклона, донација, легата, кредита, и друго;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Законитост и ефикасност коришћења средстава и одрживост ранијих пројеката: да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 су раније коришћена средства Министарства и ако јесу, да ли су испуњене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уговорне обавезе;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- Оправданост буџета пројекта: оправданост предложених буџетских линија у односу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на планиране активности и резултате пројекта и усклађеност са тржишним ценама,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адекватност људских ресурса;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- Капацитет организације и претходно искуство организације у области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8E3" w:rsidRPr="00EB58E3" w:rsidRDefault="00EB58E3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8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96"/>
        <w:gridCol w:w="2344"/>
        <w:gridCol w:w="2344"/>
      </w:tblGrid>
      <w:tr w:rsidR="0061614C" w:rsidRPr="00A91C7B" w:rsidTr="004C507A">
        <w:trPr>
          <w:trHeight w:val="288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Р.Бр.</w:t>
            </w: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КРИТЕРИЈУМ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ОПИС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Број поена</w:t>
            </w:r>
          </w:p>
        </w:tc>
      </w:tr>
      <w:tr w:rsidR="0061614C" w:rsidRPr="00A91C7B" w:rsidTr="004C507A">
        <w:trPr>
          <w:trHeight w:val="3437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1.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Законитост и ефикасност коришћења средстава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Утврђује се провером да ли су раније коришћена буџетска средства Општине за финансирање активности организације и ако 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91C7B">
              <w:rPr>
                <w:rFonts w:ascii="Times New Roman" w:hAnsi="Times New Roman"/>
              </w:rPr>
              <w:t>јесу</w:t>
            </w:r>
            <w:proofErr w:type="gramEnd"/>
            <w:r w:rsidRPr="00A91C7B">
              <w:rPr>
                <w:rFonts w:ascii="Times New Roman" w:hAnsi="Times New Roman"/>
              </w:rPr>
              <w:t>, да ли су том приликом испуњене уговорне обавезе.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0-5</w:t>
            </w:r>
          </w:p>
        </w:tc>
      </w:tr>
      <w:tr w:rsidR="0061614C" w:rsidRPr="00A91C7B" w:rsidTr="004C507A">
        <w:trPr>
          <w:trHeight w:val="142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2.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 xml:space="preserve">Одрживост ранијих програма и пројеката (Остварени резултати </w:t>
            </w:r>
            <w:r w:rsidRPr="00A91C7B">
              <w:rPr>
                <w:rFonts w:ascii="Times New Roman" w:hAnsi="Times New Roman"/>
              </w:rPr>
              <w:lastRenderedPageBreak/>
              <w:t>удружења претходних година)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 xml:space="preserve">Реализација пројеката у предходном </w:t>
            </w:r>
            <w:r w:rsidRPr="00A91C7B">
              <w:rPr>
                <w:rFonts w:ascii="Times New Roman" w:hAnsi="Times New Roman"/>
              </w:rPr>
              <w:lastRenderedPageBreak/>
              <w:t>периоду са листом реализованих пројеката на републичком и међународном нивоу.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 xml:space="preserve">             0-5</w:t>
            </w:r>
          </w:p>
        </w:tc>
      </w:tr>
      <w:tr w:rsidR="0061614C" w:rsidRPr="00A91C7B" w:rsidTr="004C507A">
        <w:trPr>
          <w:trHeight w:val="142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>3.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Капацитет носиоца пројекта, предложене квалификације и референце пројектног тима у односу на предложене циљеве, резултате и активности пројекта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подносилац пријаве и партнери имају довољно техничког знања, професионалних капацитета, стручност и искуство у вођењу и реализацији пројекта укључујући особље, опрему и сл.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4.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Релевантност програма или пројекта за остваривање јавног интереса дефинисаног конкурсом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Усклађеност пројекта/програма са захтевима јавног конкурса односно колико квалитет пројектне идеје доприноси реализацији предмета конкурса, побољшању квалитета живота грађана и целовитом решавању одрећеног питања.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0-20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5.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Носилац пројекта је обезбедио одговарајуће партнерство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Проценат (од тражених средстава ЈЛС) средства која обезбеђују други донатори, партнери, сопствено учешће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0-5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6.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Усклађеност планираних активности с циљевима очекиваним резултатима и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На који начин су активности повезане са резултатима и циљевима пројекта/програма циљним групама и крајњим корисницима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7.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Остваривост планираних резултата и мерљивост показатеља успеха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су планирани резултати реални и оствариви, објективно мерљиви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lastRenderedPageBreak/>
              <w:t>8.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Развојна, институционална и финансијска одрживост пројекта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Да ли је пројекат/програм одржив, на који начин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0-10</w:t>
            </w:r>
          </w:p>
        </w:tc>
      </w:tr>
      <w:tr w:rsidR="0061614C" w:rsidRPr="00A91C7B" w:rsidTr="004C507A">
        <w:trPr>
          <w:trHeight w:val="1019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9.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Веза резултата, активности и планираних трошкова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0-20</w:t>
            </w:r>
          </w:p>
        </w:tc>
      </w:tr>
      <w:tr w:rsidR="0061614C" w:rsidRPr="00A91C7B" w:rsidTr="004C507A">
        <w:trPr>
          <w:trHeight w:val="100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10.</w:t>
            </w:r>
          </w:p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Видљивост пројекта 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Промоција, односно публицитет, који се огледа у начину информисања циљне групе и ширњ јавности о програму или пројекту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 0-5</w:t>
            </w:r>
          </w:p>
        </w:tc>
      </w:tr>
      <w:tr w:rsidR="0061614C" w:rsidRPr="00A91C7B" w:rsidTr="004C507A">
        <w:trPr>
          <w:trHeight w:val="144"/>
        </w:trPr>
        <w:tc>
          <w:tcPr>
            <w:tcW w:w="698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dxa"/>
            <w:shd w:val="clear" w:color="auto" w:fill="auto"/>
          </w:tcPr>
          <w:p w:rsidR="0061614C" w:rsidRPr="00A91C7B" w:rsidRDefault="0061614C" w:rsidP="004C507A"/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>Максимални- укупни резултат:</w:t>
            </w:r>
          </w:p>
        </w:tc>
        <w:tc>
          <w:tcPr>
            <w:tcW w:w="2344" w:type="dxa"/>
          </w:tcPr>
          <w:p w:rsidR="0061614C" w:rsidRPr="00A91C7B" w:rsidRDefault="0061614C" w:rsidP="004C507A">
            <w:pPr>
              <w:jc w:val="both"/>
              <w:rPr>
                <w:rFonts w:ascii="Times New Roman" w:hAnsi="Times New Roman"/>
              </w:rPr>
            </w:pPr>
            <w:r w:rsidRPr="00A91C7B">
              <w:rPr>
                <w:rFonts w:ascii="Times New Roman" w:hAnsi="Times New Roman"/>
              </w:rPr>
              <w:t xml:space="preserve">            100</w:t>
            </w:r>
          </w:p>
        </w:tc>
      </w:tr>
    </w:tbl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7657EB" w:rsidRPr="00CA24B2" w:rsidRDefault="007657EB" w:rsidP="007657EB">
      <w:pPr>
        <w:rPr>
          <w:rFonts w:ascii="Times New Roman" w:hAnsi="Times New Roman" w:cs="Times New Roman"/>
          <w:sz w:val="28"/>
          <w:szCs w:val="28"/>
        </w:rPr>
      </w:pPr>
    </w:p>
    <w:p w:rsidR="004E40DB" w:rsidRDefault="007657EB" w:rsidP="00CA2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Ради потпунијег сагледавања квалитета предлога пројекта Комисија може тражити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појашњења предлога пројекта и/или обавити интервју са подносиоцем пројекта.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може подносиоцу пријаве предложити корекције предлога пројекта у делу који се односи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 средства потребна за реализацију пројекта за оне пројекте који остваре најмање 50% од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укупног броја бодова.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2C08E6">
        <w:rPr>
          <w:rFonts w:ascii="Times New Roman" w:eastAsia="Times New Roman" w:hAnsi="Times New Roman" w:cs="Times New Roman"/>
          <w:sz w:val="28"/>
          <w:szCs w:val="28"/>
        </w:rPr>
        <w:t>Општина Врњачка Бања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задржава право да приликом разматрања пројеката не прихвати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пројекте организација које су у претходним годинама добили финансијску подршку,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а нису испунили уговорне обавезе или та сарадња није била на задовољавајућем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нивоу.</w:t>
      </w:r>
    </w:p>
    <w:p w:rsidR="00CA24B2" w:rsidRPr="00CA24B2" w:rsidRDefault="007657EB" w:rsidP="00CA2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Комисија неће разматрати пријаве подносилаца пројекта у случају да су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пропустили да предају предлог пројекта и пратећу документацију у року назначеном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 тексту конкурса;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предлог пројекта на погрешном обрасцу;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ручно попуњен образац;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08E6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предали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обавезну документацију без потписа од стране лица овлашћеног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заступање удружења или друге организације цивилног друштва;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предали непотпуну документацију;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 и у другим случајевима када нису поступили у складу са условима Конкурса.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 зависности од квалитета предложених пројеката и испуњености захтеваних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услова, Министарство задржава право да не додели укупно опредељена средства по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предметном конкурсу.</w:t>
      </w:r>
    </w:p>
    <w:p w:rsidR="0061614C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5.2. Начин објављивања Листе вредновања и рангирања пријављених пројеката и право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увида у поднете пријаве и приложену документацију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Листу вредновања и рангирања пријављених пројеката (у даљем тексту: Листа), 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року који не може бити дужи од 60 дана од дана истека рока за подношење пријава, утврђује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конкурсна комисија. Листа се објављује на званичној интернет страници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Општине Врњачка </w:t>
      </w:r>
      <w:proofErr w:type="gramStart"/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Бања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на порталу е-Управе Републике Србије (www.euprava.gov.rs), као и на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огласној табли </w:t>
      </w:r>
      <w:r w:rsidR="002C08E6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Учесници конкурса имају право увида у поднете пријаве и приложену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документацију по утврђивању предлога Листе у року од 3 радна дана од дана објављивања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Листе. Учесници конкурса имају право приговора на Листу у року од 8 дана од дана њеног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објављивања.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Одлуку о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приговору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надлежни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орган доноси у року од 15 дана од дана његовог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пријема.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5.3.Одлука о избору пројеката за финансирање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Одлука о избору пројеката који ће бити финансирани доноси се у року од 30 дана од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дана истека рока за подношење приговора.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 складу са чланом 9.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Уредбе о средствима за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подстицање програма или недостајућег дела средстава за финансирање програма од јавног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интереса која реализују удружења („Службени гласник РС”, број 16/18) одлука о избору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пројеката за финансирање објављује се на интернет страници 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, на порталу е-Управе, као и на огласној табли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614C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 НАЧИН ДОДЕЛЕ СРЕДСТАВА</w:t>
      </w:r>
      <w:r w:rsidR="0061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0D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6.1.Опредељена средстава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Укупан износ предвиђен за финансирање свих одабраних пројеката износи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="001E7E65">
        <w:rPr>
          <w:rFonts w:ascii="Times New Roman" w:eastAsia="Times New Roman" w:hAnsi="Times New Roman" w:cs="Times New Roman"/>
          <w:sz w:val="28"/>
          <w:szCs w:val="28"/>
          <w:lang/>
        </w:rPr>
        <w:t>3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.000.000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,00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динара.</w:t>
      </w:r>
    </w:p>
    <w:p w:rsidR="00BC65B5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6.2. Начин доделе средстава за одабране пројекте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Након доношења, односно објављивања Одлуке о избору пројекта са носиоцем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 се закључује уговор којим се прецизно одређују права, обавезе и одговорности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уговорних страна, а нарочито: утврђен предмет пројекта, рок у коме се пројекат реализује,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конкретне обавезе уговорних страна, износ средстава, начин обезбеђења и преноса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средстава, инструменте обезбеђења за случај ненаменског трошења средстава обезбеђених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за реализацију пројекта, односно за случај неизвршења уговорне обавезе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начин извештавања и потребну документацију која се доставља у циљу правдања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утрошка одобрених средстава, као и друга питања која су од значаја за реализацију пројекта.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У случају да се носилац пројекта не одазове закључењу уговора у року од 15 дана од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дана објављивања Одлуке о избору пројекта, сматраће се да је одустао од закључења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уговора.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Након објављивања Одлуке о избору пројеката неопходно је да носиоци изабраних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грама Општини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доставе: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1. Бланко соло меницу која је уписана у Регистар Народне банке, као инструмент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обезбеђења извршења уговорне обавезе и менично овлашћење;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lastRenderedPageBreak/>
        <w:t>2. Оверен ОП образац и копију картона депонованих потписа;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3. Број посебно отвореног наменског рачуна код Управе за трезор за пренос средстава,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преко ког ће се вршити све финансијске трансакције у оквиру реализације пројекта;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Реализација пројектних активности које подразумевају коришћење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финансијских средстава одобрених од стране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 xml:space="preserve">Општине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не може почети пре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потписивања уговора.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Средства која се одобре за реализацију пројекта јесу наменска средства и могу да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користе искључиво за реализацију конкретног пројекта и у складу са уговором који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закључује између 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и носиоца про</w:t>
      </w:r>
      <w:r w:rsidR="004E40DB">
        <w:rPr>
          <w:rFonts w:ascii="Times New Roman" w:eastAsia="Times New Roman" w:hAnsi="Times New Roman" w:cs="Times New Roman"/>
          <w:sz w:val="28"/>
          <w:szCs w:val="28"/>
        </w:rPr>
        <w:t>грама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657EB" w:rsidRPr="007657EB" w:rsidRDefault="007657EB" w:rsidP="00765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7. СМЕРНИЦЕ ЗА ИЗРАДУ ФИНАНСИЈСКОГ ПЛАНА (БУЏЕТА)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Финансијски план (буџет пројекта) представља новчано изражавање активности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потребних за реализацију пројекта.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Финансијски план пројекта чине само трошкови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неопходни за реализацију пројекта.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Трошкови исказани у Финансијском плану треба да се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заснивају на стварним ценама и стандардним тарифама, што значи да у току израде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предлога пројекта, односно, у фази састављања буџета пројекта треба прикупити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одговарајуће информације (или/и понуде и спецификације).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Све трошкове треба обрачунати у бруто износу.</w:t>
      </w:r>
      <w:proofErr w:type="gramEnd"/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У Табели 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>Прилог 3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-Буџет пројекта потребно је навести: трошкове неопходне за реализацију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пројекта, стварни трошкови носиоца пројекта током периода реализације пројекта</w:t>
      </w:r>
      <w:r w:rsidRPr="007657EB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евидентирани у обрачунима или пореским документима носиоца пројекта, трошкови који</w:t>
      </w:r>
    </w:p>
    <w:p w:rsidR="00EB7A44" w:rsidRPr="00CA24B2" w:rsidRDefault="007657EB" w:rsidP="007657EB">
      <w:pPr>
        <w:rPr>
          <w:rFonts w:ascii="Times New Roman" w:eastAsia="Times New Roman" w:hAnsi="Times New Roman" w:cs="Times New Roman"/>
          <w:sz w:val="28"/>
          <w:szCs w:val="28"/>
        </w:rPr>
      </w:pPr>
      <w:r w:rsidRPr="00CA24B2">
        <w:rPr>
          <w:rFonts w:ascii="Times New Roman" w:eastAsia="Times New Roman" w:hAnsi="Times New Roman" w:cs="Times New Roman"/>
          <w:sz w:val="28"/>
          <w:szCs w:val="28"/>
        </w:rPr>
        <w:t>су проверљиви, подржани оригиналном документацијом на основу чијих оверених копија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се правдају и то: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трошкове људских ресурса - ангажованих на спровођењу пројекта (лица ангажована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током целог трајања пројекта – руководилац пројекта, административни и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финансијски сарадник и сл.);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Није прихватљиво плаћање истих особа по различитим основама у оквиру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реализације једног пројекта (Једно лице може обављати више различитих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функција и активности, нпр. руководилац пројекта, предавач/тренер, итд. на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пројекту, али не може бити плаћено из буџета пројекта по оба основа, већ само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по једном);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трошкови пројектних активности, тј.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трошкови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неопходни за реализацију пројекта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трошкови набавке услуга и добара који одговарају тржишним ценама и који су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неопходни за реализацију пројекта;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r w:rsidRPr="00CA24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административни/пратећи трошкови - комуникације (телефон, факс, интернет),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канцеларијски материјал, банкарске провизије, и др.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У Табели 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>Прилог 4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-Образложење буџета писаним (наративним) описом буџета пројекта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br/>
        <w:t>детаљно се описује, образлаже и приказује структура трошкова за сваку буџетску ставку и</w:t>
      </w:r>
      <w:r w:rsid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4B2">
        <w:rPr>
          <w:rFonts w:ascii="Times New Roman" w:eastAsia="Times New Roman" w:hAnsi="Times New Roman" w:cs="Times New Roman"/>
          <w:sz w:val="28"/>
          <w:szCs w:val="28"/>
        </w:rPr>
        <w:t>подставку посебно.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24B2">
        <w:rPr>
          <w:rFonts w:ascii="Times New Roman" w:eastAsia="Times New Roman" w:hAnsi="Times New Roman" w:cs="Times New Roman"/>
          <w:sz w:val="28"/>
          <w:szCs w:val="28"/>
        </w:rPr>
        <w:t>Такође потребно је објаснити на који начин су ти трошкови процењени.</w:t>
      </w:r>
      <w:proofErr w:type="gramEnd"/>
      <w:r w:rsidRPr="00CA24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57EB" w:rsidRPr="00CA24B2" w:rsidRDefault="007657EB" w:rsidP="007657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65B5" w:rsidRPr="00BC65B5" w:rsidRDefault="007657EB" w:rsidP="00175846">
      <w:pPr>
        <w:pStyle w:val="ListParagraph"/>
        <w:numPr>
          <w:ilvl w:val="0"/>
          <w:numId w:val="2"/>
        </w:numPr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BC65B5">
        <w:rPr>
          <w:rFonts w:ascii="Times New Roman" w:eastAsia="Times New Roman" w:hAnsi="Times New Roman" w:cs="Times New Roman"/>
          <w:sz w:val="28"/>
          <w:szCs w:val="28"/>
        </w:rPr>
        <w:t>СМЕРНИЦЕ КОЈЕ СЕ ОДНОСЕ НА УПРАВЉАЊЕ ПРОЈЕКТОМ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ИНФОРМАЦИЈЕ КОЈЕ СУ ОД ЗНАЧАЈА БУДУЋИМ КОРИСНИЦИМА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СРЕДСТАВА (обавезе које настају након одабира пројеката и потписивања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уговора; правила и процедуре финансијског управљања пројектом)</w:t>
      </w:r>
    </w:p>
    <w:p w:rsidR="007657EB" w:rsidRPr="00BC65B5" w:rsidRDefault="007657EB" w:rsidP="00175846">
      <w:pPr>
        <w:pStyle w:val="ListParagraph"/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Висина средстава предвиђена уговором није подложна накнадним променама.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Уколико се у току реализације пројекта укаже потреба за корекцијом висине неке буџетске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ставке, могуће је извршити модификацију буџета.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Модификције буџета пројекта могу бити реализоване на два начина, зависно од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вредности трошкова пројекта које је потребно изменити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1. Приликом преусмеравања буџетских ставки укупне вредности до 15%, није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потребна сагласност </w:t>
      </w:r>
      <w:r w:rsidR="00FD5E9B">
        <w:rPr>
          <w:rFonts w:ascii="Times New Roman" w:eastAsia="Times New Roman" w:hAnsi="Times New Roman" w:cs="Times New Roman"/>
          <w:sz w:val="28"/>
          <w:szCs w:val="28"/>
        </w:rPr>
        <w:t>Општине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, али је потребно информацију о измени доставити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приказати у извештајима (преусмеравањем средстава не може се вршити повећање расхода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који се односе на људске ресурсе);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Приликом преусмеравања буџетских ставки укупне вредности веће од 15%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неопходно је поднети Захтев за модификацију буџета пројекта у коме ће се образложити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разлози.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Одобрене модификације треба приказати у наративном делу месечних извештаја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као и у колони „разлог за одступање у односу на одобрени буџетˮ у коначном извештају.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Број захтева за модификацију буџета је ограничен на највише 2 (два) захтева.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Ненаменске исплате, односно исплате за трошкове које нису предвиђене буџетом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нису дозвољене.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Ненаменско коришћење средстава представља кршење уговора и основ је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за раскид уговора и повраћај средстава.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Ненаменским исплатама се сматрају исплате које су извршене за набавке и услуге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које нису планиране предвиђеним буџетом пројекта, као и самоиницијативно извршена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модификација буџетских ставки већих до 15%.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У циљу видљивости пројекта, представљања активности и резултата пројекта,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потребно је да носиоци пројекта: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- информишу јавност, а посебно циљну групу/е користећи нека од средстава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информисања и комуникације (интернет, ТВ, радио, новине, штампани информативно-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промотивни материјал);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- на својој интернет презентацији објаве информације о одобреном пројекту 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донаторима и најављују пројекте активности;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- воде календар догађаја и активности који достављају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Општзини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, као и прес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 xml:space="preserve">клипинг који садржи све чланке, емисије, прилоге и сл.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које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су медији објавили о пројекту.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Општина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прати реализацију пројекта и врши мониторинг и контролу његове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реализације.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У складу са тим носилац пројекта је дужан да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Општини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у сваком моменту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омогући контролу реализације пројекта и увид у сву потребну документацију.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Ако се приликом контроле утврди ненаменско трошење средстава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Општина Врњачка Бања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има право да раскине уговор и затражи повраћај пренетих средстава, односно да активира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инструмент обезбеђења, а носилац пројекта је дужан да средства врати са законском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>каматом.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Удружење или друга организација цивилног друштва дужна је да 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 xml:space="preserve">Општини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подноси 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lastRenderedPageBreak/>
        <w:t>извештаје о реализацији пројекта.</w:t>
      </w:r>
      <w:proofErr w:type="gramEnd"/>
      <w:r w:rsidRPr="00BC6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5B5">
        <w:rPr>
          <w:rFonts w:ascii="Times New Roman" w:eastAsia="Times New Roman" w:hAnsi="Times New Roman" w:cs="Times New Roman"/>
          <w:sz w:val="28"/>
          <w:szCs w:val="28"/>
        </w:rPr>
        <w:t>Динамика достављања извештаја биће</w:t>
      </w:r>
      <w:r w:rsidRPr="00BC65B5">
        <w:rPr>
          <w:rFonts w:ascii="Times New Roman" w:eastAsia="Times New Roman" w:hAnsi="Times New Roman" w:cs="Times New Roman"/>
          <w:sz w:val="28"/>
          <w:szCs w:val="28"/>
        </w:rPr>
        <w:br/>
        <w:t>дефинисана уговор</w:t>
      </w:r>
      <w:r w:rsidR="004E40DB" w:rsidRPr="00BC65B5">
        <w:rPr>
          <w:rFonts w:ascii="Times New Roman" w:eastAsia="Times New Roman" w:hAnsi="Times New Roman" w:cs="Times New Roman"/>
          <w:sz w:val="28"/>
          <w:szCs w:val="28"/>
        </w:rPr>
        <w:t>ом.</w:t>
      </w:r>
      <w:proofErr w:type="gramEnd"/>
    </w:p>
    <w:sectPr w:rsidR="007657EB" w:rsidRPr="00BC65B5" w:rsidSect="00B1135B">
      <w:pgSz w:w="12240" w:h="15840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01E"/>
    <w:multiLevelType w:val="hybridMultilevel"/>
    <w:tmpl w:val="3A3E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B2E95"/>
    <w:multiLevelType w:val="hybridMultilevel"/>
    <w:tmpl w:val="E102BE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33FC"/>
    <w:multiLevelType w:val="hybridMultilevel"/>
    <w:tmpl w:val="146E0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5549D4"/>
    <w:multiLevelType w:val="hybridMultilevel"/>
    <w:tmpl w:val="D4462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4C0F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61BF"/>
    <w:multiLevelType w:val="hybridMultilevel"/>
    <w:tmpl w:val="5F44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7A44"/>
    <w:rsid w:val="000F7FC1"/>
    <w:rsid w:val="0010383D"/>
    <w:rsid w:val="00104894"/>
    <w:rsid w:val="00140B63"/>
    <w:rsid w:val="00175846"/>
    <w:rsid w:val="001E728D"/>
    <w:rsid w:val="001E7E65"/>
    <w:rsid w:val="001F1121"/>
    <w:rsid w:val="002C08E6"/>
    <w:rsid w:val="00395F6A"/>
    <w:rsid w:val="004E40DB"/>
    <w:rsid w:val="0061614C"/>
    <w:rsid w:val="00621D0E"/>
    <w:rsid w:val="006A00D9"/>
    <w:rsid w:val="00733E5D"/>
    <w:rsid w:val="007657EB"/>
    <w:rsid w:val="00860448"/>
    <w:rsid w:val="00870A41"/>
    <w:rsid w:val="00955D20"/>
    <w:rsid w:val="00A33062"/>
    <w:rsid w:val="00B1135B"/>
    <w:rsid w:val="00B93744"/>
    <w:rsid w:val="00BC65B5"/>
    <w:rsid w:val="00BF717F"/>
    <w:rsid w:val="00C159DA"/>
    <w:rsid w:val="00CA24B2"/>
    <w:rsid w:val="00D20D4F"/>
    <w:rsid w:val="00D2382E"/>
    <w:rsid w:val="00DB353D"/>
    <w:rsid w:val="00E07D4F"/>
    <w:rsid w:val="00EB58E3"/>
    <w:rsid w:val="00EB7A44"/>
    <w:rsid w:val="00FD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B7A44"/>
  </w:style>
  <w:style w:type="character" w:styleId="Hyperlink">
    <w:name w:val="Hyperlink"/>
    <w:basedOn w:val="DefaultParagraphFont"/>
    <w:uiPriority w:val="99"/>
    <w:semiHidden/>
    <w:unhideWhenUsed/>
    <w:rsid w:val="007657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7E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4</cp:revision>
  <dcterms:created xsi:type="dcterms:W3CDTF">2022-07-22T07:49:00Z</dcterms:created>
  <dcterms:modified xsi:type="dcterms:W3CDTF">2022-07-22T07:52:00Z</dcterms:modified>
</cp:coreProperties>
</file>