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223" w:rsidRPr="00203223" w:rsidRDefault="00203223" w:rsidP="00203223">
      <w:pPr>
        <w:rPr>
          <w:b/>
          <w:bCs/>
          <w:color w:val="000000" w:themeColor="text1"/>
          <w:lang w:val="sr-Latn-CS" w:eastAsia="sr-Latn-CS"/>
        </w:rPr>
      </w:pP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</w:p>
    <w:tbl>
      <w:tblPr>
        <w:tblW w:w="9180" w:type="dxa"/>
        <w:tblInd w:w="93" w:type="dxa"/>
        <w:tblLook w:val="04A0"/>
      </w:tblPr>
      <w:tblGrid>
        <w:gridCol w:w="9180"/>
      </w:tblGrid>
      <w:tr w:rsidR="00A6772E" w:rsidRPr="00A6772E" w:rsidTr="00A6772E">
        <w:trPr>
          <w:trHeight w:val="300"/>
        </w:trPr>
        <w:tc>
          <w:tcPr>
            <w:tcW w:w="91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772E" w:rsidRPr="00A6772E" w:rsidRDefault="00630343" w:rsidP="008861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ЈАВНА НАБАВКА </w:t>
            </w:r>
            <w:proofErr w:type="spellStart"/>
            <w:r>
              <w:rPr>
                <w:color w:val="000000"/>
              </w:rPr>
              <w:t>бр</w:t>
            </w:r>
            <w:proofErr w:type="spellEnd"/>
            <w:r>
              <w:rPr>
                <w:color w:val="000000"/>
              </w:rPr>
              <w:t xml:space="preserve">. </w:t>
            </w:r>
            <w:r>
              <w:rPr>
                <w:color w:val="000000"/>
                <w:lang/>
              </w:rPr>
              <w:t>15</w:t>
            </w:r>
            <w:r w:rsidR="00A6772E" w:rsidRPr="00A6772E">
              <w:rPr>
                <w:color w:val="000000"/>
              </w:rPr>
              <w:t>/2</w:t>
            </w:r>
            <w:r w:rsidR="00D34063">
              <w:rPr>
                <w:color w:val="000000"/>
              </w:rPr>
              <w:t>1</w:t>
            </w:r>
            <w:r w:rsidR="00A6772E" w:rsidRPr="00A6772E">
              <w:rPr>
                <w:color w:val="000000"/>
              </w:rPr>
              <w:br/>
            </w:r>
            <w:proofErr w:type="spellStart"/>
            <w:r w:rsidR="00A6772E" w:rsidRPr="00A6772E">
              <w:rPr>
                <w:color w:val="000000"/>
              </w:rPr>
              <w:t>Набавка</w:t>
            </w:r>
            <w:proofErr w:type="spellEnd"/>
            <w:r w:rsidR="00A6772E" w:rsidRPr="00A6772E">
              <w:rPr>
                <w:color w:val="000000"/>
              </w:rPr>
              <w:t xml:space="preserve"> </w:t>
            </w:r>
            <w:proofErr w:type="spellStart"/>
            <w:r w:rsidR="00A6772E" w:rsidRPr="00A6772E">
              <w:rPr>
                <w:color w:val="000000"/>
              </w:rPr>
              <w:t>добара</w:t>
            </w:r>
            <w:proofErr w:type="spellEnd"/>
            <w:r w:rsidR="00A6772E" w:rsidRPr="00A6772E">
              <w:rPr>
                <w:color w:val="000000"/>
              </w:rPr>
              <w:t xml:space="preserve"> – </w:t>
            </w:r>
            <w:proofErr w:type="spellStart"/>
            <w:r w:rsidR="00A6772E" w:rsidRPr="00A6772E">
              <w:rPr>
                <w:color w:val="000000"/>
              </w:rPr>
              <w:t>грађевинског</w:t>
            </w:r>
            <w:proofErr w:type="spellEnd"/>
            <w:r w:rsidR="00A6772E" w:rsidRPr="00A6772E">
              <w:rPr>
                <w:color w:val="000000"/>
              </w:rPr>
              <w:t xml:space="preserve"> </w:t>
            </w:r>
            <w:proofErr w:type="spellStart"/>
            <w:r w:rsidR="00A6772E" w:rsidRPr="00A6772E">
              <w:rPr>
                <w:color w:val="000000"/>
              </w:rPr>
              <w:t>материјала</w:t>
            </w:r>
            <w:proofErr w:type="spellEnd"/>
            <w:r w:rsidR="00A6772E" w:rsidRPr="00A6772E">
              <w:rPr>
                <w:color w:val="000000"/>
              </w:rPr>
              <w:t xml:space="preserve"> </w:t>
            </w:r>
            <w:proofErr w:type="spellStart"/>
            <w:r w:rsidR="00A6772E" w:rsidRPr="00A6772E">
              <w:rPr>
                <w:color w:val="000000"/>
              </w:rPr>
              <w:t>за</w:t>
            </w:r>
            <w:proofErr w:type="spellEnd"/>
            <w:r w:rsidR="00A6772E" w:rsidRPr="00A6772E">
              <w:rPr>
                <w:color w:val="000000"/>
              </w:rPr>
              <w:t xml:space="preserve"> </w:t>
            </w:r>
            <w:proofErr w:type="spellStart"/>
            <w:r w:rsidR="00A6772E" w:rsidRPr="00A6772E">
              <w:rPr>
                <w:color w:val="000000"/>
              </w:rPr>
              <w:t>побољшање</w:t>
            </w:r>
            <w:proofErr w:type="spellEnd"/>
            <w:r w:rsidR="00A6772E" w:rsidRPr="00A6772E">
              <w:rPr>
                <w:color w:val="000000"/>
              </w:rPr>
              <w:t xml:space="preserve"> </w:t>
            </w:r>
            <w:proofErr w:type="spellStart"/>
            <w:r w:rsidR="00A6772E" w:rsidRPr="00A6772E">
              <w:rPr>
                <w:color w:val="000000"/>
              </w:rPr>
              <w:t>услова</w:t>
            </w:r>
            <w:proofErr w:type="spellEnd"/>
            <w:r w:rsidR="00A6772E" w:rsidRPr="00A6772E">
              <w:rPr>
                <w:color w:val="000000"/>
              </w:rPr>
              <w:t xml:space="preserve"> </w:t>
            </w:r>
            <w:proofErr w:type="spellStart"/>
            <w:r w:rsidR="00A6772E" w:rsidRPr="00A6772E">
              <w:rPr>
                <w:color w:val="000000"/>
              </w:rPr>
              <w:t>становања</w:t>
            </w:r>
            <w:proofErr w:type="spellEnd"/>
            <w:r w:rsidR="00A6772E" w:rsidRPr="00A6772E">
              <w:rPr>
                <w:color w:val="000000"/>
              </w:rPr>
              <w:t xml:space="preserve"> </w:t>
            </w:r>
            <w:r w:rsidR="008861F9">
              <w:rPr>
                <w:color w:val="000000"/>
                <w:lang/>
              </w:rPr>
              <w:t>интерно расељених лица</w:t>
            </w:r>
          </w:p>
        </w:tc>
      </w:tr>
      <w:tr w:rsidR="00A6772E" w:rsidRPr="00A6772E" w:rsidTr="00A6772E">
        <w:trPr>
          <w:trHeight w:val="960"/>
        </w:trPr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772E" w:rsidRPr="00A6772E" w:rsidRDefault="00A6772E" w:rsidP="00A6772E">
            <w:pPr>
              <w:rPr>
                <w:rFonts w:ascii="Calibri" w:hAnsi="Calibri" w:cs="Calibri"/>
                <w:color w:val="000000"/>
              </w:rPr>
            </w:pPr>
          </w:p>
        </w:tc>
      </w:tr>
    </w:tbl>
    <w:p w:rsidR="008D69A7" w:rsidRPr="008D69A7" w:rsidRDefault="008D69A7" w:rsidP="008D69A7">
      <w:pPr>
        <w:widowControl w:val="0"/>
        <w:overflowPunct w:val="0"/>
        <w:autoSpaceDE w:val="0"/>
        <w:autoSpaceDN w:val="0"/>
        <w:adjustRightInd w:val="0"/>
        <w:spacing w:line="236" w:lineRule="auto"/>
        <w:jc w:val="center"/>
      </w:pPr>
      <w:r w:rsidRPr="008D69A7">
        <w:t>.</w:t>
      </w:r>
    </w:p>
    <w:p w:rsidR="008D69A7" w:rsidRDefault="008D69A7" w:rsidP="008D69A7">
      <w:pPr>
        <w:widowControl w:val="0"/>
        <w:autoSpaceDE w:val="0"/>
        <w:autoSpaceDN w:val="0"/>
        <w:adjustRightInd w:val="0"/>
        <w:spacing w:line="288" w:lineRule="exact"/>
        <w:jc w:val="both"/>
      </w:pP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70"/>
      </w:tblGrid>
      <w:tr w:rsidR="00203223" w:rsidRPr="00203223" w:rsidTr="00D97062">
        <w:trPr>
          <w:trHeight w:val="669"/>
        </w:trPr>
        <w:tc>
          <w:tcPr>
            <w:tcW w:w="10170" w:type="dxa"/>
            <w:tcBorders>
              <w:bottom w:val="single" w:sz="4" w:space="0" w:color="auto"/>
            </w:tcBorders>
            <w:vAlign w:val="center"/>
          </w:tcPr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03223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ИЗЈАВА О ТРОШКОВИМА ПРИПРЕМЕ ПОНУДЕ</w:t>
            </w:r>
          </w:p>
          <w:p w:rsidR="00203223" w:rsidRPr="00203223" w:rsidRDefault="00203223" w:rsidP="00D97062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03223" w:rsidRPr="00203223" w:rsidTr="00D97062">
        <w:trPr>
          <w:trHeight w:val="7056"/>
        </w:trPr>
        <w:tc>
          <w:tcPr>
            <w:tcW w:w="10170" w:type="dxa"/>
            <w:tcBorders>
              <w:bottom w:val="double" w:sz="4" w:space="0" w:color="auto"/>
            </w:tcBorders>
            <w:vAlign w:val="center"/>
          </w:tcPr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:rsidR="00203223" w:rsidRPr="00203223" w:rsidRDefault="00203223" w:rsidP="008D69A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jc w:val="both"/>
              <w:rPr>
                <w:color w:val="000000" w:themeColor="text1"/>
              </w:rPr>
            </w:pPr>
            <w:r w:rsidRPr="00203223">
              <w:rPr>
                <w:color w:val="000000" w:themeColor="text1"/>
              </w:rPr>
              <w:t>ПОНУЂАЧ</w:t>
            </w:r>
            <w:proofErr w:type="gramStart"/>
            <w:r w:rsidRPr="00203223">
              <w:rPr>
                <w:bCs/>
                <w:color w:val="000000" w:themeColor="text1"/>
              </w:rPr>
              <w:t>:_</w:t>
            </w:r>
            <w:proofErr w:type="gramEnd"/>
            <w:r w:rsidRPr="00203223">
              <w:rPr>
                <w:bCs/>
                <w:color w:val="000000" w:themeColor="text1"/>
              </w:rPr>
              <w:t>______________________________________________________,</w:t>
            </w:r>
            <w:r w:rsidRPr="00203223">
              <w:rPr>
                <w:color w:val="000000" w:themeColor="text1"/>
              </w:rPr>
              <w:t>доставља</w:t>
            </w:r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укупан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износ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структуру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припремања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Pr="00203223">
              <w:rPr>
                <w:color w:val="000000" w:themeColor="text1"/>
                <w:lang w:val="sr-Cyrl-CS"/>
              </w:rPr>
              <w:t xml:space="preserve"> за јавну набавку бр. </w:t>
            </w:r>
            <w:r w:rsidR="008861F9">
              <w:rPr>
                <w:color w:val="000000" w:themeColor="text1"/>
                <w:lang w:val="sr-Cyrl-CS"/>
              </w:rPr>
              <w:t>15</w:t>
            </w:r>
            <w:r w:rsidRPr="00203223">
              <w:rPr>
                <w:bCs/>
                <w:color w:val="000000" w:themeColor="text1"/>
              </w:rPr>
              <w:t>/2</w:t>
            </w:r>
            <w:r w:rsidR="00D34063">
              <w:rPr>
                <w:bCs/>
                <w:color w:val="000000" w:themeColor="text1"/>
              </w:rPr>
              <w:t>1</w:t>
            </w:r>
            <w:r w:rsidRPr="00203223">
              <w:rPr>
                <w:color w:val="000000" w:themeColor="text1"/>
                <w:lang w:val="sr-Cyrl-CS"/>
              </w:rPr>
              <w:t xml:space="preserve"> –</w:t>
            </w:r>
            <w:r w:rsidR="008D69A7">
              <w:rPr>
                <w:color w:val="000000" w:themeColor="text1"/>
                <w:lang w:val="sr-Cyrl-CS"/>
              </w:rPr>
              <w:t xml:space="preserve"> </w:t>
            </w:r>
            <w:proofErr w:type="spellStart"/>
            <w:r w:rsidR="00A6772E" w:rsidRPr="00A6772E">
              <w:rPr>
                <w:color w:val="000000"/>
              </w:rPr>
              <w:t>Набавка</w:t>
            </w:r>
            <w:proofErr w:type="spellEnd"/>
            <w:r w:rsidR="00A6772E" w:rsidRPr="00A6772E">
              <w:rPr>
                <w:color w:val="000000"/>
              </w:rPr>
              <w:t xml:space="preserve"> </w:t>
            </w:r>
            <w:proofErr w:type="spellStart"/>
            <w:r w:rsidR="00A6772E" w:rsidRPr="00A6772E">
              <w:rPr>
                <w:color w:val="000000"/>
              </w:rPr>
              <w:t>добара</w:t>
            </w:r>
            <w:proofErr w:type="spellEnd"/>
            <w:r w:rsidR="00A6772E" w:rsidRPr="00A6772E">
              <w:rPr>
                <w:color w:val="000000"/>
              </w:rPr>
              <w:t xml:space="preserve"> – </w:t>
            </w:r>
            <w:proofErr w:type="spellStart"/>
            <w:r w:rsidR="00A6772E" w:rsidRPr="00A6772E">
              <w:rPr>
                <w:color w:val="000000"/>
              </w:rPr>
              <w:t>грађевинског</w:t>
            </w:r>
            <w:proofErr w:type="spellEnd"/>
            <w:r w:rsidR="00A6772E" w:rsidRPr="00A6772E">
              <w:rPr>
                <w:color w:val="000000"/>
              </w:rPr>
              <w:t xml:space="preserve"> </w:t>
            </w:r>
            <w:proofErr w:type="spellStart"/>
            <w:r w:rsidR="00A6772E" w:rsidRPr="00A6772E">
              <w:rPr>
                <w:color w:val="000000"/>
              </w:rPr>
              <w:t>материјала</w:t>
            </w:r>
            <w:proofErr w:type="spellEnd"/>
            <w:r w:rsidR="00A6772E" w:rsidRPr="00A6772E">
              <w:rPr>
                <w:color w:val="000000"/>
              </w:rPr>
              <w:t xml:space="preserve"> </w:t>
            </w:r>
            <w:proofErr w:type="spellStart"/>
            <w:r w:rsidR="00A6772E" w:rsidRPr="00A6772E">
              <w:rPr>
                <w:color w:val="000000"/>
              </w:rPr>
              <w:t>за</w:t>
            </w:r>
            <w:proofErr w:type="spellEnd"/>
            <w:r w:rsidR="00A6772E" w:rsidRPr="00A6772E">
              <w:rPr>
                <w:color w:val="000000"/>
              </w:rPr>
              <w:t xml:space="preserve"> </w:t>
            </w:r>
            <w:proofErr w:type="spellStart"/>
            <w:r w:rsidR="00A6772E" w:rsidRPr="00A6772E">
              <w:rPr>
                <w:color w:val="000000"/>
              </w:rPr>
              <w:t>побољшање</w:t>
            </w:r>
            <w:proofErr w:type="spellEnd"/>
            <w:r w:rsidR="00A6772E" w:rsidRPr="00A6772E">
              <w:rPr>
                <w:color w:val="000000"/>
              </w:rPr>
              <w:t xml:space="preserve"> </w:t>
            </w:r>
            <w:proofErr w:type="spellStart"/>
            <w:r w:rsidR="00A6772E" w:rsidRPr="00A6772E">
              <w:rPr>
                <w:color w:val="000000"/>
              </w:rPr>
              <w:t>услова</w:t>
            </w:r>
            <w:proofErr w:type="spellEnd"/>
            <w:r w:rsidR="00A6772E" w:rsidRPr="00A6772E">
              <w:rPr>
                <w:color w:val="000000"/>
              </w:rPr>
              <w:t xml:space="preserve"> </w:t>
            </w:r>
            <w:proofErr w:type="spellStart"/>
            <w:r w:rsidR="00A6772E" w:rsidRPr="00A6772E">
              <w:rPr>
                <w:color w:val="000000"/>
              </w:rPr>
              <w:t>становања</w:t>
            </w:r>
            <w:proofErr w:type="spellEnd"/>
            <w:r w:rsidR="00A6772E" w:rsidRPr="00A6772E">
              <w:rPr>
                <w:color w:val="000000"/>
              </w:rPr>
              <w:t xml:space="preserve"> </w:t>
            </w:r>
            <w:r w:rsidR="008861F9">
              <w:rPr>
                <w:color w:val="000000"/>
                <w:lang/>
              </w:rPr>
              <w:t>интерно расељених лица</w:t>
            </w:r>
            <w:r w:rsidR="008D69A7">
              <w:t xml:space="preserve">, </w:t>
            </w:r>
            <w:bookmarkStart w:id="0" w:name="_GoBack"/>
            <w:bookmarkEnd w:id="0"/>
            <w:proofErr w:type="spellStart"/>
            <w:r w:rsidRPr="00203223">
              <w:rPr>
                <w:color w:val="000000" w:themeColor="text1"/>
              </w:rPr>
              <w:t>како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следи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табели</w:t>
            </w:r>
            <w:proofErr w:type="spellEnd"/>
            <w:r w:rsidRPr="00203223">
              <w:rPr>
                <w:color w:val="000000" w:themeColor="text1"/>
              </w:rPr>
              <w:t>: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5107"/>
              <w:gridCol w:w="4500"/>
            </w:tblGrid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 w:rsidRPr="00203223"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припреме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подношења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сноси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искључиво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не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може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тражити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од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Ако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поступак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јавне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набавке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обустављен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разлога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који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настрани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Наручилац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дужан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надокнади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прибављањас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редства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обезбеђења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под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условом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тих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својој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понуди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</w:tc>
      </w:tr>
      <w:tr w:rsidR="00203223" w:rsidRPr="00203223" w:rsidTr="00D97062">
        <w:trPr>
          <w:trHeight w:val="1008"/>
        </w:trPr>
        <w:tc>
          <w:tcPr>
            <w:tcW w:w="10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03223" w:rsidRPr="00F222A0" w:rsidRDefault="00F222A0" w:rsidP="004B77D8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 w:rsidRPr="00F222A0">
              <w:rPr>
                <w:color w:val="000000" w:themeColor="text1"/>
              </w:rPr>
              <w:t>*</w:t>
            </w:r>
            <w:r w:rsidR="004B77D8">
              <w:rPr>
                <w:color w:val="000000" w:themeColor="text1"/>
              </w:rPr>
              <w:t>Достављање ово обрасца није неопходно.</w:t>
            </w:r>
          </w:p>
        </w:tc>
      </w:tr>
    </w:tbl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</w:p>
    <w:p w:rsidR="006526AF" w:rsidRPr="00203223" w:rsidRDefault="006526AF">
      <w:pPr>
        <w:rPr>
          <w:color w:val="000000" w:themeColor="text1"/>
        </w:rPr>
      </w:pPr>
    </w:p>
    <w:sectPr w:rsidR="006526AF" w:rsidRPr="00203223" w:rsidSect="007206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hyphenationZone w:val="425"/>
  <w:characterSpacingControl w:val="doNotCompress"/>
  <w:compat/>
  <w:rsids>
    <w:rsidRoot w:val="00203223"/>
    <w:rsid w:val="00015BE9"/>
    <w:rsid w:val="000D10ED"/>
    <w:rsid w:val="00203223"/>
    <w:rsid w:val="004B77D8"/>
    <w:rsid w:val="00577F34"/>
    <w:rsid w:val="00630343"/>
    <w:rsid w:val="006526AF"/>
    <w:rsid w:val="007206C3"/>
    <w:rsid w:val="008861F9"/>
    <w:rsid w:val="008861FA"/>
    <w:rsid w:val="008D69A7"/>
    <w:rsid w:val="00A6772E"/>
    <w:rsid w:val="00D34063"/>
    <w:rsid w:val="00EB5CA4"/>
    <w:rsid w:val="00F222A0"/>
    <w:rsid w:val="00FA4A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2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R.Mitrovic</cp:lastModifiedBy>
  <cp:revision>10</cp:revision>
  <dcterms:created xsi:type="dcterms:W3CDTF">2020-09-14T09:40:00Z</dcterms:created>
  <dcterms:modified xsi:type="dcterms:W3CDTF">2021-06-28T12:55:00Z</dcterms:modified>
</cp:coreProperties>
</file>