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Opštinsko pravobranilaštvo</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100917981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Kruševačka 17</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Vrnjačka Banja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25.06.2021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400-1160/21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Opštinsko pravobranilaštvo</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400-1160/21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Geodetske usluge</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F02-0017426</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71250000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Geodetske usluge</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2.083.333,00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GEODETSKA RADNJA GEOPROJEKT DRAGAN MITIĆ PREDUZETNIK VRNJAČKA BANJA</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102367676</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KRALJEVAČKA, 30</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VRNJAČKA BANJA</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36210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2.083.333,00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2.500.000,00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Geodetske usluge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400-1160/21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400-1160/21, 14.05.2021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2.083.333,00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71250000-Arhitektonske, tehničke i geodetske usluge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Geodetske usluge za potrebe Opštinskog pravobranilaštva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F02-0017426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26.05.2021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08.06.2021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Sanja Đurđević,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Marija Atanasković,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Ružica Mitrović,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Jelena Bogojević, zamenik člana</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Gordana Radičević, član</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Aleksandar Miljaković, zamenik člana</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Geodetske usluge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08.06.2021 12:10:00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08.06.2021 12:10:15</w:t>
                  </w:r>
                </w:p>
              </w:tc>
            </w:tr>
            <w:tr>
              <w:tblPrEx>
                <w:tblInd w:w="39" w:type="dxa"/>
                <w:tblCellMar>
                  <w:left w:w="0" w:type="dxa"/>
                  <w:right w:w="0" w:type="dxa"/>
                </w:tblCellMar>
                <w:tblLook w:val="0000"/>
              </w:tblPrEx>
              <w:trPr>
                <w:trHeight w:val="310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7</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GEOURB GROUP DOO BEOGRAD, Vatroslava Jagića, 14, 11000, Beograd (Zvezdara),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4.6.2021. 13:35:32</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NIKOLA MILIĆ PR GEODETSKI BIRO ŠANE-SV SVILAJNAC, SVETOG SAVE, 64, 35210, Svilajnac,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15-06/2021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6.6.2021. 19:08:07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GEONET INŽENJERING DOO BEOGRAD, Bulevar Mihaila Pupina, 10 I/ vp-4,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PO01-0706/2021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7.6.2021. 13:13:21</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GEODETSKA RADNJA GEOPROJEKT DRAGAN MITIĆ PREDUZETNIK VRNJAČKA BANJA, KRALJEVAČKA, 30, 36210, VRNJAČKA BANJA,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7.6.2021. 20:26:30</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Darko Radojković PR Geodetski Biro Geo Darko Jagodina, Kneginje Milice 78/2, 35000, Jagodina,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8.6.2021. 09:37:04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LIDER DOO BUJANOVAC, KRALJA MILUTINA , bb, 17520, Bujanovac,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8.6.2021. 11:23:24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PLANET DOO, ZLATARSKA, 43, 37000, KRUŠEVAC,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5/2021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8.6.2021. 11:43:23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3061"/>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Darko Radojković PR Geodetski Biro Geo Darko Jagodina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58901.00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58901.00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prijema važećeg računa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 LIDER DOO BUJANOVAC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299910.00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359892.00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 PLANET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397000.00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GEODETSKA RADNJA GEOPROJEKT DRAGAN MITIĆ PREDUZETNIK VRNJAČKA BANJA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skladu sa modelom ugovora u roku od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365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GEONET INŽENJERING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43860.00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nakon izvršenja usluge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365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GEOURB GROUP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415400.00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498480.00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prijema ispravne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NIKOLA MILIĆ PR GEODETSKI BIRO ŠANE-SV SVILAJNAC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177345.00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177345.00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nakon dostavljanja fakture, na žiro račun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306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Darko Radojković PR Geodetski Biro Geo Darko Jagodina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58901.00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58901.00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prijema važećeg računa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 LIDER DOO BUJANOVAC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299910.00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359892.00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 PLANET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397000.00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476400.00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GEODETSKA RADNJA GEOPROJEKT DRAGAN MITIĆ PREDUZETNIK VRNJAČKA BANJA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32500.00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skladu sa modelom ugovora u roku od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365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GEONET INŽENJERING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43860.00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nakon izvršenja usluge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365</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GEOURB GROUP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415400.00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498480.00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roku od 45 dana od dana prijema ispravne fakture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NIKOLA MILIĆ PR GEODETSKI BIRO ŠANE-SV SVILAJNAC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177345.00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177345.00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nakon dostavljanja fakture, na žiro račun</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90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306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GEOURB GROUP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415.400,00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498.480,00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NIKOLA MILIĆ PR GEODETSKI BIRO ŠANE-SV SVILAJNAC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177.345,00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177.345,00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GEONET INŽENJERING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36.550,00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43.860,00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GEODETSKA RADNJA GEOPROJEKT DRAGAN MITIĆ PREDUZETNIK VRNJAČKA BANJA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32.500,00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32.500,00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U fazi stručne ocene ponude, Komisija je dana 17.06.2021.godine putem Portala javnih nabavki a uskladu sa čl. 119. stav 1. ZJN, ponuđaču koji je dostavio ekonomski najpovoljniju ponudu, uputila zahtev za dostavu dokaza o ispunjenosti kriterijuma za kvalitativni izbor privrednog subjekta. </w:t>
                                <w:br/>
                                <w:t>U roku koji je definisan zahtevom ( 10 radnih dana od dana slanja zahteva), ponuđač  - Geodetska radnja "Geoprojekt", Dragan Mitić preduzetnik iz Vrnjačke Banje, dana 23.06.2021.godine putem Portala javnih nabavki  je dostavio dokaze o ispunjenosti kriterijuma za kvalitativni izbor privrednog subjekta.</w:t>
                                <w:br/>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Darko Radojković PR Geodetski Biro Geo Darko Jagodina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58.901,00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58.901,00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LIDER DOO BUJANOVAC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299.910,00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359.892,00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PLANET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397.000,00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476.400,00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514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GEODETSKA RADNJA GEOPROJEKT DRAGAN MITIĆ PREDUZETNIK VRNJAČKA BANJA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32.500,00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GEONET INŽENJERING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36.550,00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Darko Radojković PR Geodetski Biro Geo Darko Jagodina</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58.901,00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NIKOLA MILIĆ PR GEODETSKI BIRO ŠANE-SV SVILAJNAC</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4</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177.345,00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LIDER DOO BUJANOVAC</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5</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299.910,00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 PLANET DOO</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6</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397.000,00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GEOURB GROUP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7</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415.400,00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Komisija konstatuje da su se  na strani naručioca, u skladu sa čl. 146. Zakona stekli uslovi za dodelu ugovora te predlaže naručiiocu da ugovor o javnoj nabavci geodetskih usluga dodeli  prvogangiranom ponuđaču  -m geodetska radnja " Geoprojekt" Dragan Mitić  preduzetnik Vrnjačka Banja u iznosu procenjene vrednosti javne nabavke od 2.083.333,00 dinara bez PDV-a , a što je i bilo definisano konkursneom dokumentacijim. Naime, u obrazcu strukture cene definisano je da " Obzirom da se radi o nabavci usluge, čiji je obim nemoguće precizno utvrditi na godišnjem nivou, ukupna ponuđena cena predstavlja zbir jediničnih cena bez PDVa, i ne predstavlja vrednost ugovora, već služi kao osnov za upoređivanje i rangiranje ponuda po kriterijumu – najniže ponuđena cena". </w:t>
                                <w:br/>
                                <w:t>Takođe, čl. 4. modela ugovora koji je činio sastavni deo konkursne dokumentacije, definisano je da "Ugovorena vrednost geodetskih usluga ne može preći visinu procenjene vrednosti ove javne nabavke, odnosno ukupan iznos od 2.083.333,00 bez PDV-a, odnosno 2.500.000,00 dinara sa PDV-om"</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bookmarkStart w:id="31" w:name="_Hlk32839505_0"/>
      <w:bookmarkStart w:id="32" w:name="1_0"/>
      <w:bookmarkEnd w:id="32"/>
      <w:r>
        <w:rPr>
          <w:rFonts w:ascii="Calibri" w:eastAsia="Calibri" w:hAnsi="Calibri" w:cs="Calibri"/>
        </w:rPr>
        <w:t xml:space="preserve">Komisija konstatuje da su se  na strani naručioca, u skladu sa čl. 146. Zakona stekli uslovi za dodelu ugovora te predlaže naručiiocu da ugovor o javnoj nabavci geodetskih usluga dodeli  prvogangiranom ponuđaču  -m geodetska radnja " Geoprojekt" Dragan Mitić  preduzetnik Vrnjačka Banja u iznosu procenjene vrednosti javne nabavke od 2.083.333,00 dinara bez PDV-a , a što je i bilo definisano konkursneom dokumentacijim. Naime, u obrazcu strukture cene definisano je da " Obzirom da se radi o nabavci usluge, čiji je obim nemoguće precizno utvrditi na godišnjem nivou, ukupna ponuđena cena predstavlja zbir jediničnih cena bez PDVa, i ne predstavlja vrednost ugovora, već služi kao osnov za upoređivanje i rangiranje ponuda po kriterijumu – najniže ponuđena cena". </w:t>
      </w:r>
    </w:p>
    <w:p w:rsidP="008C5725">
      <w:pPr>
        <w:rPr>
          <w:rFonts w:ascii="Calibri" w:eastAsia="Calibri" w:hAnsi="Calibri" w:cs="Calibri"/>
        </w:rPr>
      </w:pPr>
      <w:r>
        <w:rPr>
          <w:rFonts w:ascii="Calibri" w:eastAsia="Calibri" w:hAnsi="Calibri" w:cs="Calibri"/>
        </w:rPr>
        <w:t>Takođe, čl. 4. modela ugovora koji je činio sastavni deo konkursne dokumentacije, definisano je da "Ugovorena vrednost geodetskih usluga ne može preći visinu procenjene vrednosti ove javne nabavke, odnosno ukupan iznos od 2.083.333,00 bez PDV-a, odnosno 2.500.000,00 dinara sa PDV-om"</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