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rsidR="00910CBD" w:rsidP="001F55F6" w14:paraId="685D4AA3" w14:textId="77777777">
      <w:pPr>
        <w:spacing w:before="120" w:after="120"/>
        <w:rPr>
          <w:rFonts w:cstheme="minorHAnsi"/>
          <w:b/>
          <w:sz w:val="20"/>
          <w:szCs w:val="20"/>
        </w:rPr>
      </w:pPr>
      <w:bookmarkStart w:id="0" w:name="_Hlk32839505"/>
      <w:bookmarkStart w:id="1" w:name="23"/>
      <w:bookmarkEnd w:id="1"/>
      <w:r w:rsidRPr="001F55F6">
        <w:rPr>
          <w:rStyle w:val="DefaultParagraphFont"/>
          <w:rFonts w:ascii="Calibri" w:eastAsia="Calibri" w:hAnsi="Calibri" w:cs="Calibri"/>
          <w:b/>
          <w:i w:val="0"/>
          <w:caps w:val="0"/>
          <w:smallCaps w:val="0"/>
          <w:strike w:val="0"/>
          <w:color w:val="auto"/>
          <w:w w:val="100"/>
          <w:sz w:val="20"/>
          <w:szCs w:val="20"/>
          <w:highlight w:val="none"/>
        </w:rPr>
        <w:t>Opštinska uprava opštine Vrnjačka Banja</w:t>
      </w:r>
      <w:r w:rsidRPr="001F55F6">
        <w:rPr>
          <w:rFonts w:cstheme="minorHAnsi"/>
          <w:b/>
          <w:sz w:val="20"/>
          <w:szCs w:val="20"/>
        </w:rPr>
        <w:t> </w:t>
      </w:r>
    </w:p>
    <w:p w:rsidR="001F55F6" w:rsidRPr="001F55F6" w:rsidP="001F55F6" w14:paraId="12B24AF9" w14:textId="517E71E1">
      <w:pPr>
        <w:spacing w:before="120" w:after="120"/>
        <w:rPr>
          <w:rStyle w:val="DefaultParagraphFont"/>
          <w:rFonts w:ascii="Calibri" w:eastAsia="Calibri" w:hAnsi="Calibri" w:cs="Calibri"/>
          <w:b/>
          <w:i w:val="0"/>
          <w:caps w:val="0"/>
          <w:smallCaps w:val="0"/>
          <w:strike w:val="0"/>
          <w:color w:val="auto"/>
          <w:w w:val="100"/>
          <w:sz w:val="20"/>
          <w:szCs w:val="20"/>
          <w:highlight w:val="none"/>
        </w:rPr>
      </w:pPr>
      <w:r>
        <w:rPr>
          <w:rFonts w:cstheme="minorHAnsi"/>
          <w:b/>
          <w:sz w:val="20"/>
          <w:szCs w:val="20"/>
        </w:rPr>
        <w:t xml:space="preserve">PIB: </w:t>
      </w:r>
      <w:bookmarkStart w:id="2" w:name="_GoBack"/>
      <w:bookmarkEnd w:id="2"/>
      <w:bookmarkStart w:id="3" w:name="25"/>
      <w:bookmarkEnd w:id="3"/>
      <w:r w:rsidRPr="001F55F6">
        <w:rPr>
          <w:rStyle w:val="DefaultParagraphFont"/>
          <w:rFonts w:ascii="Calibri" w:eastAsia="Calibri" w:hAnsi="Calibri" w:cs="Calibri"/>
          <w:b/>
          <w:i w:val="0"/>
          <w:caps w:val="0"/>
          <w:smallCaps w:val="0"/>
          <w:strike w:val="0"/>
          <w:color w:val="auto"/>
          <w:w w:val="100"/>
          <w:sz w:val="20"/>
          <w:szCs w:val="20"/>
          <w:highlight w:val="none"/>
        </w:rPr>
        <w:t>100917981</w:t>
      </w:r>
    </w:p>
    <w:p w:rsidR="001F55F6" w:rsidRPr="001F55F6" w:rsidP="001F55F6" w14:paraId="5CF2DAD8"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4" w:name="26"/>
      <w:bookmarkEnd w:id="4"/>
      <w:r w:rsidRPr="001F55F6">
        <w:rPr>
          <w:rStyle w:val="DefaultParagraphFont"/>
          <w:rFonts w:ascii="Calibri" w:eastAsia="Calibri" w:hAnsi="Calibri" w:cs="Calibri"/>
          <w:b/>
          <w:i w:val="0"/>
          <w:caps w:val="0"/>
          <w:smallCaps w:val="0"/>
          <w:strike w:val="0"/>
          <w:color w:val="auto"/>
          <w:w w:val="100"/>
          <w:sz w:val="20"/>
          <w:szCs w:val="20"/>
          <w:highlight w:val="none"/>
        </w:rPr>
        <w:t>Kruševačka 17</w:t>
      </w:r>
    </w:p>
    <w:p w:rsidR="001F55F6" w:rsidRPr="001F55F6" w:rsidP="001F55F6" w14:paraId="6BC266A2"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5" w:name="28"/>
      <w:bookmarkEnd w:id="5"/>
      <w:r w:rsidRPr="001F55F6">
        <w:rPr>
          <w:rStyle w:val="DefaultParagraphFont"/>
          <w:rFonts w:ascii="Calibri" w:eastAsia="Calibri" w:hAnsi="Calibri" w:cs="Calibri"/>
          <w:b/>
          <w:i w:val="0"/>
          <w:caps w:val="0"/>
          <w:smallCaps w:val="0"/>
          <w:strike w:val="0"/>
          <w:color w:val="auto"/>
          <w:w w:val="100"/>
          <w:sz w:val="20"/>
          <w:szCs w:val="20"/>
          <w:highlight w:val="none"/>
        </w:rPr>
        <w:t>36210</w:t>
      </w:r>
      <w:r w:rsidRPr="001F55F6">
        <w:rPr>
          <w:rFonts w:cstheme="minorHAnsi"/>
          <w:b/>
          <w:sz w:val="20"/>
          <w:szCs w:val="20"/>
        </w:rPr>
        <w:t> </w:t>
      </w:r>
      <w:bookmarkStart w:id="6" w:name="27"/>
      <w:bookmarkEnd w:id="6"/>
      <w:r w:rsidRPr="001F55F6">
        <w:rPr>
          <w:rStyle w:val="DefaultParagraphFont"/>
          <w:rFonts w:ascii="Calibri" w:eastAsia="Calibri" w:hAnsi="Calibri" w:cs="Calibri"/>
          <w:b/>
          <w:i w:val="0"/>
          <w:caps w:val="0"/>
          <w:smallCaps w:val="0"/>
          <w:strike w:val="0"/>
          <w:color w:val="auto"/>
          <w:w w:val="100"/>
          <w:sz w:val="20"/>
          <w:szCs w:val="20"/>
          <w:highlight w:val="none"/>
        </w:rPr>
        <w:t>Vrnjačka Banja</w:t>
      </w:r>
    </w:p>
    <w:p w:rsidR="001F55F6" w:rsidRPr="001F55F6" w:rsidP="00A9707B" w14:paraId="75E40E96" w14:textId="233F6431">
      <w:pPr>
        <w:spacing w:before="120" w:after="440"/>
        <w:rPr>
          <w:rFonts w:cstheme="minorHAnsi"/>
          <w:b/>
          <w:sz w:val="20"/>
          <w:szCs w:val="20"/>
          <w:lang w:val="sr-Latn-BA" w:eastAsia="lv-LV"/>
        </w:rPr>
      </w:pPr>
      <w:r w:rsidRPr="001F55F6">
        <w:rPr>
          <w:rFonts w:cstheme="minorHAnsi"/>
          <w:b/>
          <w:sz w:val="20"/>
          <w:szCs w:val="20"/>
          <w:lang w:val="sr-Latn-BA" w:eastAsia="lv-LV"/>
        </w:rPr>
        <w:t>Republika Srbija</w:t>
      </w:r>
    </w:p>
    <w:p w:rsidR="001F55F6" w:rsidRPr="001F55F6" w:rsidP="001F55F6" w14:paraId="49108E4C" w14:textId="5D1D1718">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Datum:</w:t>
      </w:r>
      <w:r w:rsidRPr="001F55F6">
        <w:rPr>
          <w:rFonts w:cstheme="minorHAnsi"/>
          <w:noProof/>
          <w:sz w:val="20"/>
          <w:szCs w:val="20"/>
          <w:lang w:val="sr-Latn-BA"/>
        </w:rPr>
        <w:tab/>
      </w:r>
      <w:bookmarkStart w:id="7" w:name="11"/>
      <w:bookmarkEnd w:id="7"/>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27.10.2020</w:t>
      </w:r>
    </w:p>
    <w:p w:rsidR="001F55F6" w:rsidRPr="001F55F6" w:rsidP="001F55F6" w14:paraId="1B2FD28D" w14:textId="400BEBE7">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Broj:</w:t>
      </w:r>
      <w:r w:rsidRPr="001F55F6">
        <w:rPr>
          <w:rFonts w:cstheme="minorHAnsi"/>
          <w:noProof/>
          <w:sz w:val="20"/>
          <w:szCs w:val="20"/>
          <w:lang w:val="sr-Latn-BA"/>
        </w:rPr>
        <w:tab/>
      </w:r>
      <w:bookmarkStart w:id="8" w:name="10"/>
      <w:bookmarkEnd w:id="8"/>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400-2378/20</w:t>
      </w:r>
    </w:p>
    <w:p w:rsidR="001F55F6" w:rsidRPr="00A9707B" w:rsidP="00A9707B" w14:paraId="53FD827A" w14:textId="77777777">
      <w:pPr>
        <w:spacing w:before="440" w:after="120"/>
        <w:rPr>
          <w:rStyle w:val="DefaultParagraphFont"/>
          <w:rFonts w:ascii="Calibri" w:eastAsia="Calibri" w:hAnsi="Calibri" w:cs="Calibri"/>
          <w:b w:val="0"/>
          <w:bCs/>
          <w:i/>
          <w:iCs/>
          <w:caps w:val="0"/>
          <w:smallCaps w:val="0"/>
          <w:strike w:val="0"/>
          <w:color w:val="auto"/>
          <w:w w:val="100"/>
          <w:sz w:val="20"/>
          <w:szCs w:val="20"/>
          <w:highlight w:val="none"/>
          <w:lang w:val="sr-Latn-BA" w:eastAsia="lv-LV"/>
        </w:rPr>
      </w:pPr>
      <w:bookmarkStart w:id="9" w:name="9"/>
      <w:bookmarkEnd w:id="9"/>
      <w:r w:rsidRPr="00A9707B">
        <w:rPr>
          <w:rStyle w:val="DefaultParagraphFont"/>
          <w:rFonts w:ascii="Calibri" w:eastAsia="Calibri" w:hAnsi="Calibri" w:cs="Calibri"/>
          <w:b w:val="0"/>
          <w:bCs/>
          <w:i/>
          <w:iCs/>
          <w:caps w:val="0"/>
          <w:smallCaps w:val="0"/>
          <w:strike w:val="0"/>
          <w:color w:val="auto"/>
          <w:w w:val="100"/>
          <w:sz w:val="20"/>
          <w:szCs w:val="20"/>
          <w:highlight w:val="none"/>
          <w:lang w:val="sr-Latn-BA" w:eastAsia="lv-LV"/>
        </w:rPr>
        <w:t>Na osnovu člana 146. stav 1. Zakona o javnim nabavkama („Službeni glasnik“, broj 91/19), naručilac donosi,</w:t>
      </w:r>
    </w:p>
    <w:p w:rsidR="001F55F6" w:rsidRPr="001F55F6" w:rsidP="00A9707B" w14:paraId="2E4A0798" w14:textId="77777777">
      <w:pPr>
        <w:spacing w:before="440" w:after="440"/>
        <w:jc w:val="center"/>
        <w:rPr>
          <w:rFonts w:cstheme="minorHAnsi"/>
          <w:b/>
          <w:sz w:val="32"/>
          <w:szCs w:val="32"/>
          <w:lang w:val="sr-Latn-BA"/>
        </w:rPr>
      </w:pPr>
      <w:bookmarkStart w:id="10" w:name="_Hlk32839527"/>
      <w:r w:rsidRPr="001F55F6">
        <w:rPr>
          <w:rFonts w:cstheme="minorHAnsi"/>
          <w:b/>
          <w:sz w:val="32"/>
          <w:szCs w:val="32"/>
          <w:lang w:val="sr-Latn-BA"/>
        </w:rPr>
        <w:t>ODLUKA O DODELI UGOVORA</w:t>
      </w:r>
      <w:bookmarkEnd w:id="10"/>
    </w:p>
    <w:p w:rsidR="001F55F6" w:rsidRPr="001F55F6" w:rsidP="001F55F6" w14:paraId="2D28022D" w14:textId="1C9753B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Naručilac:</w:t>
      </w:r>
      <w:r w:rsidRPr="001F55F6">
        <w:rPr>
          <w:rFonts w:asciiTheme="minorHAnsi" w:hAnsiTheme="minorHAnsi" w:cstheme="minorHAnsi"/>
          <w:b w:val="0"/>
          <w:sz w:val="20"/>
          <w:szCs w:val="20"/>
          <w:lang w:val="sr-Latn-BA"/>
        </w:rPr>
        <w:tab/>
      </w:r>
      <w:bookmarkStart w:id="11" w:name="24"/>
      <w:bookmarkEnd w:id="11"/>
      <w:r w:rsidRPr="001F55F6">
        <w:rPr>
          <w:rStyle w:val="DefaultParagraphFont"/>
          <w:rFonts w:ascii="Calibri" w:eastAsia="Calibri" w:hAnsi="Calibri" w:cs="Calibri"/>
          <w:b/>
          <w:i w:val="0"/>
          <w:caps w:val="0"/>
          <w:smallCaps w:val="0"/>
          <w:strike w:val="0"/>
          <w:color w:val="auto"/>
          <w:w w:val="100"/>
          <w:sz w:val="20"/>
          <w:szCs w:val="20"/>
          <w:highlight w:val="none"/>
          <w:lang w:val="sr-Latn-BA"/>
        </w:rPr>
        <w:t>Opštinska uprava opštine Vrnjačka Banja</w:t>
      </w:r>
    </w:p>
    <w:p w:rsidR="001F55F6" w:rsidRPr="001F55F6" w:rsidP="001F55F6" w14:paraId="53D9E1CD" w14:textId="7D10742A">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Referentni broj:</w:t>
      </w:r>
      <w:r w:rsidRPr="001F55F6">
        <w:rPr>
          <w:rFonts w:asciiTheme="minorHAnsi" w:hAnsiTheme="minorHAnsi" w:cstheme="minorHAnsi"/>
          <w:b w:val="0"/>
          <w:sz w:val="20"/>
          <w:szCs w:val="20"/>
          <w:lang w:val="sr-Latn-BA"/>
        </w:rPr>
        <w:tab/>
      </w:r>
      <w:bookmarkStart w:id="12" w:name="21"/>
      <w:bookmarkEnd w:id="12"/>
      <w:r w:rsidRPr="001F55F6">
        <w:rPr>
          <w:rStyle w:val="DefaultParagraphFont"/>
          <w:rFonts w:ascii="Calibri" w:eastAsia="Calibri" w:hAnsi="Calibri" w:cs="Calibri"/>
          <w:b/>
          <w:i w:val="0"/>
          <w:caps w:val="0"/>
          <w:smallCaps w:val="0"/>
          <w:strike w:val="0"/>
          <w:color w:val="auto"/>
          <w:w w:val="100"/>
          <w:sz w:val="20"/>
          <w:szCs w:val="20"/>
          <w:highlight w:val="none"/>
          <w:lang w:val="sr-Latn-BA"/>
        </w:rPr>
        <w:t>400-2378/20</w:t>
      </w:r>
    </w:p>
    <w:p w:rsidR="001F55F6" w:rsidRPr="001F55F6" w:rsidP="001F55F6" w14:paraId="02CFF5D7" w14:textId="349C974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Naziv nabavke:</w:t>
      </w:r>
      <w:r w:rsidRPr="001F55F6">
        <w:rPr>
          <w:rFonts w:asciiTheme="minorHAnsi" w:hAnsiTheme="minorHAnsi" w:cstheme="minorHAnsi"/>
          <w:b w:val="0"/>
          <w:sz w:val="20"/>
          <w:szCs w:val="20"/>
          <w:lang w:val="sr-Latn-BA"/>
        </w:rPr>
        <w:tab/>
      </w:r>
      <w:bookmarkStart w:id="13" w:name="20"/>
      <w:bookmarkEnd w:id="13"/>
      <w:r w:rsidRPr="001F55F6">
        <w:rPr>
          <w:rStyle w:val="DefaultParagraphFont"/>
          <w:rFonts w:ascii="Calibri" w:eastAsia="Calibri" w:hAnsi="Calibri" w:cs="Calibri"/>
          <w:b/>
          <w:i w:val="0"/>
          <w:caps w:val="0"/>
          <w:smallCaps w:val="0"/>
          <w:strike w:val="0"/>
          <w:color w:val="auto"/>
          <w:w w:val="100"/>
          <w:sz w:val="20"/>
          <w:szCs w:val="20"/>
          <w:highlight w:val="none"/>
          <w:lang w:val="sr-Latn-BA"/>
        </w:rPr>
        <w:t>Usluga ličnog pratioca</w:t>
      </w:r>
    </w:p>
    <w:p w:rsidR="001F55F6" w:rsidRPr="001F55F6" w:rsidP="003406EF" w14:paraId="2E1A1AD2" w14:textId="4AF86F39">
      <w:pPr>
        <w:tabs>
          <w:tab w:val="left" w:pos="3119"/>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lang w:val="sr-Latn-BA"/>
        </w:rPr>
        <w:t>Broj oglasa na Portalu javnih nabavki:</w:t>
      </w:r>
      <w:r w:rsidR="003406EF">
        <w:rPr>
          <w:rFonts w:cstheme="minorHAnsi"/>
          <w:b/>
          <w:sz w:val="20"/>
          <w:szCs w:val="20"/>
        </w:rPr>
        <w:tab/>
      </w:r>
      <w:bookmarkStart w:id="14" w:name="19"/>
      <w:bookmarkEnd w:id="14"/>
      <w:r w:rsidRPr="001F55F6">
        <w:rPr>
          <w:rStyle w:val="DefaultParagraphFont"/>
          <w:rFonts w:ascii="Calibri" w:eastAsia="Calibri" w:hAnsi="Calibri" w:cs="Calibri"/>
          <w:b/>
          <w:bCs/>
          <w:i w:val="0"/>
          <w:caps w:val="0"/>
          <w:smallCaps w:val="0"/>
          <w:strike w:val="0"/>
          <w:color w:val="auto"/>
          <w:w w:val="100"/>
          <w:sz w:val="20"/>
          <w:szCs w:val="20"/>
          <w:highlight w:val="none"/>
          <w:lang w:val="sr-Latn-BA"/>
        </w:rPr>
        <w:t>2020/S F02-0001997</w:t>
      </w:r>
    </w:p>
    <w:p w:rsidR="001F55F6" w:rsidRPr="001F55F6" w:rsidP="003406EF" w14:paraId="6AD185A0" w14:textId="4AA6AFE2">
      <w:pPr>
        <w:pStyle w:val="Odjeljci"/>
        <w:tabs>
          <w:tab w:val="left" w:pos="1418"/>
          <w:tab w:val="left" w:pos="3119"/>
          <w:tab w:val="left" w:pos="4820"/>
        </w:tabs>
        <w:spacing w:before="120"/>
        <w:rPr>
          <w:rFonts w:asciiTheme="minorHAnsi" w:hAnsiTheme="minorHAnsi" w:cstheme="minorHAnsi"/>
          <w:sz w:val="20"/>
          <w:szCs w:val="20"/>
          <w:lang w:val="sr-Latn-BA"/>
        </w:rPr>
      </w:pPr>
      <w:r w:rsidRPr="001F55F6">
        <w:rPr>
          <w:rFonts w:asciiTheme="minorHAnsi" w:hAnsiTheme="minorHAnsi" w:cstheme="minorHAnsi"/>
          <w:b w:val="0"/>
          <w:sz w:val="20"/>
          <w:szCs w:val="20"/>
          <w:lang w:val="sr-Latn-BA"/>
        </w:rPr>
        <w:t>Vrsta ugovora</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1_1"/>
            <w:enabled/>
            <w:calcOnExit w:val="0"/>
            <w:checkBox>
              <w:sizeAuto/>
              <w:default w:val="0"/>
              <w:checked w:val="0"/>
            </w:checkBox>
          </w:ffData>
        </w:fldChar>
      </w:r>
      <w:bookmarkStart w:id="15" w:name="A_ConType_1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5"/>
      <w:r>
        <w:rPr>
          <w:rFonts w:asciiTheme="minorHAnsi" w:hAnsiTheme="minorHAnsi" w:cstheme="minorHAnsi"/>
          <w:sz w:val="20"/>
          <w:szCs w:val="20"/>
        </w:rPr>
        <w:t> </w:t>
      </w:r>
      <w:r w:rsidRPr="001F55F6">
        <w:rPr>
          <w:rFonts w:asciiTheme="minorHAnsi" w:hAnsiTheme="minorHAnsi" w:cstheme="minorHAnsi"/>
          <w:b w:val="0"/>
          <w:sz w:val="20"/>
          <w:szCs w:val="20"/>
          <w:lang w:val="sr-Latn-BA"/>
        </w:rPr>
        <w:t>Radovi</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2_1"/>
            <w:enabled/>
            <w:calcOnExit w:val="0"/>
            <w:checkBox>
              <w:sizeAuto/>
              <w:default w:val="0"/>
              <w:checked w:val="0"/>
            </w:checkBox>
          </w:ffData>
        </w:fldChar>
      </w:r>
      <w:bookmarkStart w:id="16" w:name="A_ConType_2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6"/>
      <w:r>
        <w:rPr>
          <w:rFonts w:asciiTheme="minorHAnsi" w:hAnsiTheme="minorHAnsi" w:cstheme="minorHAnsi"/>
          <w:sz w:val="20"/>
          <w:szCs w:val="20"/>
        </w:rPr>
        <w:t> </w:t>
      </w:r>
      <w:r w:rsidRPr="001F55F6">
        <w:rPr>
          <w:rFonts w:asciiTheme="minorHAnsi" w:hAnsiTheme="minorHAnsi" w:cstheme="minorHAnsi"/>
          <w:b w:val="0"/>
          <w:sz w:val="20"/>
          <w:szCs w:val="20"/>
          <w:lang w:val="sr-Latn-BA"/>
        </w:rPr>
        <w:t>Dobra</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3_1"/>
            <w:enabled/>
            <w:calcOnExit w:val="0"/>
            <w:checkBox>
              <w:sizeAuto/>
              <w:default w:val="0"/>
              <w:checked w:val="1"/>
            </w:checkBox>
          </w:ffData>
        </w:fldChar>
      </w:r>
      <w:bookmarkStart w:id="17" w:name="A_ConType_3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7"/>
      <w:r>
        <w:rPr>
          <w:rFonts w:asciiTheme="minorHAnsi" w:hAnsiTheme="minorHAnsi" w:cstheme="minorHAnsi"/>
          <w:sz w:val="20"/>
          <w:szCs w:val="20"/>
        </w:rPr>
        <w:t> </w:t>
      </w:r>
      <w:r w:rsidRPr="001F55F6">
        <w:rPr>
          <w:rFonts w:asciiTheme="minorHAnsi" w:hAnsiTheme="minorHAnsi" w:cstheme="minorHAnsi"/>
          <w:b w:val="0"/>
          <w:sz w:val="20"/>
          <w:szCs w:val="20"/>
          <w:lang w:val="sr-Latn-BA"/>
        </w:rPr>
        <w:t>Usluge</w:t>
      </w:r>
    </w:p>
    <w:p w:rsidR="001F55F6" w:rsidRPr="001F55F6" w:rsidP="00B84A8C" w14:paraId="3AFB026C" w14:textId="57BD64CF">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 xml:space="preserve">Glavna </w:t>
      </w:r>
      <w:r w:rsidRPr="001F55F6">
        <w:rPr>
          <w:rFonts w:asciiTheme="minorHAnsi" w:hAnsiTheme="minorHAnsi" w:cstheme="minorHAnsi"/>
          <w:b w:val="0"/>
          <w:sz w:val="20"/>
          <w:szCs w:val="20"/>
          <w:highlight w:val="none"/>
          <w:lang w:val="sr-Latn-BA"/>
        </w:rPr>
        <w:t>CPV</w:t>
      </w:r>
      <w:r w:rsidRPr="001F55F6">
        <w:rPr>
          <w:rFonts w:asciiTheme="minorHAnsi" w:hAnsiTheme="minorHAnsi" w:cstheme="minorHAnsi"/>
          <w:b w:val="0"/>
          <w:sz w:val="20"/>
          <w:szCs w:val="20"/>
          <w:lang w:val="sr-Latn-BA"/>
        </w:rPr>
        <w:t xml:space="preserve"> oznaka:</w:t>
      </w:r>
      <w:r w:rsidR="003406EF">
        <w:rPr>
          <w:rFonts w:asciiTheme="minorHAnsi" w:hAnsiTheme="minorHAnsi" w:cstheme="minorHAnsi"/>
          <w:b w:val="0"/>
          <w:sz w:val="20"/>
          <w:szCs w:val="20"/>
          <w:lang w:val="sr-Latn-BA"/>
        </w:rPr>
        <w:tab/>
      </w:r>
      <w:bookmarkStart w:id="18" w:name="22"/>
      <w:bookmarkEnd w:id="18"/>
      <w:r w:rsidRPr="001F55F6">
        <w:rPr>
          <w:rStyle w:val="DefaultParagraphFont"/>
          <w:rFonts w:ascii="Calibri" w:eastAsia="Calibri" w:hAnsi="Calibri" w:cs="Calibri"/>
          <w:b/>
          <w:i w:val="0"/>
          <w:caps w:val="0"/>
          <w:smallCaps w:val="0"/>
          <w:strike w:val="0"/>
          <w:color w:val="auto"/>
          <w:w w:val="100"/>
          <w:sz w:val="20"/>
          <w:szCs w:val="20"/>
          <w:highlight w:val="none"/>
          <w:lang w:val="sr-Latn-BA"/>
        </w:rPr>
        <w:t>85312120</w:t>
      </w:r>
    </w:p>
    <w:p w:rsidR="001F55F6" w:rsidRPr="001F55F6" w:rsidP="00B84A8C" w14:paraId="5FF10A8D" w14:textId="1D4DAFE8">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bCs w:val="0"/>
          <w:sz w:val="20"/>
          <w:szCs w:val="20"/>
          <w:lang w:val="sr-Latn-BA"/>
        </w:rPr>
        <w:t>Naziv predmeta / partije:</w:t>
      </w:r>
      <w:r w:rsidR="003406EF">
        <w:rPr>
          <w:rFonts w:asciiTheme="minorHAnsi" w:hAnsiTheme="minorHAnsi" w:cstheme="minorHAnsi"/>
          <w:b w:val="0"/>
          <w:bCs w:val="0"/>
          <w:sz w:val="20"/>
          <w:szCs w:val="20"/>
          <w:lang w:val="sr-Latn-BA"/>
        </w:rPr>
        <w:tab/>
      </w:r>
      <w:bookmarkStart w:id="19" w:name="2"/>
      <w:bookmarkEnd w:id="19"/>
      <w:r w:rsidRPr="001F55F6">
        <w:rPr>
          <w:rStyle w:val="DefaultParagraphFont"/>
          <w:rFonts w:ascii="Calibri" w:eastAsia="Calibri" w:hAnsi="Calibri" w:cs="Calibri"/>
          <w:b/>
          <w:i w:val="0"/>
          <w:caps w:val="0"/>
          <w:smallCaps w:val="0"/>
          <w:strike w:val="0"/>
          <w:color w:val="auto"/>
          <w:w w:val="100"/>
          <w:sz w:val="20"/>
          <w:szCs w:val="20"/>
          <w:highlight w:val="none"/>
          <w:lang w:val="sr-Latn-BA"/>
        </w:rPr>
        <w:t>Usluga ličnog pratioca</w:t>
      </w:r>
    </w:p>
    <w:p w:rsidR="001F55F6" w:rsidRPr="00B84A8C" w:rsidP="001F55F6" w14:paraId="443A5338" w14:textId="65C24883">
      <w:pPr>
        <w:spacing w:before="120" w:after="120"/>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cstheme="minorHAnsi"/>
          <w:sz w:val="20"/>
          <w:szCs w:val="20"/>
          <w:lang w:val="sr-Latn-BA"/>
        </w:rPr>
        <w:t>Procenjena vrednost predmeta / partije (bez PDV-a):</w:t>
      </w:r>
      <w:r w:rsidR="00B84A8C">
        <w:rPr>
          <w:rFonts w:cstheme="minorHAnsi"/>
          <w:sz w:val="20"/>
          <w:szCs w:val="20"/>
        </w:rPr>
        <w:t> </w:t>
      </w:r>
      <w:bookmarkStart w:id="20" w:name="3"/>
      <w:bookmarkEnd w:id="20"/>
      <w:r w:rsidRPr="001F55F6" w:rsidR="00B84A8C">
        <w:rPr>
          <w:rStyle w:val="DefaultParagraphFont"/>
          <w:rFonts w:ascii="Calibri" w:eastAsia="Calibri" w:hAnsi="Calibri" w:cs="Calibri"/>
          <w:b/>
          <w:i w:val="0"/>
          <w:caps w:val="0"/>
          <w:smallCaps w:val="0"/>
          <w:strike w:val="0"/>
          <w:color w:val="auto"/>
          <w:w w:val="100"/>
          <w:sz w:val="20"/>
          <w:szCs w:val="20"/>
          <w:highlight w:val="none"/>
        </w:rPr>
        <w:t>2.759.344,00</w:t>
      </w:r>
      <w:r w:rsidRPr="001F55F6" w:rsidR="00B84A8C">
        <w:rPr>
          <w:rFonts w:cstheme="minorHAnsi"/>
          <w:b/>
          <w:sz w:val="20"/>
          <w:szCs w:val="20"/>
        </w:rPr>
        <w:t> </w:t>
      </w:r>
      <w:r w:rsidRPr="001F55F6">
        <w:rPr>
          <w:rFonts w:cstheme="minorHAnsi"/>
          <w:sz w:val="20"/>
          <w:szCs w:val="20"/>
          <w:lang w:val="sr-Latn-BA"/>
        </w:rPr>
        <w:t>Valuta:</w:t>
      </w:r>
      <w:r w:rsidR="00B84A8C">
        <w:rPr>
          <w:rFonts w:cstheme="minorHAnsi"/>
          <w:sz w:val="20"/>
          <w:szCs w:val="20"/>
        </w:rPr>
        <w:t> </w:t>
      </w:r>
      <w:bookmarkStart w:id="21" w:name="4"/>
      <w:bookmarkEnd w:id="21"/>
      <w:r w:rsidRPr="00B84A8C">
        <w:rPr>
          <w:rStyle w:val="DefaultParagraphFont"/>
          <w:rFonts w:ascii="Calibri" w:eastAsia="Calibri" w:hAnsi="Calibri" w:cs="Calibri"/>
          <w:b/>
          <w:i w:val="0"/>
          <w:caps w:val="0"/>
          <w:smallCaps w:val="0"/>
          <w:strike w:val="0"/>
          <w:color w:val="auto"/>
          <w:w w:val="100"/>
          <w:sz w:val="20"/>
          <w:szCs w:val="20"/>
          <w:highlight w:val="none"/>
          <w:lang w:val="sr-Latn-BA"/>
        </w:rPr>
        <w:t>RSD</w:t>
      </w:r>
    </w:p>
    <w:p w:rsidR="001F55F6" w:rsidRPr="001F55F6" w:rsidP="00B84A8C" w14:paraId="295073E2" w14:textId="573469BB">
      <w:pPr>
        <w:tabs>
          <w:tab w:val="left" w:pos="1701"/>
        </w:tabs>
        <w:spacing w:before="120"/>
        <w:rPr>
          <w:rFonts w:cstheme="minorHAnsi"/>
          <w:sz w:val="20"/>
          <w:szCs w:val="20"/>
        </w:rPr>
      </w:pPr>
      <w:r w:rsidRPr="001F55F6">
        <w:rPr>
          <w:rFonts w:cstheme="minorHAnsi"/>
          <w:sz w:val="20"/>
          <w:szCs w:val="20"/>
        </w:rPr>
        <w:t>Ugovor</w:t>
      </w:r>
      <w:r w:rsidRPr="001F55F6">
        <w:rPr>
          <w:rFonts w:cstheme="minorHAnsi"/>
          <w:sz w:val="20"/>
          <w:szCs w:val="20"/>
        </w:rPr>
        <w:t xml:space="preserve"> se </w:t>
      </w:r>
      <w:r w:rsidRPr="001F55F6">
        <w:rPr>
          <w:rFonts w:cstheme="minorHAnsi"/>
          <w:sz w:val="20"/>
          <w:szCs w:val="20"/>
        </w:rPr>
        <w:t>dodeljuje</w:t>
      </w:r>
      <w:r w:rsidR="00B84A8C">
        <w:rPr>
          <w:rFonts w:cstheme="minorHAnsi"/>
          <w:sz w:val="20"/>
          <w:szCs w:val="20"/>
        </w:rPr>
        <w:t xml:space="preserve"> </w:t>
      </w:r>
      <w:bookmarkStart w:id="22" w:name="12"/>
      <w:bookmarkEnd w:id="22"/>
      <w:r w:rsidRPr="001F55F6">
        <w:rPr>
          <w:rStyle w:val="DefaultParagraphFont"/>
          <w:rFonts w:ascii="Calibri" w:eastAsia="Calibri" w:hAnsi="Calibri" w:cs="Calibri"/>
          <w:b/>
          <w:i w:val="0"/>
          <w:caps w:val="0"/>
          <w:smallCaps w:val="0"/>
          <w:strike w:val="0"/>
          <w:color w:val="auto"/>
          <w:w w:val="100"/>
          <w:sz w:val="20"/>
          <w:szCs w:val="20"/>
          <w:highlight w:val="none"/>
        </w:rPr>
        <w:t>privrednom subjektu</w:t>
      </w:r>
      <w:r w:rsidRPr="001F55F6">
        <w:rPr>
          <w:rFonts w:cstheme="minorHAnsi"/>
          <w:sz w:val="20"/>
          <w:szCs w:val="20"/>
        </w:rPr>
        <w:t>:</w:t>
      </w:r>
    </w:p>
    <w:tbl>
      <w:tblPr>
        <w:tblW w:w="5000" w:type="pct"/>
        <w:tblLayout w:type="fixed"/>
        <w:tblCellMar>
          <w:left w:w="0" w:type="dxa"/>
          <w:right w:w="0" w:type="dxa"/>
        </w:tblCellMar>
        <w:tblLook w:val="04A0"/>
      </w:tblPr>
      <w:tblGrid>
        <w:gridCol w:w="10205"/>
      </w:tblGrid>
      <w:tr w14:paraId="24AC14DF" w14:textId="77777777" w:rsidTr="00B84A8C">
        <w:tblPrEx>
          <w:tblW w:w="5000" w:type="pct"/>
          <w:tblLayout w:type="fixed"/>
          <w:tblCellMar>
            <w:left w:w="0" w:type="dxa"/>
            <w:right w:w="0" w:type="dxa"/>
          </w:tblCellMar>
          <w:tblLook w:val="04A0"/>
        </w:tblPrEx>
        <w:trPr>
          <w:cantSplit/>
        </w:trPr>
        <w:tc>
          <w:tcPr>
            <w:tcW w:w="5000" w:type="pct"/>
            <w:hideMark/>
          </w:tcPr>
          <w:p w:rsidR="001F55F6" w:rsidRPr="00B84A8C" w:rsidP="00B84A8C" w14:paraId="098A9613" w14:textId="77777777">
            <w:pPr>
              <w:rPr>
                <w:rStyle w:val="DefaultParagraphFont"/>
                <w:rFonts w:ascii="Calibri" w:eastAsia="Calibri" w:hAnsi="Calibri" w:cs="Calibri"/>
                <w:b/>
                <w:bCs/>
                <w:i w:val="0"/>
                <w:caps w:val="0"/>
                <w:smallCaps w:val="0"/>
                <w:strike w:val="0"/>
                <w:color w:val="auto"/>
                <w:w w:val="100"/>
                <w:sz w:val="20"/>
                <w:szCs w:val="20"/>
                <w:highlight w:val="none"/>
              </w:rPr>
            </w:pPr>
            <w:bookmarkStart w:id="23" w:name="13"/>
            <w:bookmarkEnd w:id="23"/>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CENTAR ZA DEFEKTOLOGIJU ARTEMIDA STANKOVIĆ MARINA PR NIŠ</w:t>
            </w:r>
            <w:r w:rsidRPr="00B84A8C">
              <w:rPr>
                <w:rFonts w:cstheme="minorHAnsi"/>
                <w:b/>
                <w:bCs/>
                <w:sz w:val="20"/>
                <w:szCs w:val="20"/>
                <w:lang w:val="sr-Latn-BA"/>
              </w:rPr>
              <w:t xml:space="preserve">, </w:t>
            </w:r>
            <w:bookmarkStart w:id="24" w:name="14"/>
            <w:bookmarkEnd w:id="24"/>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100669995</w:t>
            </w:r>
            <w:r w:rsidRPr="00B84A8C">
              <w:rPr>
                <w:rFonts w:cstheme="minorHAnsi"/>
                <w:b/>
                <w:bCs/>
                <w:sz w:val="20"/>
                <w:szCs w:val="20"/>
                <w:lang w:val="sr-Latn-BA"/>
              </w:rPr>
              <w:t xml:space="preserve">, </w:t>
            </w:r>
            <w:bookmarkStart w:id="25" w:name="15"/>
            <w:bookmarkEnd w:id="25"/>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Takovska, 4A</w:t>
            </w:r>
            <w:r w:rsidRPr="00B84A8C">
              <w:rPr>
                <w:rFonts w:cstheme="minorHAnsi"/>
                <w:b/>
                <w:bCs/>
                <w:sz w:val="20"/>
                <w:szCs w:val="20"/>
                <w:lang w:val="sr-Latn-BA"/>
              </w:rPr>
              <w:t xml:space="preserve">, </w:t>
            </w:r>
            <w:bookmarkStart w:id="26" w:name="16"/>
            <w:bookmarkEnd w:id="26"/>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Niš</w:t>
            </w:r>
            <w:r w:rsidRPr="00B84A8C">
              <w:rPr>
                <w:rFonts w:cstheme="minorHAnsi"/>
                <w:b/>
                <w:bCs/>
                <w:sz w:val="20"/>
                <w:szCs w:val="20"/>
                <w:lang w:val="sr-Latn-BA"/>
              </w:rPr>
              <w:t xml:space="preserve">, </w:t>
            </w:r>
            <w:bookmarkStart w:id="27" w:name="17"/>
            <w:bookmarkEnd w:id="27"/>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18000</w:t>
            </w:r>
            <w:r w:rsidRPr="00B84A8C">
              <w:rPr>
                <w:rFonts w:cstheme="minorHAnsi"/>
                <w:b/>
                <w:bCs/>
                <w:sz w:val="20"/>
                <w:szCs w:val="20"/>
                <w:lang w:val="sr-Latn-BA"/>
              </w:rPr>
              <w:t xml:space="preserve">, </w:t>
            </w:r>
            <w:bookmarkStart w:id="28" w:name="18"/>
            <w:bookmarkEnd w:id="28"/>
            <w:r w:rsidRPr="00B84A8C">
              <w:rPr>
                <w:rStyle w:val="DefaultParagraphFont"/>
                <w:rFonts w:ascii="Calibri" w:eastAsia="Calibri" w:hAnsi="Calibri" w:cs="Calibri"/>
                <w:b/>
                <w:bCs/>
                <w:i w:val="0"/>
                <w:caps w:val="0"/>
                <w:smallCaps w:val="0"/>
                <w:strike w:val="0"/>
                <w:color w:val="auto"/>
                <w:w w:val="100"/>
                <w:sz w:val="20"/>
                <w:szCs w:val="20"/>
                <w:highlight w:val="none"/>
              </w:rPr>
              <w:t>Srbija</w:t>
            </w:r>
          </w:p>
        </w:tc>
      </w:tr>
    </w:tbl>
    <w:p w:rsidR="00A9707B" w:rsidRPr="00A9707B" w:rsidP="00B84A8C" w14:paraId="602D96C0" w14:textId="77777777">
      <w:pPr>
        <w:tabs>
          <w:tab w:val="left" w:pos="2438"/>
        </w:tabs>
        <w:spacing w:before="120" w:after="120"/>
        <w:rPr>
          <w:rFonts w:cstheme="minorHAnsi"/>
          <w:bCs/>
          <w:sz w:val="20"/>
          <w:szCs w:val="20"/>
        </w:rPr>
      </w:pPr>
    </w:p>
    <w:p w:rsidR="001F55F6" w:rsidRPr="00B84A8C" w:rsidP="00B84A8C" w14:paraId="167338BB" w14:textId="2512E024">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(bez PDV):</w:t>
      </w:r>
      <w:r w:rsidR="00B84A8C">
        <w:rPr>
          <w:rFonts w:cstheme="minorHAnsi"/>
          <w:bCs/>
          <w:sz w:val="20"/>
          <w:szCs w:val="20"/>
        </w:rPr>
        <w:tab/>
      </w:r>
      <w:bookmarkStart w:id="29" w:name="5"/>
      <w:bookmarkEnd w:id="29"/>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2.703.680,00</w:t>
      </w:r>
    </w:p>
    <w:p w:rsidR="001F55F6" w:rsidRPr="00B84A8C" w:rsidP="00B84A8C" w14:paraId="5D5413F5" w14:textId="2CCC13D0">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w:t>
      </w:r>
      <w:r w:rsidRPr="001F55F6">
        <w:rPr>
          <w:rFonts w:cstheme="minorHAnsi"/>
          <w:bCs/>
          <w:sz w:val="20"/>
          <w:szCs w:val="20"/>
        </w:rPr>
        <w:t>sa</w:t>
      </w:r>
      <w:r w:rsidRPr="001F55F6">
        <w:rPr>
          <w:rFonts w:cstheme="minorHAnsi"/>
          <w:bCs/>
          <w:sz w:val="20"/>
          <w:szCs w:val="20"/>
        </w:rPr>
        <w:t xml:space="preserve"> PDV):</w:t>
      </w:r>
      <w:r w:rsidR="00B84A8C">
        <w:rPr>
          <w:rFonts w:cstheme="minorHAnsi"/>
          <w:bCs/>
          <w:sz w:val="20"/>
          <w:szCs w:val="20"/>
        </w:rPr>
        <w:tab/>
      </w:r>
      <w:bookmarkStart w:id="30" w:name="6"/>
      <w:bookmarkEnd w:id="30"/>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2.703.680,00</w:t>
      </w:r>
    </w:p>
    <w:p w:rsidR="001F55F6" w:rsidRPr="00B84A8C" w:rsidP="00B84A8C" w14:paraId="7D8E766A" w14:textId="69B2075D">
      <w:pPr>
        <w:tabs>
          <w:tab w:val="left" w:pos="2410"/>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rPr>
        <w:t>Valuta</w:t>
      </w:r>
      <w:r w:rsidRPr="001F55F6">
        <w:rPr>
          <w:rFonts w:cstheme="minorHAnsi"/>
          <w:sz w:val="20"/>
          <w:szCs w:val="20"/>
        </w:rPr>
        <w:t>:</w:t>
      </w:r>
      <w:r w:rsidR="00B84A8C">
        <w:rPr>
          <w:rFonts w:cstheme="minorHAnsi"/>
          <w:sz w:val="20"/>
          <w:szCs w:val="20"/>
        </w:rPr>
        <w:t> </w:t>
      </w:r>
      <w:bookmarkStart w:id="31" w:name="7"/>
      <w:bookmarkEnd w:id="31"/>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RSD</w:t>
      </w:r>
    </w:p>
    <w:p w:rsidR="00A9707B" w:rsidRPr="00A9707B" w:rsidP="001F55F6" w14:paraId="3C53BC4E" w14:textId="77777777">
      <w:pPr>
        <w:spacing w:before="120" w:after="120"/>
        <w:rPr>
          <w:rFonts w:cstheme="minorHAnsi"/>
          <w:bCs/>
          <w:sz w:val="20"/>
          <w:szCs w:val="20"/>
        </w:rPr>
      </w:pPr>
    </w:p>
    <w:p w:rsidR="001F55F6" w:rsidRPr="001F55F6" w:rsidP="001F55F6" w14:paraId="0C1941A0" w14:textId="4FFD1D24">
      <w:pPr>
        <w:spacing w:before="120" w:after="120"/>
        <w:rPr>
          <w:rFonts w:cstheme="minorHAnsi"/>
          <w:b/>
          <w:sz w:val="24"/>
          <w:szCs w:val="24"/>
        </w:rPr>
      </w:pPr>
      <w:r w:rsidRPr="001F55F6">
        <w:rPr>
          <w:rFonts w:cstheme="minorHAnsi"/>
          <w:b/>
          <w:sz w:val="24"/>
          <w:szCs w:val="24"/>
        </w:rPr>
        <w:t>Obrazloženje</w:t>
      </w:r>
      <w:r w:rsidRPr="001F55F6">
        <w:rPr>
          <w:rFonts w:cstheme="minorHAnsi"/>
          <w:b/>
          <w:sz w:val="24"/>
          <w:szCs w:val="24"/>
        </w:rPr>
        <w:t>:</w:t>
      </w:r>
    </w:p>
    <w:p w:rsidR="001F55F6" w:rsidRPr="001F55F6" w:rsidP="001F55F6" w14:paraId="3FF73ED6" w14:textId="77F36E84">
      <w:pPr>
        <w:spacing w:before="120" w:after="120"/>
        <w:rPr>
          <w:rStyle w:val="DefaultParagraphFont"/>
          <w:rFonts w:ascii="Calibri" w:eastAsia="Calibri" w:hAnsi="Calibri" w:cs="Calibri"/>
          <w:b w:val="0"/>
          <w:i w:val="0"/>
          <w:caps w:val="0"/>
          <w:smallCaps w:val="0"/>
          <w:strike w:val="0"/>
          <w:color w:val="auto"/>
          <w:w w:val="100"/>
          <w:sz w:val="20"/>
          <w:szCs w:val="20"/>
          <w:highlight w:val="none"/>
        </w:rPr>
      </w:pPr>
      <w:bookmarkStart w:id="32" w:name="1"/>
      <w:bookmarkEnd w:id="32"/>
      <w:r w:rsidRPr="001F55F6">
        <w:rPr>
          <w:rStyle w:val="DefaultParagraphFont"/>
          <w:rFonts w:ascii="Calibri" w:eastAsia="Calibri" w:hAnsi="Calibri" w:cs="Calibri"/>
          <w:b w:val="0"/>
          <w:i w:val="0"/>
          <w:caps w:val="0"/>
          <w:smallCaps w:val="0"/>
          <w:strike w:val="0"/>
          <w:color w:val="auto"/>
          <w:w w:val="100"/>
          <w:sz w:val="20"/>
          <w:szCs w:val="20"/>
          <w:highlight w:val="none"/>
        </w:rPr>
        <w:t>U fazi stručne ocene ponuda, ponuđač Centar za defektologiju "Artemida" Stanković Marina PR,  je dokazao da ispunjava kriterijume za kvalitativni izbor privrednog subjekta, te je shodno kriterijumu za dodelu ugovora, ponuda ovog ponuđača automatski rangirana kao ekonomski najpovoljnija, na osnovu čega su se stekli uslovi za dodelu ugovora.</w:t>
      </w:r>
    </w:p>
    <w:p w:rsidR="00A9707B" w:rsidRPr="00A9707B" w:rsidP="001F55F6" w14:paraId="08E7E656" w14:textId="77777777">
      <w:pPr>
        <w:pStyle w:val="Pododjeljci"/>
        <w:rPr>
          <w:b w:val="0"/>
          <w:bCs/>
          <w:sz w:val="20"/>
          <w:szCs w:val="20"/>
        </w:rPr>
      </w:pPr>
    </w:p>
    <w:p w:rsidR="001F55F6" w:rsidRPr="001F55F6" w:rsidP="001F55F6" w14:paraId="2AC8E0F5" w14:textId="4C633D7F">
      <w:pPr>
        <w:pStyle w:val="Pododjeljci"/>
      </w:pPr>
      <w:r w:rsidRPr="001F55F6">
        <w:t>Uputstvo o prav</w:t>
      </w:r>
      <w:r w:rsidR="001F27FD">
        <w:t>n</w:t>
      </w:r>
      <w:r w:rsidRPr="001F55F6">
        <w:t>om sredstvu:</w:t>
      </w:r>
    </w:p>
    <w:p w:rsidR="001F55F6" w:rsidRPr="001F55F6" w:rsidP="001F55F6" w14:paraId="57D8177E" w14:textId="59956637">
      <w:pPr>
        <w:spacing w:before="120" w:after="120"/>
        <w:rPr>
          <w:rStyle w:val="DefaultParagraphFont"/>
          <w:rFonts w:ascii="Calibri" w:eastAsia="Calibri" w:hAnsi="Calibri" w:cs="Calibri"/>
          <w:b w:val="0"/>
          <w:i w:val="0"/>
          <w:caps w:val="0"/>
          <w:smallCaps w:val="0"/>
          <w:strike w:val="0"/>
          <w:color w:val="auto"/>
          <w:w w:val="100"/>
          <w:sz w:val="20"/>
          <w:szCs w:val="20"/>
          <w:highlight w:val="none"/>
          <w:lang w:val="sr-Latn-BA"/>
        </w:rPr>
        <w:sectPr w:rsidSect="000A667E">
          <w:headerReference w:type="even" r:id="rId4"/>
          <w:headerReference w:type="default" r:id="rId5"/>
          <w:footerReference w:type="even" r:id="rId6"/>
          <w:footerReference w:type="default" r:id="rId7"/>
          <w:headerReference w:type="first" r:id="rId8"/>
          <w:footerReference w:type="first" r:id="rId9"/>
          <w:type w:val="nextPage"/>
          <w:pgSz w:w="11907" w:h="16840" w:code="9"/>
          <w:pgMar w:top="851" w:right="851" w:bottom="1134" w:left="851" w:header="567" w:footer="851" w:gutter="0"/>
          <w:cols w:space="708"/>
          <w:docGrid w:linePitch="360"/>
        </w:sectPr>
      </w:pPr>
      <w:bookmarkStart w:id="33" w:name="8"/>
      <w:bookmarkEnd w:id="0"/>
      <w:bookmarkEnd w:id="33"/>
      <w:r w:rsidRPr="001F55F6">
        <w:rPr>
          <w:rStyle w:val="DefaultParagraphFont"/>
          <w:rFonts w:ascii="Calibri" w:eastAsia="Calibri" w:hAnsi="Calibri" w:cs="Calibri"/>
          <w:b w:val="0"/>
          <w:i w:val="0"/>
          <w:caps w:val="0"/>
          <w:smallCaps w:val="0"/>
          <w:strike w:val="0"/>
          <w:color w:val="auto"/>
          <w:w w:val="100"/>
          <w:sz w:val="20"/>
          <w:szCs w:val="20"/>
          <w:highlight w:val="none"/>
          <w:lang w:val="sr-Latn-BA"/>
        </w:rPr>
        <w:t>Protiv ove odluke, ponuđač može da podnese zahtev za zaštitu prava u roku od deset dana od dana objavljivanja na Portalu javnih nabavki odluke naručioca kojom se okončava postupak javne nabavke, u skladu sa odredbama Zakona o javnim nabavkama („Službeni glasnik“, broj 91/19)</w:t>
      </w:r>
    </w:p>
    <w:tbl>
      <w:tblPr>
        <w:tblStyle w:val="TableNormal"/>
        <w:tblCellMar>
          <w:left w:w="0" w:type="dxa"/>
          <w:right w:w="0" w:type="dxa"/>
        </w:tblCellMar>
        <w:tblLook w:val="0000"/>
      </w:tblPr>
      <w:tblGrid>
        <w:gridCol w:w="13"/>
        <w:gridCol w:w="4520"/>
        <w:gridCol w:w="6346"/>
        <w:gridCol w:w="4517"/>
        <w:gridCol w:w="13"/>
      </w:tblGrid>
      <w:tr>
        <w:tblPrEx>
          <w:tblCellMar>
            <w:left w:w="0" w:type="dxa"/>
            <w:right w:w="0" w:type="dxa"/>
          </w:tblCellMar>
          <w:tblLook w:val="0000"/>
        </w:tblPrEx>
        <w:trPr>
          <w:trHeight w:val="163"/>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436"/>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tbl>
            <w:tblPr>
              <w:tblStyle w:val="TableNormal"/>
              <w:tblInd w:w="39" w:type="dxa"/>
              <w:tblCellMar>
                <w:left w:w="0" w:type="dxa"/>
                <w:right w:w="0" w:type="dxa"/>
              </w:tblCellMar>
              <w:tblLook w:val="0000"/>
            </w:tblPr>
            <w:tblGrid>
              <w:gridCol w:w="6346"/>
            </w:tblGrid>
            <w:tr>
              <w:tblPrEx>
                <w:tblInd w:w="39" w:type="dxa"/>
                <w:tblCellMar>
                  <w:left w:w="0" w:type="dxa"/>
                  <w:right w:w="0" w:type="dxa"/>
                </w:tblCellMar>
                <w:tblLook w:val="0000"/>
              </w:tblPrEx>
              <w:trPr>
                <w:trHeight w:val="358"/>
              </w:trPr>
              <w:tc>
                <w:tcPr>
                  <w:tcW w:w="634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b/>
                      <w:color w:val="000000"/>
                      <w:sz w:val="28"/>
                      <w:szCs w:val="20"/>
                    </w:rPr>
                    <w:t>IZVEŠTAJ O POSTUPKU</w:t>
                  </w:r>
                </w:p>
              </w:tc>
            </w:tr>
          </w:tbl>
          <w:p>
            <w:pPr>
              <w:spacing w:before="0" w:after="0"/>
              <w:rPr>
                <w:rFonts w:ascii="Times New Roman" w:eastAsia="Times New Roman" w:hAnsi="Times New Roman"/>
                <w:sz w:val="20"/>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9"/>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4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tbl>
            <w:tblPr>
              <w:tblStyle w:val="TableNormal"/>
              <w:tblInd w:w="39" w:type="dxa"/>
              <w:tblCellMar>
                <w:left w:w="0" w:type="dxa"/>
                <w:right w:w="0" w:type="dxa"/>
              </w:tblCellMar>
              <w:tblLook w:val="0000"/>
            </w:tblPr>
            <w:tblGrid>
              <w:gridCol w:w="6346"/>
            </w:tblGrid>
            <w:tr>
              <w:tblPrEx>
                <w:tblInd w:w="39" w:type="dxa"/>
                <w:tblCellMar>
                  <w:left w:w="0" w:type="dxa"/>
                  <w:right w:w="0" w:type="dxa"/>
                </w:tblCellMar>
                <w:tblLook w:val="0000"/>
              </w:tblPrEx>
              <w:trPr>
                <w:trHeight w:val="262"/>
              </w:trPr>
              <w:tc>
                <w:tcPr>
                  <w:tcW w:w="634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Datum kreiranja izveštaja: 27.10.2020 15:07:54</w:t>
                  </w:r>
                </w:p>
              </w:tc>
            </w:tr>
          </w:tbl>
          <w:p>
            <w:pPr>
              <w:spacing w:before="0" w:after="0"/>
              <w:rPr>
                <w:rFonts w:ascii="Times New Roman" w:eastAsia="Times New Roman" w:hAnsi="Times New Roman"/>
                <w:sz w:val="20"/>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2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500"/>
              </w:trPr>
              <w:tc>
                <w:tcPr>
                  <w:tcW w:w="1539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postupku</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Naziv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Usluga ličnog pratioca</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Ref. broj</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400-2378/20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Otvoreni postupak</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Procenjena vrednost</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2.759.344,00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Tehnika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CPV</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85312120-Dnevne usluge u zajednici za osobe sa invaliditetom i mlade osobe</w:t>
                  </w:r>
                </w:p>
              </w:tc>
            </w:tr>
            <w:tr>
              <w:tblPrEx>
                <w:tblInd w:w="39" w:type="dxa"/>
                <w:tblCellMar>
                  <w:left w:w="0" w:type="dxa"/>
                  <w:right w:w="0" w:type="dxa"/>
                </w:tblCellMar>
                <w:tblLook w:val="0000"/>
              </w:tblPrEx>
              <w:trPr>
                <w:trHeight w:val="257"/>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Kratak opis nabavke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Usluga lični pratilac deteta koje ima razvojne i mentalne smetnje radi uključivanja u redovno školovanje i aktivnosti u zajednici i uspostavljanje što većeg nivoa samostalnosti.</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NE</w:t>
                  </w:r>
                </w:p>
              </w:tc>
            </w:tr>
            <w:tr>
              <w:tblPrEx>
                <w:tblInd w:w="39" w:type="dxa"/>
                <w:tblCellMar>
                  <w:left w:w="0" w:type="dxa"/>
                  <w:right w:w="0" w:type="dxa"/>
                </w:tblCellMar>
                <w:tblLook w:val="0000"/>
              </w:tblPrEx>
              <w:trPr>
                <w:trHeight w:val="60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zašto predmet nije 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objave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2020/S F02-0001997</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objave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Javni poziv</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Objavljeno</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26.09.2020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Rok za podnošenje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16.10.2020 12:00:00</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295"/>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0"/>
            </w:tblGrid>
            <w:tr>
              <w:tblPrEx>
                <w:tblInd w:w="39" w:type="dxa"/>
                <w:tblCellMar>
                  <w:left w:w="0" w:type="dxa"/>
                  <w:right w:w="0" w:type="dxa"/>
                </w:tblCellMar>
                <w:tblLook w:val="0000"/>
              </w:tblPrEx>
              <w:trPr>
                <w:trHeight w:val="382"/>
              </w:trPr>
              <w:tc>
                <w:tcPr>
                  <w:tcW w:w="15410"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Članovi komisije za javnu nabavku</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Ime i prezime</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Ivana Jovanović, dipl.pravnik,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Ružica Mitrović, dipl.ek., član</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Vladimir Stamenčić, dipl.ek.,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Danijela Janjić, dipl.ek., član</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Gordana Radičević, dipl.ing.,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Suzana Crnoglavac</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9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44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predmetu / partijama</w:t>
                  </w:r>
                </w:p>
              </w:tc>
            </w:tr>
            <w:tr>
              <w:tblPrEx>
                <w:tblInd w:w="39" w:type="dxa"/>
                <w:tblCellMar>
                  <w:left w:w="0" w:type="dxa"/>
                  <w:right w:w="0" w:type="dxa"/>
                </w:tblCellMar>
                <w:tblLook w:val="0000"/>
              </w:tblPrEx>
              <w:trPr>
                <w:trHeight w:val="1195"/>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97"/>
                  </w:tblGrid>
                  <w:tr>
                    <w:tblPrEx>
                      <w:tblCellMar>
                        <w:left w:w="0" w:type="dxa"/>
                        <w:right w:w="0" w:type="dxa"/>
                      </w:tblCellMar>
                      <w:tblLook w:val="0000"/>
                    </w:tblPrEx>
                    <w:trPr>
                      <w:trHeight w:val="149"/>
                    </w:trPr>
                    <w:tc>
                      <w:tcPr>
                        <w:tcW w:w="15397"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31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Kriterijum za dodelu ugovora na osnovu</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Cene</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649"/>
                    </w:trPr>
                    <w:tc>
                      <w:tcPr>
                        <w:tcW w:w="15397"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93"/>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otvaranju</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Datum i vreme otvaranja: 16.10.2020 12:15:00</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Elektronsko otvaranje ponuda završeno u: 16.10.2020 12:15:03</w:t>
                  </w:r>
                </w:p>
              </w:tc>
            </w:tr>
            <w:tr>
              <w:tblPrEx>
                <w:tblInd w:w="39" w:type="dxa"/>
                <w:tblCellMar>
                  <w:left w:w="0" w:type="dxa"/>
                  <w:right w:w="0" w:type="dxa"/>
                </w:tblCellMar>
                <w:tblLook w:val="0000"/>
              </w:tblPrEx>
              <w:trPr>
                <w:trHeight w:val="2603"/>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15373"/>
                  </w:tblGrid>
                  <w:tr>
                    <w:tblPrEx>
                      <w:tblCellMar>
                        <w:left w:w="0" w:type="dxa"/>
                        <w:right w:w="0" w:type="dxa"/>
                      </w:tblCellMar>
                      <w:tblLook w:val="0000"/>
                    </w:tblPrEx>
                    <w:trPr>
                      <w:trHeight w:val="360"/>
                    </w:trPr>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tbl>
                        <w:tblPr>
                          <w:tblStyle w:val="TableNormal"/>
                          <w:tblInd w:w="39" w:type="dxa"/>
                          <w:tblCellMar>
                            <w:left w:w="0" w:type="dxa"/>
                            <w:right w:w="0" w:type="dxa"/>
                          </w:tblCellMar>
                          <w:tblLook w:val="0000"/>
                        </w:tblPr>
                        <w:tblGrid>
                          <w:gridCol w:w="3728"/>
                          <w:gridCol w:w="11645"/>
                        </w:tblGrid>
                        <w:tr>
                          <w:tblPrEx>
                            <w:tblInd w:w="39" w:type="dxa"/>
                            <w:tblCellMar>
                              <w:left w:w="0" w:type="dxa"/>
                              <w:right w:w="0" w:type="dxa"/>
                            </w:tblCellMar>
                            <w:tblLook w:val="0000"/>
                          </w:tblPrEx>
                          <w:trPr>
                            <w:trHeight w:val="262"/>
                          </w:trPr>
                          <w:tc>
                            <w:tcPr>
                              <w:tcW w:w="3728" w:type="dxa"/>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pristiglih ponuda / prijava</w:t>
                              </w:r>
                            </w:p>
                          </w:tc>
                          <w:tc>
                            <w:tcPr>
                              <w:tcW w:w="11645" w:type="dxa"/>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tbl>
                        <w:tblPr>
                          <w:tblStyle w:val="TableNormal"/>
                          <w:tblInd w:w="39" w:type="dxa"/>
                          <w:tblCellMar>
                            <w:left w:w="0" w:type="dxa"/>
                            <w:right w:w="0" w:type="dxa"/>
                          </w:tblCellMar>
                          <w:tblLook w:val="0000"/>
                        </w:tblPr>
                        <w:tblGrid>
                          <w:gridCol w:w="6625"/>
                          <w:gridCol w:w="2257"/>
                          <w:gridCol w:w="2233"/>
                          <w:gridCol w:w="1401"/>
                          <w:gridCol w:w="2856"/>
                        </w:tblGrid>
                        <w:tr>
                          <w:tblPrEx>
                            <w:tblInd w:w="39" w:type="dxa"/>
                            <w:tblCellMar>
                              <w:left w:w="0" w:type="dxa"/>
                              <w:right w:w="0" w:type="dxa"/>
                            </w:tblCellMar>
                            <w:tblLook w:val="0000"/>
                          </w:tblPrEx>
                          <w:trPr>
                            <w:trHeight w:val="302"/>
                          </w:trPr>
                          <w:tc>
                            <w:tcPr>
                              <w:tcW w:w="6625"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Ponuđač</w:t>
                              </w:r>
                            </w:p>
                          </w:tc>
                          <w:tc>
                            <w:tcPr>
                              <w:tcW w:w="2257"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Oblik ponude</w:t>
                              </w:r>
                            </w:p>
                          </w:tc>
                          <w:tc>
                            <w:tcPr>
                              <w:tcW w:w="2233"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Oznaka / broj ponude</w:t>
                              </w:r>
                            </w:p>
                          </w:tc>
                          <w:tc>
                            <w:tcPr>
                              <w:tcW w:w="1401"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Podizvođači</w:t>
                              </w:r>
                            </w:p>
                          </w:tc>
                          <w:tc>
                            <w:tcPr>
                              <w:tcW w:w="2856"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Datum i vreme podnošenja</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ALEKSANDRA JOVIČIĆ PR AGENCIJA ZA PRUŽANJE USLUGA SOCIJALNE ZAŠTITE BEZ SMEŠTAJA NIVEUS TIM GORNJI MILANOVAC, Kneza Aleksandra Karađorđevića, 36, 32300, Gornji Milanovac, Srbija</w:t>
                              </w:r>
                            </w:p>
                          </w:tc>
                          <w:tc>
                            <w:tcPr>
                              <w:tcW w:w="225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5821/2020</w:t>
                              </w:r>
                            </w:p>
                          </w:tc>
                          <w:tc>
                            <w:tcPr>
                              <w:tcW w:w="140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15.10.2020. 22:17:02</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490"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25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CENTAR ZA DEFEKTOLOGIJU ARTEMIDA STANKOVIĆ MARINA PR NIŠ, Takovska, 4A, 18000, Niš, Srbija</w:t>
                              </w:r>
                            </w:p>
                          </w:tc>
                          <w:tc>
                            <w:tcPr>
                              <w:tcW w:w="225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09/2020</w:t>
                              </w:r>
                            </w:p>
                          </w:tc>
                          <w:tc>
                            <w:tcPr>
                              <w:tcW w:w="140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15.10.2020. 23:27:48</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490"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25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62"/>
                    </w:trPr>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481"/>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podnetih ponuda</w:t>
                  </w:r>
                </w:p>
              </w:tc>
            </w:tr>
            <w:tr>
              <w:tblPrEx>
                <w:tblInd w:w="39" w:type="dxa"/>
                <w:tblCellMar>
                  <w:left w:w="0" w:type="dxa"/>
                  <w:right w:w="0" w:type="dxa"/>
                </w:tblCellMar>
                <w:tblLook w:val="0000"/>
              </w:tblPrEx>
              <w:trPr>
                <w:trHeight w:val="1417"/>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8310"/>
                    <w:gridCol w:w="7063"/>
                  </w:tblGrid>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ALEKSANDRA JOVIČIĆ PR AGENCIJA ZA PRUŽANJE USLUGA SOCIJALNE ZAŠTITE BEZ SMEŠTAJA NIVEUS TIM GORNJI MILANOVAC</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2735488.00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2735488.00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Do 20.og u mesecu za prethodni mesec, virmanom</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35 dana od  dana otvaranja ponuda</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CENTAR ZA DEFEKTOLOGIJU ARTEMIDA STANKOVIĆ MARINA PR NIŠ</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2703680.00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2703680.00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Plaćanje po fakturi vrši se najkasnije do 20. u mesecu uplatom na tekući račun</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76</w:t>
                              </w:r>
                            </w:p>
                          </w:tc>
                        </w:tr>
                      </w:tbl>
                      <w:p>
                        <w:pPr>
                          <w:spacing w:before="0" w:after="0"/>
                          <w:rPr>
                            <w:rFonts w:ascii="Times New Roman" w:eastAsia="Times New Roman" w:hAnsi="Times New Roman"/>
                            <w:sz w:val="20"/>
                            <w:szCs w:val="20"/>
                          </w:rPr>
                        </w:pPr>
                      </w:p>
                    </w:tc>
                    <w:tc>
                      <w:tcPr>
                        <w:tcW w:w="706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56"/>
                    </w:trPr>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p>
                        <w:pPr>
                          <w:spacing w:before="0" w:after="0"/>
                          <w:rPr>
                            <w:rFonts w:ascii="Times New Roman" w:eastAsia="Times New Roman" w:hAnsi="Times New Roman"/>
                            <w:sz w:val="2"/>
                            <w:szCs w:val="20"/>
                          </w:rPr>
                        </w:pPr>
                      </w:p>
                    </w:tc>
                    <w:tc>
                      <w:tcPr>
                        <w:tcW w:w="706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2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ponuda nakon dopuštenih ispravaka</w:t>
                  </w:r>
                </w:p>
              </w:tc>
            </w:tr>
            <w:tr>
              <w:tblPrEx>
                <w:tblInd w:w="39" w:type="dxa"/>
                <w:tblCellMar>
                  <w:left w:w="0" w:type="dxa"/>
                  <w:right w:w="0" w:type="dxa"/>
                </w:tblCellMar>
                <w:tblLook w:val="0000"/>
              </w:tblPrEx>
              <w:trPr>
                <w:trHeight w:val="1420"/>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8310"/>
                    <w:gridCol w:w="7063"/>
                  </w:tblGrid>
                  <w:tr>
                    <w:tblPrEx>
                      <w:tblCellMar>
                        <w:left w:w="0" w:type="dxa"/>
                        <w:right w:w="0" w:type="dxa"/>
                      </w:tblCellMar>
                      <w:tblLook w:val="0000"/>
                    </w:tblPrEx>
                    <w:trPr>
                      <w:trHeight w:val="60"/>
                    </w:trPr>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p>
                        <w:pPr>
                          <w:spacing w:before="0" w:after="0"/>
                          <w:rPr>
                            <w:rFonts w:ascii="Times New Roman" w:eastAsia="Times New Roman" w:hAnsi="Times New Roman"/>
                            <w:sz w:val="2"/>
                            <w:szCs w:val="20"/>
                          </w:rPr>
                        </w:pPr>
                      </w:p>
                    </w:tc>
                    <w:tc>
                      <w:tcPr>
                        <w:tcW w:w="706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ALEKSANDRA JOVIČIĆ PR AGENCIJA ZA PRUŽANJE USLUGA SOCIJALNE ZAŠTITE BEZ SMEŠTAJA NIVEUS TIM GORNJI MILANOVAC</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2735488.00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2735488.00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Do 20.og u mesecu za prethodni mesec, virmanom</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35 dana od  dana otvaranja ponuda</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CENTAR ZA DEFEKTOLOGIJU ARTEMIDA STANKOVIĆ MARINA PR NIŠ</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2703680.00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2703680.00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Plaćanje po fakturi vrši se najkasnije do 20. u mesecu uplatom na tekući račun</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76</w:t>
                              </w:r>
                            </w:p>
                          </w:tc>
                        </w:tr>
                      </w:tbl>
                      <w:p>
                        <w:pPr>
                          <w:spacing w:before="0" w:after="0"/>
                          <w:rPr>
                            <w:rFonts w:ascii="Times New Roman" w:eastAsia="Times New Roman" w:hAnsi="Times New Roman"/>
                            <w:sz w:val="20"/>
                            <w:szCs w:val="20"/>
                          </w:rPr>
                        </w:pPr>
                      </w:p>
                    </w:tc>
                    <w:tc>
                      <w:tcPr>
                        <w:tcW w:w="706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4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1"/>
            </w:tblGrid>
            <w:tr>
              <w:tblPrEx>
                <w:tblInd w:w="39" w:type="dxa"/>
                <w:tblCellMar>
                  <w:left w:w="0" w:type="dxa"/>
                  <w:right w:w="0" w:type="dxa"/>
                </w:tblCellMar>
                <w:tblLook w:val="0000"/>
              </w:tblPrEx>
              <w:trPr>
                <w:trHeight w:val="418"/>
              </w:trPr>
              <w:tc>
                <w:tcPr>
                  <w:tcW w:w="1541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Rezultati stručne ocene</w:t>
                  </w:r>
                </w:p>
              </w:tc>
            </w:tr>
            <w:tr>
              <w:tblPrEx>
                <w:tblInd w:w="39" w:type="dxa"/>
                <w:tblCellMar>
                  <w:left w:w="0" w:type="dxa"/>
                  <w:right w:w="0" w:type="dxa"/>
                </w:tblCellMar>
                <w:tblLook w:val="0000"/>
              </w:tblPrEx>
              <w:trPr>
                <w:trHeight w:val="1360"/>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97"/>
                    <w:gridCol w:w="13"/>
                  </w:tblGrid>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4533"/>
                          <w:gridCol w:w="4511"/>
                          <w:gridCol w:w="2617"/>
                          <w:gridCol w:w="2318"/>
                          <w:gridCol w:w="1417"/>
                        </w:tblGrid>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451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Odbija se</w:t>
                              </w:r>
                            </w:p>
                          </w:tc>
                          <w:tc>
                            <w:tcPr>
                              <w:tcW w:w="2617"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Konačna cena</w:t>
                              </w:r>
                            </w:p>
                          </w:tc>
                          <w:tc>
                            <w:tcPr>
                              <w:tcW w:w="2318"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Konačna cena (sa PDV)</w:t>
                              </w:r>
                            </w:p>
                          </w:tc>
                          <w:tc>
                            <w:tcPr>
                              <w:tcW w:w="1417"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Valuta</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ALEKSANDRA JOVIČIĆ PR AGENCIJA ZA PRUŽANJE USLUGA SOCIJALNE ZAŠTITE BEZ SMEŠTAJA NIVEUS TIM GORNJI MILANOVAC</w:t>
                              </w:r>
                            </w:p>
                          </w:tc>
                          <w:tc>
                            <w:tcPr>
                              <w:tcW w:w="451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6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2.735.488,00</w:t>
                              </w:r>
                            </w:p>
                          </w:tc>
                          <w:tc>
                            <w:tcPr>
                              <w:tcW w:w="231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2.735.488,00</w:t>
                              </w:r>
                            </w:p>
                          </w:tc>
                          <w:tc>
                            <w:tcPr>
                              <w:tcW w:w="14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CENTAR ZA DEFEKTOLOGIJU ARTEMIDA STANKOVIĆ MARINA PR NIŠ</w:t>
                              </w:r>
                            </w:p>
                          </w:tc>
                          <w:tc>
                            <w:tcPr>
                              <w:tcW w:w="451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6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2.703.680,00</w:t>
                              </w:r>
                            </w:p>
                          </w:tc>
                          <w:tc>
                            <w:tcPr>
                              <w:tcW w:w="231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2.703.680,00</w:t>
                              </w:r>
                            </w:p>
                          </w:tc>
                          <w:tc>
                            <w:tcPr>
                              <w:tcW w:w="14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i/>
                                  <w:color w:val="000000"/>
                                  <w:sz w:val="20"/>
                                  <w:szCs w:val="20"/>
                                </w:rPr>
                                <w:t>Napomena uz pregled ponude:</w:t>
                              </w:r>
                            </w:p>
                          </w:tc>
                          <w:tc>
                            <w:tcPr>
                              <w:tcW w:w="10863" w:type="dxa"/>
                              <w:gridSpan w:val="4"/>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 xml:space="preserve">U skladu sa čl.119. ZJN, preko Portala dana 20.10. i 22.10.2020.g., naručilac je zatražio od ponuđača " Artemida" Stanković Marina PR Niš,  koji je dostavio ekonomski najpovoljniju ponudu, da dostavi dokaze o ispunjenosti kriterijumima za kvalitativni izbor privrednog subjekt, i to dokaze iz tačke : </w:t>
                                <w:br/>
                                <w:t>-  1.1.Pravosnažna presuda za jedno ili više krivičnih dela,</w:t>
                                <w:br/>
                                <w:t xml:space="preserve">-  1.2.Porezi i doprinosi i </w:t>
                                <w:br/>
                                <w:t>-  3.1. Spisak pruženih usluga.</w:t>
                                <w:br/>
                                <w:t>Ponuđač je upozoren da, ukoliko u ostavljenom roku ne dostavi dokaze, njegova ponuda će biti odbijena.</w:t>
                                <w:br/>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93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1"/>
            </w:tblGrid>
            <w:tr>
              <w:tblPrEx>
                <w:tblInd w:w="39" w:type="dxa"/>
                <w:tblCellMar>
                  <w:left w:w="0" w:type="dxa"/>
                  <w:right w:w="0" w:type="dxa"/>
                </w:tblCellMar>
                <w:tblLook w:val="0000"/>
              </w:tblPrEx>
              <w:trPr>
                <w:trHeight w:val="406"/>
              </w:trPr>
              <w:tc>
                <w:tcPr>
                  <w:tcW w:w="1541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Rangiranje ponuda i predlog izbora / obustave</w:t>
                  </w:r>
                </w:p>
              </w:tc>
            </w:tr>
            <w:tr>
              <w:tblPrEx>
                <w:tblInd w:w="39" w:type="dxa"/>
                <w:tblCellMar>
                  <w:left w:w="0" w:type="dxa"/>
                  <w:right w:w="0" w:type="dxa"/>
                </w:tblCellMar>
                <w:tblLook w:val="0000"/>
              </w:tblPrEx>
              <w:trPr>
                <w:trHeight w:val="3932"/>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3"/>
                    <w:gridCol w:w="3752"/>
                    <w:gridCol w:w="11631"/>
                    <w:gridCol w:w="13"/>
                  </w:tblGrid>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3"/>
                        <w:shd w:val="clear" w:color="auto" w:fill="auto"/>
                      </w:tcPr>
                      <w:tbl>
                        <w:tblPr>
                          <w:tblStyle w:val="TableNormal"/>
                          <w:tblInd w:w="39" w:type="dxa"/>
                          <w:tblCellMar>
                            <w:left w:w="0" w:type="dxa"/>
                            <w:right w:w="0" w:type="dxa"/>
                          </w:tblCellMar>
                          <w:tblLook w:val="0000"/>
                        </w:tblPr>
                        <w:tblGrid>
                          <w:gridCol w:w="3738"/>
                          <w:gridCol w:w="11601"/>
                        </w:tblGrid>
                        <w:tr>
                          <w:tblPrEx>
                            <w:tblInd w:w="39" w:type="dxa"/>
                            <w:tblCellMar>
                              <w:left w:w="0" w:type="dxa"/>
                              <w:right w:w="0" w:type="dxa"/>
                            </w:tblCellMar>
                            <w:tblLook w:val="0000"/>
                          </w:tblPrEx>
                          <w:trPr>
                            <w:trHeight w:val="262"/>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Ugovor će se dodeliti</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w:t>
                              </w:r>
                            </w:p>
                          </w:tc>
                        </w:tr>
                        <w:tr>
                          <w:tblPrEx>
                            <w:tblInd w:w="39" w:type="dxa"/>
                            <w:tblCellMar>
                              <w:left w:w="0" w:type="dxa"/>
                              <w:right w:w="0" w:type="dxa"/>
                            </w:tblCellMar>
                            <w:tblLook w:val="0000"/>
                          </w:tblPrEx>
                          <w:trPr>
                            <w:trHeight w:val="53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Sukob interesa koji je utvrđen i mere koje su povodom toga preduzete</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Nije utvrđen sukob interesa.</w:t>
                              </w:r>
                            </w:p>
                          </w:tc>
                        </w:tr>
                        <w:tr>
                          <w:tblPrEx>
                            <w:tblInd w:w="39" w:type="dxa"/>
                            <w:tblCellMar>
                              <w:left w:w="0" w:type="dxa"/>
                              <w:right w:w="0" w:type="dxa"/>
                            </w:tblCellMar>
                            <w:tblLook w:val="0000"/>
                          </w:tblPrEx>
                          <w:trPr>
                            <w:trHeight w:val="41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Dodatni podaci / Napomena</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298"/>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83" w:type="dxa"/>
                        <w:gridSpan w:val="2"/>
                        <w:shd w:val="clear" w:color="auto" w:fill="auto"/>
                      </w:tcPr>
                      <w:tbl>
                        <w:tblPr>
                          <w:tblStyle w:val="TableNormal"/>
                          <w:tblInd w:w="39" w:type="dxa"/>
                          <w:tblCellMar>
                            <w:left w:w="0" w:type="dxa"/>
                            <w:right w:w="0" w:type="dxa"/>
                          </w:tblCellMar>
                          <w:tblLook w:val="0000"/>
                        </w:tblPr>
                        <w:tblGrid>
                          <w:gridCol w:w="4520"/>
                          <w:gridCol w:w="1621"/>
                          <w:gridCol w:w="7338"/>
                          <w:gridCol w:w="1904"/>
                        </w:tblGrid>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162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Rang</w:t>
                              </w:r>
                            </w:p>
                          </w:tc>
                          <w:tc>
                            <w:tcPr>
                              <w:tcW w:w="7338"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ranga</w:t>
                              </w:r>
                            </w:p>
                          </w:tc>
                          <w:tc>
                            <w:tcPr>
                              <w:tcW w:w="190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Izabire se</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CENTAR ZA DEFEKTOLOGIJU ARTEMIDA STANKOVIĆ MARINA PR NIŠ</w:t>
                              </w:r>
                            </w:p>
                          </w:tc>
                          <w:tc>
                            <w:tcPr>
                              <w:tcW w:w="1621"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w:t>
                              </w:r>
                            </w:p>
                          </w:tc>
                          <w:tc>
                            <w:tcPr>
                              <w:tcW w:w="7338"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2,703,680.00 RSD</w:t>
                              </w:r>
                            </w:p>
                          </w:tc>
                          <w:tc>
                            <w:tcPr>
                              <w:tcW w:w="1904"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ALEKSANDRA JOVIČIĆ PR AGENCIJA ZA PRUŽANJE USLUGA SOCIJALNE ZAŠTITE BEZ SMEŠTAJA NIVEUS TIM GORNJI MILANOVAC</w:t>
                              </w:r>
                            </w:p>
                          </w:tc>
                          <w:tc>
                            <w:tcPr>
                              <w:tcW w:w="162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2</w:t>
                              </w:r>
                            </w:p>
                          </w:tc>
                          <w:tc>
                            <w:tcPr>
                              <w:tcW w:w="733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2,735,488.00 RSD</w:t>
                              </w:r>
                            </w:p>
                          </w:tc>
                          <w:tc>
                            <w:tcPr>
                              <w:tcW w:w="190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27"/>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40"/>
                    </w:trPr>
                    <w:tc>
                      <w:tcPr>
                        <w:tcW w:w="3765" w:type="dxa"/>
                        <w:gridSpan w:val="2"/>
                        <w:shd w:val="clear" w:color="auto" w:fill="auto"/>
                      </w:tcPr>
                      <w:tbl>
                        <w:tblPr>
                          <w:tblStyle w:val="TableNormal"/>
                          <w:tblInd w:w="39" w:type="dxa"/>
                          <w:tblCellMar>
                            <w:left w:w="0" w:type="dxa"/>
                            <w:right w:w="0" w:type="dxa"/>
                          </w:tblCellMar>
                          <w:tblLook w:val="0000"/>
                        </w:tblPr>
                        <w:tblGrid>
                          <w:gridCol w:w="3765"/>
                        </w:tblGrid>
                        <w:tr>
                          <w:tblPrEx>
                            <w:tblInd w:w="39" w:type="dxa"/>
                            <w:tblCellMar>
                              <w:left w:w="0" w:type="dxa"/>
                              <w:right w:w="0" w:type="dxa"/>
                            </w:tblCellMar>
                            <w:tblLook w:val="0000"/>
                          </w:tblPrEx>
                          <w:trPr>
                            <w:trHeight w:val="262"/>
                          </w:trPr>
                          <w:tc>
                            <w:tcPr>
                              <w:tcW w:w="376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izbora</w:t>
                              </w:r>
                            </w:p>
                          </w:tc>
                        </w:tr>
                      </w:tbl>
                      <w:p>
                        <w:pPr>
                          <w:spacing w:before="0" w:after="0"/>
                          <w:rPr>
                            <w:rFonts w:ascii="Times New Roman" w:eastAsia="Times New Roman" w:hAnsi="Times New Roman"/>
                            <w:sz w:val="20"/>
                            <w:szCs w:val="20"/>
                          </w:rPr>
                        </w:pPr>
                      </w:p>
                    </w:tc>
                    <w:tc>
                      <w:tcPr>
                        <w:tcW w:w="11631" w:type="dxa"/>
                        <w:shd w:val="clear" w:color="auto" w:fill="auto"/>
                      </w:tcPr>
                      <w:tbl>
                        <w:tblPr>
                          <w:tblStyle w:val="TableNormal"/>
                          <w:tblInd w:w="39" w:type="dxa"/>
                          <w:tblCellMar>
                            <w:left w:w="0" w:type="dxa"/>
                            <w:right w:w="0" w:type="dxa"/>
                          </w:tblCellMar>
                          <w:tblLook w:val="0000"/>
                        </w:tblPr>
                        <w:tblGrid>
                          <w:gridCol w:w="11631"/>
                        </w:tblGrid>
                        <w:tr>
                          <w:tblPrEx>
                            <w:tblInd w:w="39" w:type="dxa"/>
                            <w:tblCellMar>
                              <w:left w:w="0" w:type="dxa"/>
                              <w:right w:w="0" w:type="dxa"/>
                            </w:tblCellMar>
                            <w:tblLook w:val="0000"/>
                          </w:tblPrEx>
                          <w:trPr>
                            <w:trHeight w:val="262"/>
                          </w:trPr>
                          <w:tc>
                            <w:tcPr>
                              <w:tcW w:w="1163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Dana 20.10.  i 22.10. 2020.g., Komisija za javnu nabavku  je preko Portala javnih nabavki , ponuđaču koji je dostavio ekonomski najpovoljniju ponudu uputio zahtev za dostavljanje dokaza o ispunjenosti kriterijuma za kvalitativni izbor privrednog subjekta iz tačke 1.1, 1.2 i 3.1.</w:t>
                                <w:br/>
                                <w:t>Izabrani ponuđač je  preko Portala, u ostavljenom roku dana 26.10.2020.god., dostavio dokaze  o ispunjenosti kriterujuma za kvalitativni izbog privrednog subjekta iz tačke 1.1., 1.2. i 3.1., i to:</w:t>
                                <w:br/>
                                <w:t>- Uverenje Osnovnog suda u Nišu KU broj:12391/2020 od 22.10.2020.godine;</w:t>
                                <w:br/>
                                <w:t>-Uverenje Osnovnog suda u Nišu KU broj:12355/2020 od 22.10.2020.godine;</w:t>
                                <w:br/>
                                <w:t>- Uverenje Višeg suda u Nišu Ku Po4 broj: 4911/2020 od 23.10.2020.godine;</w:t>
                                <w:br/>
                                <w:t>- Uverenje Višeg suda u Nišu Ku Po 4 broj: 4910/2020 od 23.10.2020.godine;</w:t>
                                <w:br/>
                                <w:t>- Uverenje Višeg suda u Nišu Ku Po4: 4909/20 od 23.10.2020.godine;</w:t>
                                <w:br/>
                                <w:t>- Uverenje Višeg suda u Nišu Ku Po 4:4908/20 od 23.10.2020.godine;</w:t>
                                <w:br/>
                                <w:t>-Uverenje Sekretarijata za lokalnu poresku administraciju,  Gradske uprave grada Niša, br.437-1/3335/2020-29 od 25.09.2020.godine,</w:t>
                                <w:br/>
                                <w:t>- Uverenje Min.fin.Poreske uprave br.000-437-20-00001/2020-0155935 od 21.10.2020.godine,</w:t>
                                <w:br/>
                                <w:t>- Uverenje MUP br. 235-1/10311 od 21.10.2020.godine;</w:t>
                                <w:br/>
                                <w:t>-Uverenje Višeg suda u Beogradu, Posebno odeljenje za suzbijanje korupcije Ku-Po4 br.15999/2020 od 26.10.2020.godine,</w:t>
                                <w:br/>
                                <w:t>-Uverenje Višeg suda u Beogradu, Posebno odeljenje za suzbijanje korupcije Ku-Po4 br.16000/2020 od 26.10.2020.godine;</w:t>
                                <w:br/>
                                <w:t xml:space="preserve"> - Uverenje Višeg suda u Beogradu, Posebno odeljenje za organizovani kriminal Posl.broj KU-PO 16231/2020 od 26.10.2020.godine;</w:t>
                                <w:br/>
                                <w:t>- Uverenje Višeg suda u Beogradu, Posebno odeljenje za organizovani kriminal, Posl.broj KU-PO 16232/2020 od 26.10.2020.godine;</w:t>
                                <w:br/>
                                <w:t>- Potvrda  o pruženim uslugama Sekretarijata za dečiju i socijalnu zaštitu, Gradske uprave grada Niša, broj: 07-2680/2020 od 26.10.2020.godine;</w:t>
                                <w:br/>
                                <w:t>- Potvrda o pruženim uslugama  Opštine Bela Palanka br. 404-57/2020-IV/02 od 26.10.2020.godine;</w:t>
                                <w:br/>
                                <w:t>- Potvrda o pruženim uslugama Opštine Babušnica br. 404-99/2020-1 od 23.10.2020.godine.</w:t>
                                <w:br/>
                                <w:br/>
                                <w:t>Dostavljenim dokazima, ponuđač je dokazao da ispunjava kriterijume za kvalitativni izbor privrednog subjekta, a shodno kriterijumu za dodelu ugovora, ponuda ponuđača Centar za defektologiju "Artemida" Stanković Marina PR,  automatski je rangirana kao ekonomski najpovoljnija ponuda na osnovu čega je njegova ponuda i izabrana.</w:t>
                                <w:br/>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493"/>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3959"/>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sectPr>
      <w:headerReference w:type="even" r:id="rId10"/>
      <w:headerReference w:type="default" r:id="rId11"/>
      <w:footerReference w:type="even" r:id="rId12"/>
      <w:footerReference w:type="default" r:id="rId13"/>
      <w:headerReference w:type="first" r:id="rId14"/>
      <w:footerReference w:type="first" r:id="rId15"/>
      <w:type w:val="nextPage"/>
      <w:pgSz w:w="16837" w:h="11905" w:orient="landscape"/>
      <w:pgMar w:top="566" w:right="566" w:bottom="566" w:left="680" w:header="0" w:foo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9E8" w:rsidRPr="005349E8" w:rsidP="005349E8" w14:paraId="7EA13C2B" w14:textId="07670DCD">
    <w:pPr>
      <w:pStyle w:val="Footer"/>
      <w:tabs>
        <w:tab w:val="clear" w:pos="4680"/>
        <w:tab w:val="center" w:pos="5103"/>
        <w:tab w:val="clear" w:pos="9360"/>
        <w:tab w:val="right" w:pos="10205"/>
      </w:tabs>
      <w:rPr>
        <w:caps/>
        <w:szCs w:val="18"/>
        <w:lang w:val="hr-HR"/>
      </w:rPr>
    </w:pPr>
    <w:r>
      <w:rPr>
        <w:caps/>
        <w:noProof/>
        <w:sz w:val="12"/>
        <w:szCs w:val="12"/>
        <w:lang w:val="hr-HR"/>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-27635</wp:posOffset>
              </wp:positionV>
              <wp:extent cx="6478575" cy="0"/>
              <wp:effectExtent l="0" t="0" r="0" b="0"/>
              <wp:wrapTopAndBottom/>
              <wp:docPr id="2" name="Straight Connector 2"/>
              <wp:cNvGraphicFramePr/>
              <a:graphic xmlns:a="http://schemas.openxmlformats.org/drawingml/2006/main">
                <a:graphicData uri="http://schemas.microsoft.com/office/word/2010/wordprocessingShape">
                  <wps:wsp xmlns:wps="http://schemas.microsoft.com/office/word/2010/wordprocessingShape">
                    <wps:cNvCnPr/>
                    <wps:spPr>
                      <a:xfrm>
                        <a:off x="0" y="0"/>
                        <a:ext cx="6478575" cy="0"/>
                      </a:xfrm>
                      <a:prstGeom prst="line">
                        <a:avLst/>
                      </a:prstGeom>
                      <a:noFill/>
                      <a:ln w="6350">
                        <a:solidFill>
                          <a:sysClr val="windowText" lastClr="000000"/>
                        </a:solidFill>
                        <a:miter lim="800000"/>
                      </a:ln>
                      <a:effectLst/>
                    </wps:spPr>
                    <wps:bodyPr/>
                  </wps:wsp>
                </a:graphicData>
              </a:graphic>
              <wp14:sizeRelH relativeFrom="margin">
                <wp14:pctWidth>0</wp14:pctWidth>
              </wp14:sizeRelH>
            </wp:anchor>
          </w:drawing>
        </mc:Choice>
        <mc:Fallback>
          <w:pict>
            <v:line id="Straight Connector 2" o:spid="_x0000_s2049" style="mso-width-percent:0;mso-width-relative:margin;mso-wrap-distance-bottom:0;mso-wrap-distance-left:9pt;mso-wrap-distance-right:9pt;mso-wrap-distance-top:0;mso-wrap-style:square;position:absolute;visibility:visible;z-index:251659264" from="0,-2.2pt" to="510.1pt,-2.2pt" strokecolor="black" strokeweight="0.5pt">
              <v:stroke joinstyle="miter"/>
              <w10:wrap type="topAndBottom"/>
            </v:line>
          </w:pict>
        </mc:Fallback>
      </mc:AlternateContent>
    </w:r>
    <w:r w:rsidRPr="001F55F6" w:rsidR="001F55F6">
      <w:rPr>
        <w:caps/>
        <w:noProof/>
        <w:sz w:val="12"/>
        <w:szCs w:val="12"/>
        <w:lang w:val="hr-HR"/>
      </w:rPr>
      <w:t>ODLUKA O DODELI UGOVORA</w:t>
    </w:r>
    <w:r>
      <w:rPr>
        <w:caps/>
        <w:sz w:val="12"/>
        <w:szCs w:val="12"/>
        <w:lang w:val="hr-HR"/>
      </w:rPr>
      <w:tab/>
    </w:r>
    <w:r>
      <w:rPr>
        <w:caps/>
        <w:sz w:val="12"/>
        <w:szCs w:val="12"/>
        <w:lang w:val="hr-HR"/>
      </w:rPr>
      <w:tab/>
    </w:r>
    <w:r w:rsidRPr="00FE399E">
      <w:rPr>
        <w:caps/>
        <w:szCs w:val="18"/>
        <w:lang w:val="hr-HR"/>
      </w:rPr>
      <w:fldChar w:fldCharType="begin"/>
    </w:r>
    <w:r w:rsidRPr="00FE399E">
      <w:rPr>
        <w:caps/>
        <w:szCs w:val="18"/>
        <w:lang w:val="hr-HR"/>
      </w:rPr>
      <w:instrText xml:space="preserve"> PAGE  \* Arabic  \* MERGEFORMAT </w:instrText>
    </w:r>
    <w:r w:rsidRPr="00FE399E">
      <w:rPr>
        <w:caps/>
        <w:szCs w:val="18"/>
        <w:lang w:val="hr-HR"/>
      </w:rPr>
      <w:fldChar w:fldCharType="separate"/>
    </w:r>
    <w:r w:rsidR="001F27FD">
      <w:rPr>
        <w:caps/>
        <w:noProof/>
        <w:szCs w:val="18"/>
        <w:lang w:val="hr-HR"/>
      </w:rPr>
      <w:t>1</w:t>
    </w:r>
    <w:r w:rsidRPr="00FE399E">
      <w:rPr>
        <w:caps/>
        <w:szCs w:val="18"/>
        <w:lang w:val="hr-H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567"/>
  <w:hyphenationZone w:val="425"/>
  <w:drawingGridHorizontalSpacing w:val="57"/>
  <w:drawingGridVerticalSpacing w:val="57"/>
  <w:displayHorizontalDrawingGridEvery w:val="5"/>
  <w:displayVerticalDrawingGridEvery w:val="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67E"/>
    <w:rsid w:val="000377CB"/>
    <w:rsid w:val="00064642"/>
    <w:rsid w:val="00087A93"/>
    <w:rsid w:val="00092830"/>
    <w:rsid w:val="000A667E"/>
    <w:rsid w:val="000F6975"/>
    <w:rsid w:val="00165E99"/>
    <w:rsid w:val="001B4006"/>
    <w:rsid w:val="001F27FD"/>
    <w:rsid w:val="001F55F6"/>
    <w:rsid w:val="002B375A"/>
    <w:rsid w:val="002B5412"/>
    <w:rsid w:val="002E6AB7"/>
    <w:rsid w:val="003406EF"/>
    <w:rsid w:val="00342432"/>
    <w:rsid w:val="003753D5"/>
    <w:rsid w:val="00390B66"/>
    <w:rsid w:val="003F4A2A"/>
    <w:rsid w:val="00430FB5"/>
    <w:rsid w:val="00471857"/>
    <w:rsid w:val="004D3A78"/>
    <w:rsid w:val="005349E8"/>
    <w:rsid w:val="00544D4B"/>
    <w:rsid w:val="0059265A"/>
    <w:rsid w:val="005B6EAC"/>
    <w:rsid w:val="00666AE4"/>
    <w:rsid w:val="006A4384"/>
    <w:rsid w:val="006C28AA"/>
    <w:rsid w:val="00723884"/>
    <w:rsid w:val="007500EB"/>
    <w:rsid w:val="007B33EC"/>
    <w:rsid w:val="00910CBD"/>
    <w:rsid w:val="00934E20"/>
    <w:rsid w:val="00943D6F"/>
    <w:rsid w:val="00A338C8"/>
    <w:rsid w:val="00A9707B"/>
    <w:rsid w:val="00AA44B3"/>
    <w:rsid w:val="00AE028A"/>
    <w:rsid w:val="00B07D76"/>
    <w:rsid w:val="00B12B6B"/>
    <w:rsid w:val="00B36DFD"/>
    <w:rsid w:val="00B84A8C"/>
    <w:rsid w:val="00BE147A"/>
    <w:rsid w:val="00C3138D"/>
    <w:rsid w:val="00C4780E"/>
    <w:rsid w:val="00CB35CB"/>
    <w:rsid w:val="00D1225B"/>
    <w:rsid w:val="00D1691F"/>
    <w:rsid w:val="00D25CF6"/>
    <w:rsid w:val="00D4767B"/>
    <w:rsid w:val="00DE52D6"/>
    <w:rsid w:val="00DF4791"/>
    <w:rsid w:val="00E22A9B"/>
    <w:rsid w:val="00EA7586"/>
    <w:rsid w:val="00F24FBF"/>
    <w:rsid w:val="00F9120D"/>
    <w:rsid w:val="00FE399E"/>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22"/>
        <w:lang w:val="en-US"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541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49E8"/>
    <w:pPr>
      <w:tabs>
        <w:tab w:val="center" w:pos="4680"/>
        <w:tab w:val="right" w:pos="9360"/>
      </w:tabs>
      <w:spacing w:before="0" w:after="0"/>
    </w:pPr>
  </w:style>
  <w:style w:type="character" w:customStyle="1" w:styleId="HeaderChar">
    <w:name w:val="Header Char"/>
    <w:basedOn w:val="DefaultParagraphFont"/>
    <w:link w:val="Header"/>
    <w:uiPriority w:val="99"/>
    <w:rsid w:val="005349E8"/>
  </w:style>
  <w:style w:type="paragraph" w:styleId="Footer">
    <w:name w:val="footer"/>
    <w:basedOn w:val="Normal"/>
    <w:link w:val="FooterChar"/>
    <w:uiPriority w:val="99"/>
    <w:unhideWhenUsed/>
    <w:rsid w:val="005349E8"/>
    <w:pPr>
      <w:tabs>
        <w:tab w:val="center" w:pos="4680"/>
        <w:tab w:val="right" w:pos="9360"/>
      </w:tabs>
      <w:spacing w:before="0" w:after="0"/>
    </w:pPr>
  </w:style>
  <w:style w:type="character" w:customStyle="1" w:styleId="FooterChar">
    <w:name w:val="Footer Char"/>
    <w:basedOn w:val="DefaultParagraphFont"/>
    <w:link w:val="Footer"/>
    <w:uiPriority w:val="99"/>
    <w:rsid w:val="005349E8"/>
  </w:style>
  <w:style w:type="paragraph" w:customStyle="1" w:styleId="Odjeljci">
    <w:name w:val="Odjeljci"/>
    <w:qFormat/>
    <w:rsid w:val="001F55F6"/>
    <w:pPr>
      <w:spacing w:before="480" w:after="120"/>
    </w:pPr>
    <w:rPr>
      <w:rFonts w:ascii="MS Reference Sans Serif" w:eastAsia="Times New Roman" w:hAnsi="MS Reference Sans Serif" w:cs="Times New Roman"/>
      <w:b/>
      <w:bCs/>
      <w:sz w:val="24"/>
      <w:szCs w:val="24"/>
      <w:lang w:val="lv-LV" w:eastAsia="lv-LV"/>
    </w:rPr>
  </w:style>
  <w:style w:type="paragraph" w:customStyle="1" w:styleId="Pododjeljci">
    <w:name w:val="Pododjeljci"/>
    <w:autoRedefine/>
    <w:qFormat/>
    <w:rsid w:val="001F55F6"/>
    <w:pPr>
      <w:spacing w:before="120" w:after="120"/>
    </w:pPr>
    <w:rPr>
      <w:rFonts w:eastAsia="Times New Roman" w:cstheme="minorHAnsi"/>
      <w:b/>
      <w:sz w:val="24"/>
      <w:szCs w:val="24"/>
      <w:lang w:val="sr-Latn-BA" w:eastAsia="lv-LV"/>
    </w:rPr>
  </w:style>
  <w:style w:type="paragraph" w:customStyle="1" w:styleId="EmptyLayoutCell">
    <w:name w:val="EmptyLayoutCell"/>
    <w:basedOn w:val="Normal"/>
    <w:pPr>
      <w:spacing w:before="0" w:after="0"/>
    </w:pPr>
    <w:rPr>
      <w:rFonts w:ascii="Times New Roman" w:eastAsia="Times New Roman" w:hAnsi="Times New Roman"/>
      <w:sz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4.xml" /><Relationship Id="rId13" Type="http://schemas.openxmlformats.org/officeDocument/2006/relationships/footer" Target="footer5.xml" /><Relationship Id="rId14" Type="http://schemas.openxmlformats.org/officeDocument/2006/relationships/header" Target="header6.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OBR_OdlukaODodeli.dotx</Template>
  <TotalTime>34</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Kolovoz2019</dc:creator>
  <cp:lastModifiedBy>Dean Firkelj</cp:lastModifiedBy>
  <cp:revision>6</cp:revision>
  <dcterms:created xsi:type="dcterms:W3CDTF">2020-02-17T13:03:00Z</dcterms:created>
  <dcterms:modified xsi:type="dcterms:W3CDTF">2020-03-26T05:56:00Z</dcterms:modified>
</cp:coreProperties>
</file>