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0A012" w14:textId="77777777" w:rsidR="002F6129" w:rsidRPr="00515482" w:rsidRDefault="002F6129" w:rsidP="00ED5126">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lang w:val="sr-Cyrl-CS"/>
        </w:rPr>
      </w:pPr>
      <w:bookmarkStart w:id="0" w:name="_GoBack"/>
      <w:bookmarkEnd w:id="0"/>
    </w:p>
    <w:p w14:paraId="181992AE" w14:textId="77777777" w:rsidR="00767F0C" w:rsidRPr="00515482" w:rsidRDefault="00ED5126" w:rsidP="00A55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240"/>
        <w:jc w:val="both"/>
        <w:rPr>
          <w:lang w:val="sr-Cyrl-CS"/>
        </w:rPr>
      </w:pPr>
      <w:r w:rsidRPr="00515482">
        <w:rPr>
          <w:lang w:val="sr-Cyrl-CS"/>
        </w:rPr>
        <w:tab/>
      </w:r>
      <w:r w:rsidR="002F6129" w:rsidRPr="00515482">
        <w:rPr>
          <w:lang w:val="sr-Cyrl-CS"/>
        </w:rPr>
        <w:t>На основу члана 134. став 2. Закона о накнадама за коришћење јавних добара („Службени гласник РС”, бр. 95/18 и 49/19) и члана 42. став 1. Закона о Влади („Службени гласник РС”, бр. 55/05, 71/05</w:t>
      </w:r>
      <w:r w:rsidR="00F5234A" w:rsidRPr="00515482">
        <w:rPr>
          <w:lang w:val="sr-Cyrl-CS"/>
        </w:rPr>
        <w:t xml:space="preserve"> </w:t>
      </w:r>
      <w:r w:rsidR="002F6129" w:rsidRPr="00515482">
        <w:rPr>
          <w:lang w:val="sr-Cyrl-CS"/>
        </w:rPr>
        <w:t xml:space="preserve"> − исправка, 101/07, 65/08, 16/11, 68/12</w:t>
      </w:r>
      <w:r w:rsidR="00F5234A" w:rsidRPr="00515482">
        <w:rPr>
          <w:lang w:val="sr-Cyrl-CS"/>
        </w:rPr>
        <w:t xml:space="preserve"> </w:t>
      </w:r>
      <w:r w:rsidR="002F6129" w:rsidRPr="00515482">
        <w:rPr>
          <w:lang w:val="sr-Cyrl-CS"/>
        </w:rPr>
        <w:t xml:space="preserve"> − УС, 72/12, 7/14 – УС, 44/14 и 30/18 – др. закон), </w:t>
      </w:r>
    </w:p>
    <w:p w14:paraId="281CE345" w14:textId="77777777" w:rsidR="00767F0C" w:rsidRPr="00515482" w:rsidRDefault="00767F0C" w:rsidP="00A55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240"/>
        <w:jc w:val="both"/>
        <w:rPr>
          <w:lang w:val="sr-Cyrl-CS"/>
        </w:rPr>
      </w:pPr>
    </w:p>
    <w:p w14:paraId="7747A189" w14:textId="77777777" w:rsidR="00767F0C" w:rsidRPr="00515482" w:rsidRDefault="00767F0C" w:rsidP="00A55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240"/>
        <w:jc w:val="both"/>
        <w:rPr>
          <w:lang w:val="sr-Cyrl-CS"/>
        </w:rPr>
      </w:pPr>
    </w:p>
    <w:p w14:paraId="120CEBF3" w14:textId="77777777" w:rsidR="002F6129" w:rsidRPr="00515482" w:rsidRDefault="00ED5126" w:rsidP="00A55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240"/>
        <w:jc w:val="both"/>
        <w:rPr>
          <w:lang w:val="sr-Cyrl-CS"/>
        </w:rPr>
      </w:pPr>
      <w:r w:rsidRPr="00515482">
        <w:rPr>
          <w:lang w:val="sr-Cyrl-CS"/>
        </w:rPr>
        <w:tab/>
      </w:r>
      <w:r w:rsidR="002F6129" w:rsidRPr="00515482">
        <w:rPr>
          <w:lang w:val="sr-Cyrl-CS"/>
        </w:rPr>
        <w:t>Влада доноси</w:t>
      </w:r>
    </w:p>
    <w:p w14:paraId="14C48167" w14:textId="77777777" w:rsidR="002F6129" w:rsidRPr="00515482" w:rsidRDefault="002F6129" w:rsidP="00A5594A">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both"/>
        <w:rPr>
          <w:lang w:val="sr-Cyrl-CS"/>
        </w:rPr>
      </w:pPr>
    </w:p>
    <w:p w14:paraId="51A501C4" w14:textId="77777777" w:rsidR="002F6129" w:rsidRPr="00515482" w:rsidRDefault="002F6129" w:rsidP="00A5594A">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both"/>
        <w:rPr>
          <w:lang w:val="sr-Cyrl-CS"/>
        </w:rPr>
      </w:pPr>
    </w:p>
    <w:p w14:paraId="4241A2A1" w14:textId="77777777" w:rsidR="002F6129" w:rsidRPr="00515482" w:rsidRDefault="00767F0C" w:rsidP="00477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lang w:val="sr-Cyrl-CS"/>
        </w:rPr>
      </w:pPr>
      <w:r w:rsidRPr="00515482">
        <w:rPr>
          <w:lang w:val="sr-Cyrl-CS"/>
        </w:rPr>
        <w:t>УРЕДБУ</w:t>
      </w:r>
    </w:p>
    <w:p w14:paraId="6B08DFF0" w14:textId="77777777" w:rsidR="002F6129" w:rsidRPr="00515482" w:rsidRDefault="00767F0C" w:rsidP="00293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lang w:val="sr-Cyrl-CS"/>
        </w:rPr>
      </w:pPr>
      <w:r w:rsidRPr="00515482">
        <w:rPr>
          <w:lang w:val="sr-Cyrl-CS"/>
        </w:rPr>
        <w:t>О КРИТЕРИЈУМИМА ЗА ОДРЕЂИВАЊЕ АКТИВНОСТИ КОЈЕ УТИЧУ НА ЖИВОТНУ СРЕДИНУ</w:t>
      </w:r>
    </w:p>
    <w:p w14:paraId="4E83F824" w14:textId="77777777" w:rsidR="002F6129" w:rsidRPr="00515482" w:rsidRDefault="00767F0C" w:rsidP="00293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lang w:val="sr-Cyrl-CS"/>
        </w:rPr>
      </w:pPr>
      <w:r w:rsidRPr="00515482">
        <w:rPr>
          <w:lang w:val="sr-Cyrl-CS"/>
        </w:rPr>
        <w:t>ПРЕМА СТЕПЕНУ НЕГАТИВНОГ УТИЦАЈА</w:t>
      </w:r>
    </w:p>
    <w:p w14:paraId="37D363F5" w14:textId="77777777" w:rsidR="002F6129" w:rsidRPr="00515482" w:rsidRDefault="00767F0C" w:rsidP="00293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lang w:val="sr-Cyrl-CS"/>
        </w:rPr>
      </w:pPr>
      <w:r w:rsidRPr="00515482">
        <w:rPr>
          <w:lang w:val="sr-Cyrl-CS"/>
        </w:rPr>
        <w:t>НА ЖИВОТНУ СРЕДИНУ КОЈИ НАСТАЈЕ ОБАВЉАЊЕМ АКТИВНОСТИ, ИЗНОСИМА НАКНАДА, УСЛОВИМА ЗА ЊЕНО УМАЊЕЊЕ,</w:t>
      </w:r>
    </w:p>
    <w:p w14:paraId="43AE708A" w14:textId="77777777" w:rsidR="002F6129" w:rsidRPr="00515482" w:rsidRDefault="00767F0C" w:rsidP="00293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lang w:val="sr-Cyrl-CS"/>
        </w:rPr>
      </w:pPr>
      <w:r w:rsidRPr="00515482">
        <w:rPr>
          <w:lang w:val="sr-Cyrl-CS"/>
        </w:rPr>
        <w:t xml:space="preserve">КАО И </w:t>
      </w:r>
      <w:r w:rsidR="00293144" w:rsidRPr="00515482">
        <w:rPr>
          <w:lang w:val="sr-Cyrl-CS"/>
        </w:rPr>
        <w:t xml:space="preserve">О </w:t>
      </w:r>
      <w:r w:rsidRPr="00515482">
        <w:rPr>
          <w:lang w:val="sr-Cyrl-CS"/>
        </w:rPr>
        <w:t>КРИТЕРИЈУМИМА КОЈИ СУ ОД ЗНАЧАЈА ЗА УТИЦАЈ ФИЗИЧКИХ ЛИЦА НА ЖИВОТНУ СРЕДИНУ</w:t>
      </w:r>
    </w:p>
    <w:p w14:paraId="1620435D" w14:textId="77777777" w:rsidR="002F6129" w:rsidRPr="00515482" w:rsidRDefault="002F6129" w:rsidP="00293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p>
    <w:p w14:paraId="6EC50978" w14:textId="77777777" w:rsidR="002F6129" w:rsidRPr="00515482" w:rsidRDefault="002F6129"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p>
    <w:p w14:paraId="180933C3" w14:textId="77777777" w:rsidR="002F6129" w:rsidRPr="00515482" w:rsidRDefault="002F6129" w:rsidP="00477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r w:rsidRPr="00515482">
        <w:rPr>
          <w:lang w:val="sr-Cyrl-CS"/>
        </w:rPr>
        <w:t>Члан 1.</w:t>
      </w:r>
    </w:p>
    <w:p w14:paraId="34137A5C" w14:textId="77777777" w:rsidR="002F6129" w:rsidRPr="00515482" w:rsidRDefault="002F6129"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Овом</w:t>
      </w:r>
      <w:r w:rsidR="00BA7B3E" w:rsidRPr="00515482">
        <w:rPr>
          <w:lang w:val="sr-Cyrl-CS"/>
        </w:rPr>
        <w:t xml:space="preserve"> </w:t>
      </w:r>
      <w:r w:rsidRPr="00515482">
        <w:rPr>
          <w:lang w:val="sr-Cyrl-CS"/>
        </w:rPr>
        <w:t xml:space="preserve">уредбом утврђују се ближи критеријуми за одређивање активности које утичу на животну средину према степену негативног утицаја на животну средину који настаје обављањем активности, износи накнада за заштиту и унапређивање животне средине, </w:t>
      </w:r>
      <w:r w:rsidR="002B5F9F" w:rsidRPr="00515482">
        <w:rPr>
          <w:lang w:val="sr-Cyrl-CS"/>
        </w:rPr>
        <w:t xml:space="preserve">услови за њено умањење, </w:t>
      </w:r>
      <w:r w:rsidRPr="00515482">
        <w:rPr>
          <w:lang w:val="sr-Cyrl-CS"/>
        </w:rPr>
        <w:t>као и критеријуми који су од значаја за утицај физичких лица на животну средину.</w:t>
      </w:r>
    </w:p>
    <w:p w14:paraId="6A49EFF0" w14:textId="77777777" w:rsidR="002F6129" w:rsidRPr="00515482" w:rsidRDefault="002F6129"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p>
    <w:p w14:paraId="3186C632" w14:textId="77777777" w:rsidR="002F6129" w:rsidRPr="00515482" w:rsidRDefault="0087575D"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002F6129" w:rsidRPr="00515482">
        <w:rPr>
          <w:lang w:val="sr-Cyrl-CS"/>
        </w:rPr>
        <w:t>Члан 2.</w:t>
      </w:r>
    </w:p>
    <w:p w14:paraId="1A6E373F" w14:textId="77777777" w:rsidR="002F6129" w:rsidRPr="00515482" w:rsidRDefault="002F6129"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40"/>
        <w:jc w:val="both"/>
        <w:rPr>
          <w:lang w:val="sr-Cyrl-CS"/>
        </w:rPr>
      </w:pPr>
      <w:r w:rsidRPr="00515482">
        <w:rPr>
          <w:lang w:val="sr-Cyrl-CS"/>
        </w:rPr>
        <w:t xml:space="preserve">        Критеријуми за одређивање </w:t>
      </w:r>
      <w:r w:rsidR="001B7CE9" w:rsidRPr="00515482">
        <w:rPr>
          <w:lang w:val="sr-Cyrl-CS"/>
        </w:rPr>
        <w:t xml:space="preserve">негативног утицаја </w:t>
      </w:r>
      <w:r w:rsidRPr="00515482">
        <w:rPr>
          <w:lang w:val="sr-Cyrl-CS"/>
        </w:rPr>
        <w:t xml:space="preserve">активности које утичу на животну средину </w:t>
      </w:r>
      <w:r w:rsidR="001B7CE9" w:rsidRPr="00515482">
        <w:rPr>
          <w:lang w:val="sr-Cyrl-CS"/>
        </w:rPr>
        <w:t>правних лица и предузетника утврђују се у о</w:t>
      </w:r>
      <w:r w:rsidR="00955A80" w:rsidRPr="00515482">
        <w:rPr>
          <w:lang w:val="sr-Cyrl-CS"/>
        </w:rPr>
        <w:t>квиру</w:t>
      </w:r>
      <w:r w:rsidRPr="00515482">
        <w:rPr>
          <w:lang w:val="sr-Cyrl-CS"/>
        </w:rPr>
        <w:t xml:space="preserve"> пр</w:t>
      </w:r>
      <w:r w:rsidR="00955A80" w:rsidRPr="00515482">
        <w:rPr>
          <w:lang w:val="sr-Cyrl-CS"/>
        </w:rPr>
        <w:t>етежне</w:t>
      </w:r>
      <w:r w:rsidRPr="00515482">
        <w:rPr>
          <w:lang w:val="sr-Cyrl-CS"/>
        </w:rPr>
        <w:t xml:space="preserve"> делатност</w:t>
      </w:r>
      <w:r w:rsidR="00955A80" w:rsidRPr="00515482">
        <w:rPr>
          <w:lang w:val="sr-Cyrl-CS"/>
        </w:rPr>
        <w:t>и</w:t>
      </w:r>
      <w:r w:rsidRPr="00515482">
        <w:rPr>
          <w:lang w:val="sr-Cyrl-CS"/>
        </w:rPr>
        <w:t xml:space="preserve"> коју обавља обвезник накнаде.</w:t>
      </w:r>
    </w:p>
    <w:p w14:paraId="114A1F84" w14:textId="77777777" w:rsidR="00381498" w:rsidRPr="00515482" w:rsidRDefault="002F6129" w:rsidP="00381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40"/>
        <w:jc w:val="both"/>
        <w:rPr>
          <w:strike/>
          <w:color w:val="FF0000"/>
          <w:lang w:val="sr-Cyrl-CS"/>
        </w:rPr>
      </w:pPr>
      <w:r w:rsidRPr="00515482">
        <w:rPr>
          <w:lang w:val="sr-Cyrl-CS"/>
        </w:rPr>
        <w:tab/>
        <w:t>Под претежном делатношћу</w:t>
      </w:r>
      <w:r w:rsidR="00C15917" w:rsidRPr="00515482">
        <w:rPr>
          <w:lang w:val="sr-Cyrl-CS"/>
        </w:rPr>
        <w:t>, у смислу ове уредбе,</w:t>
      </w:r>
      <w:r w:rsidRPr="00515482">
        <w:rPr>
          <w:lang w:val="sr-Cyrl-CS"/>
        </w:rPr>
        <w:t xml:space="preserve"> сматра</w:t>
      </w:r>
      <w:r w:rsidR="00C15917" w:rsidRPr="00515482">
        <w:rPr>
          <w:lang w:val="sr-Cyrl-CS"/>
        </w:rPr>
        <w:t xml:space="preserve"> се</w:t>
      </w:r>
      <w:r w:rsidRPr="00515482">
        <w:rPr>
          <w:lang w:val="sr-Cyrl-CS"/>
        </w:rPr>
        <w:t xml:space="preserve"> она делатност која је регистрована код Агенције за привредне регистре</w:t>
      </w:r>
      <w:r w:rsidR="002C0431" w:rsidRPr="00515482">
        <w:rPr>
          <w:lang w:val="sr-Cyrl-CS"/>
        </w:rPr>
        <w:t xml:space="preserve"> као и делатност</w:t>
      </w:r>
      <w:r w:rsidR="00381498" w:rsidRPr="00515482">
        <w:rPr>
          <w:lang w:val="sr-Cyrl-CS"/>
        </w:rPr>
        <w:t xml:space="preserve"> чијим је обављањем правно лице</w:t>
      </w:r>
      <w:r w:rsidR="00053510" w:rsidRPr="00515482">
        <w:rPr>
          <w:lang w:val="sr-Cyrl-CS"/>
        </w:rPr>
        <w:t xml:space="preserve"> и предузетник</w:t>
      </w:r>
      <w:r w:rsidR="000A6B7B" w:rsidRPr="00515482">
        <w:rPr>
          <w:lang w:val="sr-Cyrl-CS"/>
        </w:rPr>
        <w:t xml:space="preserve"> остварио</w:t>
      </w:r>
      <w:r w:rsidR="000D68F8" w:rsidRPr="00515482">
        <w:rPr>
          <w:lang w:val="sr-Cyrl-CS"/>
        </w:rPr>
        <w:t xml:space="preserve"> највише</w:t>
      </w:r>
      <w:r w:rsidR="00381498" w:rsidRPr="00515482">
        <w:rPr>
          <w:lang w:val="sr-Cyrl-CS"/>
        </w:rPr>
        <w:t xml:space="preserve"> приход</w:t>
      </w:r>
      <w:r w:rsidR="000D68F8" w:rsidRPr="00515482">
        <w:rPr>
          <w:lang w:val="sr-Cyrl-CS"/>
        </w:rPr>
        <w:t>а</w:t>
      </w:r>
      <w:r w:rsidR="00381498" w:rsidRPr="00515482">
        <w:rPr>
          <w:lang w:val="sr-Cyrl-CS"/>
        </w:rPr>
        <w:t xml:space="preserve"> у години која претходи години за коју се врши утврђивање накнаде за заштиту и унапређивање животне средине.</w:t>
      </w:r>
    </w:p>
    <w:p w14:paraId="63A7C432" w14:textId="77777777" w:rsidR="002F6129" w:rsidRPr="00515482" w:rsidRDefault="002F6129" w:rsidP="00A5594A">
      <w:pPr>
        <w:autoSpaceDE w:val="0"/>
        <w:autoSpaceDN w:val="0"/>
        <w:adjustRightInd w:val="0"/>
        <w:ind w:firstLine="240"/>
        <w:jc w:val="both"/>
        <w:rPr>
          <w:lang w:val="sr-Cyrl-CS"/>
        </w:rPr>
      </w:pPr>
      <w:r w:rsidRPr="00515482">
        <w:rPr>
          <w:lang w:val="sr-Cyrl-CS"/>
        </w:rPr>
        <w:tab/>
        <w:t>Према степену негативног утицаја на животну</w:t>
      </w:r>
      <w:r w:rsidR="001B7CE9" w:rsidRPr="00515482">
        <w:rPr>
          <w:lang w:val="sr-Cyrl-CS"/>
        </w:rPr>
        <w:t xml:space="preserve"> средину активности правних лица и предузетника деле се</w:t>
      </w:r>
      <w:r w:rsidR="00351CA2" w:rsidRPr="00515482">
        <w:rPr>
          <w:lang w:val="sr-Cyrl-CS"/>
        </w:rPr>
        <w:t xml:space="preserve"> према делатности</w:t>
      </w:r>
      <w:r w:rsidR="001B7CE9" w:rsidRPr="00515482">
        <w:rPr>
          <w:lang w:val="sr-Cyrl-CS"/>
        </w:rPr>
        <w:t xml:space="preserve"> на он</w:t>
      </w:r>
      <w:r w:rsidRPr="00515482">
        <w:rPr>
          <w:lang w:val="sr-Cyrl-CS"/>
        </w:rPr>
        <w:t>е које имају:</w:t>
      </w:r>
    </w:p>
    <w:p w14:paraId="361EA9AD" w14:textId="77777777" w:rsidR="002F6129" w:rsidRPr="00515482" w:rsidRDefault="001B7CE9" w:rsidP="000A6B7B">
      <w:pPr>
        <w:pStyle w:val="ListParagraph"/>
        <w:numPr>
          <w:ilvl w:val="0"/>
          <w:numId w:val="10"/>
        </w:numPr>
        <w:autoSpaceDE w:val="0"/>
        <w:autoSpaceDN w:val="0"/>
        <w:adjustRightInd w:val="0"/>
        <w:jc w:val="both"/>
        <w:rPr>
          <w:rFonts w:ascii="Times New Roman" w:hAnsi="Times New Roman"/>
          <w:sz w:val="24"/>
          <w:szCs w:val="24"/>
          <w:lang w:val="sr-Cyrl-CS"/>
        </w:rPr>
      </w:pPr>
      <w:r w:rsidRPr="00515482">
        <w:rPr>
          <w:rFonts w:ascii="Times New Roman" w:hAnsi="Times New Roman"/>
          <w:sz w:val="24"/>
          <w:szCs w:val="24"/>
          <w:lang w:val="sr-Cyrl-CS"/>
        </w:rPr>
        <w:t>в</w:t>
      </w:r>
      <w:r w:rsidR="002F6129" w:rsidRPr="00515482">
        <w:rPr>
          <w:rFonts w:ascii="Times New Roman" w:hAnsi="Times New Roman"/>
          <w:sz w:val="24"/>
          <w:szCs w:val="24"/>
          <w:lang w:val="sr-Cyrl-CS"/>
        </w:rPr>
        <w:t>елики утицај на животну средину</w:t>
      </w:r>
      <w:r w:rsidR="000A6B7B" w:rsidRPr="00515482">
        <w:rPr>
          <w:rFonts w:ascii="Times New Roman" w:hAnsi="Times New Roman"/>
          <w:sz w:val="24"/>
          <w:szCs w:val="24"/>
          <w:lang w:val="sr-Cyrl-CS"/>
        </w:rPr>
        <w:t>;</w:t>
      </w:r>
    </w:p>
    <w:p w14:paraId="516020D2" w14:textId="77777777" w:rsidR="002F6129" w:rsidRPr="00515482" w:rsidRDefault="00713FAF" w:rsidP="000A6B7B">
      <w:pPr>
        <w:pStyle w:val="ListParagraph"/>
        <w:numPr>
          <w:ilvl w:val="0"/>
          <w:numId w:val="10"/>
        </w:numPr>
        <w:autoSpaceDE w:val="0"/>
        <w:autoSpaceDN w:val="0"/>
        <w:adjustRightInd w:val="0"/>
        <w:jc w:val="both"/>
        <w:rPr>
          <w:rFonts w:ascii="Times New Roman" w:hAnsi="Times New Roman"/>
          <w:sz w:val="24"/>
          <w:szCs w:val="24"/>
          <w:lang w:val="sr-Cyrl-CS"/>
        </w:rPr>
      </w:pPr>
      <w:r w:rsidRPr="00515482">
        <w:rPr>
          <w:rFonts w:ascii="Times New Roman" w:hAnsi="Times New Roman"/>
          <w:sz w:val="24"/>
          <w:szCs w:val="24"/>
          <w:lang w:val="sr-Cyrl-CS"/>
        </w:rPr>
        <w:t xml:space="preserve">средњи </w:t>
      </w:r>
      <w:r w:rsidR="002F6129" w:rsidRPr="00515482">
        <w:rPr>
          <w:rFonts w:ascii="Times New Roman" w:hAnsi="Times New Roman"/>
          <w:sz w:val="24"/>
          <w:szCs w:val="24"/>
          <w:lang w:val="sr-Cyrl-CS"/>
        </w:rPr>
        <w:t>утицај на животну ср</w:t>
      </w:r>
      <w:r w:rsidR="009C2A87" w:rsidRPr="00515482">
        <w:rPr>
          <w:rFonts w:ascii="Times New Roman" w:hAnsi="Times New Roman"/>
          <w:sz w:val="24"/>
          <w:szCs w:val="24"/>
          <w:lang w:val="sr-Cyrl-CS"/>
        </w:rPr>
        <w:t>е</w:t>
      </w:r>
      <w:r w:rsidR="002F6129" w:rsidRPr="00515482">
        <w:rPr>
          <w:rFonts w:ascii="Times New Roman" w:hAnsi="Times New Roman"/>
          <w:sz w:val="24"/>
          <w:szCs w:val="24"/>
          <w:lang w:val="sr-Cyrl-CS"/>
        </w:rPr>
        <w:t>дину</w:t>
      </w:r>
      <w:r w:rsidR="000A6B7B" w:rsidRPr="00515482">
        <w:rPr>
          <w:rFonts w:ascii="Times New Roman" w:hAnsi="Times New Roman"/>
          <w:sz w:val="24"/>
          <w:szCs w:val="24"/>
          <w:lang w:val="sr-Cyrl-CS"/>
        </w:rPr>
        <w:t>;</w:t>
      </w:r>
    </w:p>
    <w:p w14:paraId="6FD8035C" w14:textId="77777777" w:rsidR="002F6129" w:rsidRPr="00515482" w:rsidRDefault="001B7CE9" w:rsidP="000A6B7B">
      <w:pPr>
        <w:pStyle w:val="ListParagraph"/>
        <w:numPr>
          <w:ilvl w:val="0"/>
          <w:numId w:val="10"/>
        </w:numPr>
        <w:autoSpaceDE w:val="0"/>
        <w:autoSpaceDN w:val="0"/>
        <w:adjustRightInd w:val="0"/>
        <w:jc w:val="both"/>
        <w:rPr>
          <w:rFonts w:ascii="Times New Roman" w:hAnsi="Times New Roman"/>
          <w:sz w:val="24"/>
          <w:szCs w:val="24"/>
          <w:lang w:val="sr-Cyrl-CS"/>
        </w:rPr>
      </w:pPr>
      <w:r w:rsidRPr="00515482">
        <w:rPr>
          <w:rFonts w:ascii="Times New Roman" w:hAnsi="Times New Roman"/>
          <w:sz w:val="24"/>
          <w:szCs w:val="24"/>
          <w:lang w:val="sr-Cyrl-CS"/>
        </w:rPr>
        <w:t>м</w:t>
      </w:r>
      <w:r w:rsidR="002F6129" w:rsidRPr="00515482">
        <w:rPr>
          <w:rFonts w:ascii="Times New Roman" w:hAnsi="Times New Roman"/>
          <w:sz w:val="24"/>
          <w:szCs w:val="24"/>
          <w:lang w:val="sr-Cyrl-CS"/>
        </w:rPr>
        <w:t>али утицај на животну средину.</w:t>
      </w:r>
    </w:p>
    <w:p w14:paraId="4D05CFEA" w14:textId="77777777" w:rsidR="002F6129" w:rsidRPr="00515482" w:rsidRDefault="002F6129"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Делатности разврстане према критеријумима из става 3. овог</w:t>
      </w:r>
      <w:r w:rsidR="00DD1536" w:rsidRPr="00515482">
        <w:rPr>
          <w:lang w:val="sr-Cyrl-CS"/>
        </w:rPr>
        <w:t xml:space="preserve"> члана  наведене су у Прилогу, који је одштампан</w:t>
      </w:r>
      <w:r w:rsidRPr="00515482">
        <w:rPr>
          <w:lang w:val="sr-Cyrl-CS"/>
        </w:rPr>
        <w:t xml:space="preserve"> уз ову уредбу и чини њен саставни део.</w:t>
      </w:r>
    </w:p>
    <w:p w14:paraId="730628A2" w14:textId="77777777" w:rsidR="00C75FAC" w:rsidRPr="00515482" w:rsidRDefault="00C75FAC" w:rsidP="0042690F">
      <w:pPr>
        <w:autoSpaceDE w:val="0"/>
        <w:autoSpaceDN w:val="0"/>
        <w:adjustRightInd w:val="0"/>
        <w:ind w:firstLine="720"/>
        <w:jc w:val="both"/>
        <w:rPr>
          <w:lang w:val="sr-Cyrl-CS"/>
        </w:rPr>
      </w:pPr>
      <w:r w:rsidRPr="00515482">
        <w:rPr>
          <w:lang w:val="sr-Cyrl-CS"/>
        </w:rPr>
        <w:t xml:space="preserve">У случају да једно правно лице </w:t>
      </w:r>
      <w:r w:rsidR="00053510" w:rsidRPr="00515482">
        <w:rPr>
          <w:lang w:val="sr-Cyrl-CS"/>
        </w:rPr>
        <w:t xml:space="preserve">или предузетник </w:t>
      </w:r>
      <w:r w:rsidRPr="00515482">
        <w:rPr>
          <w:lang w:val="sr-Cyrl-CS"/>
        </w:rPr>
        <w:t>обавља активност на територији више ј</w:t>
      </w:r>
      <w:r w:rsidR="003D3640" w:rsidRPr="00515482">
        <w:rPr>
          <w:lang w:val="sr-Cyrl-CS"/>
        </w:rPr>
        <w:t>единица локалне самоуправе, накнаду</w:t>
      </w:r>
      <w:r w:rsidRPr="00515482">
        <w:rPr>
          <w:lang w:val="sr-Cyrl-CS"/>
        </w:rPr>
        <w:t xml:space="preserve"> за заштиту и унапређивање животне средине, </w:t>
      </w:r>
      <w:r w:rsidR="0042690F" w:rsidRPr="00515482">
        <w:rPr>
          <w:lang w:val="sr-Cyrl-CS"/>
        </w:rPr>
        <w:t xml:space="preserve">обрачунату у складу са чланом 3. ове уредбе плаћа тако што се укупан износ тако </w:t>
      </w:r>
      <w:r w:rsidR="0042690F" w:rsidRPr="00515482">
        <w:rPr>
          <w:lang w:val="sr-Cyrl-CS"/>
        </w:rPr>
        <w:lastRenderedPageBreak/>
        <w:t xml:space="preserve">обрачунате накнаде дели укупним бројем јединица локалне самоуправе на чијој територији обавља претежну делатност. </w:t>
      </w:r>
    </w:p>
    <w:p w14:paraId="4E51CCE1" w14:textId="77777777" w:rsidR="00053510" w:rsidRPr="00515482" w:rsidRDefault="00CF2DE4" w:rsidP="00C75FAC">
      <w:pPr>
        <w:autoSpaceDE w:val="0"/>
        <w:autoSpaceDN w:val="0"/>
        <w:adjustRightInd w:val="0"/>
        <w:ind w:firstLine="720"/>
        <w:jc w:val="both"/>
        <w:rPr>
          <w:lang w:val="sr-Cyrl-CS"/>
        </w:rPr>
      </w:pPr>
      <w:r w:rsidRPr="00515482">
        <w:rPr>
          <w:lang w:val="sr-Cyrl-CS"/>
        </w:rPr>
        <w:t>Износ обрачу</w:t>
      </w:r>
      <w:r w:rsidR="00053510" w:rsidRPr="00515482">
        <w:rPr>
          <w:lang w:val="sr-Cyrl-CS"/>
        </w:rPr>
        <w:t>нат у</w:t>
      </w:r>
      <w:r w:rsidR="0042690F" w:rsidRPr="00515482">
        <w:rPr>
          <w:lang w:val="sr-Cyrl-CS"/>
        </w:rPr>
        <w:t xml:space="preserve"> складу са ставом 5</w:t>
      </w:r>
      <w:r w:rsidR="00053510" w:rsidRPr="00515482">
        <w:rPr>
          <w:lang w:val="sr-Cyrl-CS"/>
        </w:rPr>
        <w:t>. овог члана, не може бити виш</w:t>
      </w:r>
      <w:r w:rsidR="0042690F" w:rsidRPr="00515482">
        <w:rPr>
          <w:lang w:val="sr-Cyrl-CS"/>
        </w:rPr>
        <w:t>и</w:t>
      </w:r>
      <w:r w:rsidR="00053510" w:rsidRPr="00515482">
        <w:rPr>
          <w:lang w:val="sr-Cyrl-CS"/>
        </w:rPr>
        <w:t xml:space="preserve"> од 0,4 % годишњег прихода обвезника накна</w:t>
      </w:r>
      <w:r w:rsidRPr="00515482">
        <w:rPr>
          <w:lang w:val="sr-Cyrl-CS"/>
        </w:rPr>
        <w:t>д</w:t>
      </w:r>
      <w:r w:rsidR="00053510" w:rsidRPr="00515482">
        <w:rPr>
          <w:lang w:val="sr-Cyrl-CS"/>
        </w:rPr>
        <w:t>е у години која претходи години за коју се врши утв</w:t>
      </w:r>
      <w:r w:rsidR="00B1667D" w:rsidRPr="00515482">
        <w:rPr>
          <w:lang w:val="sr-Cyrl-CS"/>
        </w:rPr>
        <w:t>р</w:t>
      </w:r>
      <w:r w:rsidR="00053510" w:rsidRPr="00515482">
        <w:rPr>
          <w:lang w:val="sr-Cyrl-CS"/>
        </w:rPr>
        <w:t>ђ</w:t>
      </w:r>
      <w:r w:rsidRPr="00515482">
        <w:rPr>
          <w:lang w:val="sr-Cyrl-CS"/>
        </w:rPr>
        <w:t>ивање накнаде за заштиту и унапре</w:t>
      </w:r>
      <w:r w:rsidR="00053510" w:rsidRPr="00515482">
        <w:rPr>
          <w:lang w:val="sr-Cyrl-CS"/>
        </w:rPr>
        <w:t>ђивање животне средине.</w:t>
      </w:r>
    </w:p>
    <w:p w14:paraId="332DC1A9" w14:textId="77777777" w:rsidR="003B02A9" w:rsidRPr="00515482" w:rsidRDefault="003B02A9"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p>
    <w:p w14:paraId="7D6B35C6" w14:textId="77777777" w:rsidR="00CE5DE1" w:rsidRPr="00515482" w:rsidRDefault="0087575D" w:rsidP="00ED5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r w:rsidRPr="00515482">
        <w:rPr>
          <w:lang w:val="sr-Cyrl-CS"/>
        </w:rPr>
        <w:t>Члан 3</w:t>
      </w:r>
      <w:r w:rsidR="00CE5DE1" w:rsidRPr="00515482">
        <w:rPr>
          <w:lang w:val="sr-Cyrl-CS"/>
        </w:rPr>
        <w:t>.</w:t>
      </w:r>
    </w:p>
    <w:p w14:paraId="14FAF4C7" w14:textId="77777777" w:rsidR="00CE5DE1" w:rsidRPr="00515482" w:rsidRDefault="00CE5DE1"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Износ накнаде за заштиту и унапређивање животне среди</w:t>
      </w:r>
      <w:r w:rsidR="00053510" w:rsidRPr="00515482">
        <w:rPr>
          <w:lang w:val="sr-Cyrl-CS"/>
        </w:rPr>
        <w:t>не за правна лица и предузетнике</w:t>
      </w:r>
      <w:r w:rsidRPr="00515482">
        <w:rPr>
          <w:lang w:val="sr-Cyrl-CS"/>
        </w:rPr>
        <w:t xml:space="preserve"> чија активност у оквиру делатности има велики негативан у</w:t>
      </w:r>
      <w:r w:rsidR="009E765E" w:rsidRPr="00515482">
        <w:rPr>
          <w:lang w:val="sr-Cyrl-CS"/>
        </w:rPr>
        <w:t>тицај на животну средину износи за:</w:t>
      </w:r>
    </w:p>
    <w:p w14:paraId="7A8D35E7" w14:textId="77777777" w:rsidR="00CE5DE1" w:rsidRPr="00515482" w:rsidRDefault="00CE5DE1" w:rsidP="00C320D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 xml:space="preserve">велика правна лица 2.000.000,00 </w:t>
      </w:r>
      <w:r w:rsidR="00C320D7" w:rsidRPr="00515482">
        <w:rPr>
          <w:rFonts w:eastAsia="Calibri"/>
          <w:lang w:val="sr-Cyrl-CS"/>
        </w:rPr>
        <w:t>динара;</w:t>
      </w:r>
    </w:p>
    <w:p w14:paraId="1659E74A" w14:textId="77777777" w:rsidR="00CE5DE1" w:rsidRPr="00515482" w:rsidRDefault="00CE5DE1" w:rsidP="00C320D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средња правна лица 500.000,00</w:t>
      </w:r>
      <w:r w:rsidR="00C320D7" w:rsidRPr="00515482">
        <w:rPr>
          <w:rFonts w:eastAsia="Calibri"/>
          <w:lang w:val="sr-Cyrl-CS"/>
        </w:rPr>
        <w:t xml:space="preserve"> динара;</w:t>
      </w:r>
    </w:p>
    <w:p w14:paraId="120ACBD7" w14:textId="77777777" w:rsidR="00CE5DE1" w:rsidRPr="00515482" w:rsidRDefault="00CE5DE1" w:rsidP="00C320D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мала правна лица 200.000,00</w:t>
      </w:r>
      <w:r w:rsidR="00C320D7" w:rsidRPr="00515482">
        <w:rPr>
          <w:rFonts w:eastAsia="Calibri"/>
          <w:lang w:val="sr-Cyrl-CS"/>
        </w:rPr>
        <w:t xml:space="preserve"> динара;</w:t>
      </w:r>
    </w:p>
    <w:p w14:paraId="433AB54C" w14:textId="77777777" w:rsidR="00CE5DE1" w:rsidRPr="00515482" w:rsidRDefault="00CE5DE1" w:rsidP="00C320D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микро правна лица и предузетника 20.000,00 динара.</w:t>
      </w:r>
    </w:p>
    <w:p w14:paraId="3E49F54F" w14:textId="77777777" w:rsidR="00CE5DE1" w:rsidRPr="00515482" w:rsidRDefault="00CE5DE1"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Износ накнаде за заштиту и унапређивање животне средине за правна лица и предузетнике чија активност у оквиру делатности има средњи негативни у</w:t>
      </w:r>
      <w:r w:rsidR="00C320D7" w:rsidRPr="00515482">
        <w:rPr>
          <w:lang w:val="sr-Cyrl-CS"/>
        </w:rPr>
        <w:t>тицај на животну средину износи за:</w:t>
      </w:r>
    </w:p>
    <w:p w14:paraId="3654A33A" w14:textId="77777777" w:rsidR="00CE5DE1" w:rsidRPr="00515482" w:rsidRDefault="00CE5DE1" w:rsidP="00C320D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велика правна лица 1.000.000,00</w:t>
      </w:r>
      <w:r w:rsidR="00C320D7" w:rsidRPr="00515482">
        <w:rPr>
          <w:rFonts w:eastAsia="Calibri"/>
          <w:lang w:val="sr-Cyrl-CS"/>
        </w:rPr>
        <w:t xml:space="preserve"> динара;</w:t>
      </w:r>
    </w:p>
    <w:p w14:paraId="6806C581" w14:textId="77777777" w:rsidR="00CE5DE1" w:rsidRPr="00515482" w:rsidRDefault="00CE5DE1" w:rsidP="00C320D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 xml:space="preserve">средња правна лица </w:t>
      </w:r>
      <w:r w:rsidR="00ED5126" w:rsidRPr="00515482">
        <w:rPr>
          <w:rFonts w:eastAsia="Calibri"/>
          <w:lang w:val="sr-Cyrl-CS"/>
        </w:rPr>
        <w:t xml:space="preserve">250.000,00 </w:t>
      </w:r>
      <w:r w:rsidRPr="00515482">
        <w:rPr>
          <w:rFonts w:eastAsia="Calibri"/>
          <w:lang w:val="sr-Cyrl-CS"/>
        </w:rPr>
        <w:t>динара</w:t>
      </w:r>
      <w:r w:rsidR="00C320D7" w:rsidRPr="00515482">
        <w:rPr>
          <w:rFonts w:eastAsia="Calibri"/>
          <w:lang w:val="sr-Cyrl-CS"/>
        </w:rPr>
        <w:t>;</w:t>
      </w:r>
    </w:p>
    <w:p w14:paraId="66D3D31B" w14:textId="77777777" w:rsidR="00CE5DE1" w:rsidRPr="00515482" w:rsidRDefault="00CE5DE1" w:rsidP="00C320D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мала правна лица</w:t>
      </w:r>
      <w:r w:rsidR="00ED5126" w:rsidRPr="00515482">
        <w:rPr>
          <w:rFonts w:eastAsia="Calibri"/>
          <w:lang w:val="sr-Cyrl-CS"/>
        </w:rPr>
        <w:t xml:space="preserve"> 100.000,00 </w:t>
      </w:r>
      <w:r w:rsidR="00C320D7" w:rsidRPr="00515482">
        <w:rPr>
          <w:rFonts w:eastAsia="Calibri"/>
          <w:lang w:val="sr-Cyrl-CS"/>
        </w:rPr>
        <w:t>динара;</w:t>
      </w:r>
    </w:p>
    <w:p w14:paraId="6756AC91" w14:textId="77777777" w:rsidR="00CE5DE1" w:rsidRPr="00515482" w:rsidRDefault="00CE5DE1" w:rsidP="00C320D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микро правна лица и предузетника 10.000,00 динара.</w:t>
      </w:r>
    </w:p>
    <w:p w14:paraId="032716E3" w14:textId="77777777" w:rsidR="00CE5DE1" w:rsidRPr="00515482" w:rsidRDefault="00CE5DE1"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Износ накнаде за заштиту и унапређивање животне средине за правна лица и предузетнике чија активност у оквиру делатности има мали негативан у</w:t>
      </w:r>
      <w:r w:rsidR="00C320D7" w:rsidRPr="00515482">
        <w:rPr>
          <w:lang w:val="sr-Cyrl-CS"/>
        </w:rPr>
        <w:t>тицај на животну средину износи за:</w:t>
      </w:r>
    </w:p>
    <w:p w14:paraId="0DA5BEA3" w14:textId="77777777" w:rsidR="00CE5DE1" w:rsidRPr="00515482" w:rsidRDefault="00CE5DE1" w:rsidP="0073692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 xml:space="preserve">велика правна лица 500.000,00 </w:t>
      </w:r>
      <w:r w:rsidR="00736927" w:rsidRPr="00515482">
        <w:rPr>
          <w:rFonts w:eastAsia="Calibri"/>
          <w:lang w:val="sr-Cyrl-CS"/>
        </w:rPr>
        <w:t>динара;</w:t>
      </w:r>
    </w:p>
    <w:p w14:paraId="2A8F213A" w14:textId="77777777" w:rsidR="00CE5DE1" w:rsidRPr="00515482" w:rsidRDefault="00ED5126" w:rsidP="0073692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 xml:space="preserve">средња правна лица 125.000,00 </w:t>
      </w:r>
      <w:r w:rsidR="00CE5DE1" w:rsidRPr="00515482">
        <w:rPr>
          <w:rFonts w:eastAsia="Calibri"/>
          <w:lang w:val="sr-Cyrl-CS"/>
        </w:rPr>
        <w:t>динара</w:t>
      </w:r>
      <w:r w:rsidR="00736927" w:rsidRPr="00515482">
        <w:rPr>
          <w:rFonts w:eastAsia="Calibri"/>
          <w:lang w:val="sr-Cyrl-CS"/>
        </w:rPr>
        <w:t>;</w:t>
      </w:r>
    </w:p>
    <w:p w14:paraId="4FFA666A" w14:textId="77777777" w:rsidR="00CE5DE1" w:rsidRPr="00515482" w:rsidRDefault="00736927" w:rsidP="0073692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мала правна лица 50.000 динара;</w:t>
      </w:r>
    </w:p>
    <w:p w14:paraId="5437E120" w14:textId="77777777" w:rsidR="00CE5DE1" w:rsidRPr="00515482" w:rsidRDefault="00CE5DE1" w:rsidP="0073692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eastAsia="Calibri"/>
          <w:lang w:val="sr-Cyrl-CS"/>
        </w:rPr>
      </w:pPr>
      <w:r w:rsidRPr="00515482">
        <w:rPr>
          <w:rFonts w:eastAsia="Calibri"/>
          <w:lang w:val="sr-Cyrl-CS"/>
        </w:rPr>
        <w:t>микро правна лица и предузетника 5.000,00 динара.</w:t>
      </w:r>
      <w:r w:rsidR="008A7E17" w:rsidRPr="00515482">
        <w:rPr>
          <w:rFonts w:eastAsia="Calibri"/>
          <w:lang w:val="sr-Cyrl-CS"/>
        </w:rPr>
        <w:t xml:space="preserve">  </w:t>
      </w:r>
    </w:p>
    <w:p w14:paraId="7EC462AF" w14:textId="77777777" w:rsidR="00FF3281" w:rsidRPr="00515482" w:rsidRDefault="00CE5DE1"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 xml:space="preserve">Разврставање правних лица и предузетника на велика правна лица, средња правна лица, мала и микро правна лица  у смислу ове уредбе врши се сходно закону којим се уређује рачуноводство. </w:t>
      </w:r>
    </w:p>
    <w:p w14:paraId="4F0AE084" w14:textId="77777777" w:rsidR="00BC3741" w:rsidRPr="00515482" w:rsidRDefault="00BC3741"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lang w:val="sr-Cyrl-CS"/>
        </w:rPr>
      </w:pPr>
      <w:r w:rsidRPr="00515482">
        <w:rPr>
          <w:lang w:val="sr-Cyrl-CS"/>
        </w:rPr>
        <w:t>Износ накнаде из ст. 1-3. овог члана, утв</w:t>
      </w:r>
      <w:r w:rsidR="008A7E17" w:rsidRPr="00515482">
        <w:rPr>
          <w:lang w:val="sr-Cyrl-CS"/>
        </w:rPr>
        <w:t>р</w:t>
      </w:r>
      <w:r w:rsidRPr="00515482">
        <w:rPr>
          <w:lang w:val="sr-Cyrl-CS"/>
        </w:rPr>
        <w:t>ђује се за календарску годину.</w:t>
      </w:r>
    </w:p>
    <w:p w14:paraId="6F53F50D" w14:textId="77777777" w:rsidR="00BB5E9F" w:rsidRPr="00515482" w:rsidRDefault="004D3B16" w:rsidP="00ED5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r w:rsidRPr="00515482">
        <w:rPr>
          <w:lang w:val="sr-Cyrl-CS"/>
        </w:rPr>
        <w:tab/>
      </w:r>
    </w:p>
    <w:p w14:paraId="02ECF068" w14:textId="77777777" w:rsidR="002F6129" w:rsidRPr="00515482" w:rsidRDefault="00CE5DE1"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r w:rsidRPr="00515482">
        <w:rPr>
          <w:lang w:val="sr-Cyrl-CS"/>
        </w:rPr>
        <w:t xml:space="preserve">                                                                            </w:t>
      </w:r>
      <w:r w:rsidR="004777DB" w:rsidRPr="00515482">
        <w:rPr>
          <w:lang w:val="sr-Cyrl-CS"/>
        </w:rPr>
        <w:t xml:space="preserve">Члан </w:t>
      </w:r>
      <w:r w:rsidR="00BA0DA0" w:rsidRPr="00515482">
        <w:rPr>
          <w:lang w:val="sr-Cyrl-CS"/>
        </w:rPr>
        <w:t>4</w:t>
      </w:r>
      <w:r w:rsidR="002F6129" w:rsidRPr="00515482">
        <w:rPr>
          <w:lang w:val="sr-Cyrl-CS"/>
        </w:rPr>
        <w:t>.</w:t>
      </w:r>
    </w:p>
    <w:p w14:paraId="56CF82D9" w14:textId="77777777" w:rsidR="00F878FA" w:rsidRPr="00515482" w:rsidRDefault="002F6129" w:rsidP="005B0A7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 w:firstLine="525"/>
        <w:jc w:val="both"/>
        <w:rPr>
          <w:lang w:val="sr-Cyrl-CS"/>
        </w:rPr>
      </w:pPr>
      <w:r w:rsidRPr="00515482">
        <w:rPr>
          <w:lang w:val="sr-Cyrl-CS"/>
        </w:rPr>
        <w:t xml:space="preserve">Активности физичких лица које утичу на животну средину су: </w:t>
      </w:r>
      <w:r w:rsidR="00F20BD8" w:rsidRPr="00515482">
        <w:rPr>
          <w:lang w:val="sr-Cyrl-CS"/>
        </w:rPr>
        <w:t xml:space="preserve">коришћење електричне енергије, коришћење </w:t>
      </w:r>
      <w:r w:rsidR="005876B0" w:rsidRPr="00515482">
        <w:rPr>
          <w:lang w:val="sr-Cyrl-CS"/>
        </w:rPr>
        <w:t>грејних уређаја, коришћење хеми</w:t>
      </w:r>
      <w:r w:rsidR="00F20BD8" w:rsidRPr="00515482">
        <w:rPr>
          <w:lang w:val="sr-Cyrl-CS"/>
        </w:rPr>
        <w:t>ј</w:t>
      </w:r>
      <w:r w:rsidR="005876B0" w:rsidRPr="00515482">
        <w:rPr>
          <w:lang w:val="sr-Cyrl-CS"/>
        </w:rPr>
        <w:t>с</w:t>
      </w:r>
      <w:r w:rsidR="00F20BD8" w:rsidRPr="00515482">
        <w:rPr>
          <w:lang w:val="sr-Cyrl-CS"/>
        </w:rPr>
        <w:t>ких средстава</w:t>
      </w:r>
      <w:r w:rsidR="004217A6">
        <w:rPr>
          <w:lang w:val="sr-Latn-RS"/>
        </w:rPr>
        <w:t>,</w:t>
      </w:r>
      <w:r w:rsidR="00F20BD8" w:rsidRPr="00515482">
        <w:rPr>
          <w:lang w:val="sr-Cyrl-CS"/>
        </w:rPr>
        <w:t xml:space="preserve"> коришћење производа који после употребе постају посебни токови отпада, производња и пр</w:t>
      </w:r>
      <w:r w:rsidR="00F878FA" w:rsidRPr="00515482">
        <w:rPr>
          <w:lang w:val="sr-Cyrl-CS"/>
        </w:rPr>
        <w:t>ерада хране и друге активности.</w:t>
      </w:r>
    </w:p>
    <w:p w14:paraId="71DB9A18" w14:textId="77777777" w:rsidR="002F6129" w:rsidRPr="00515482" w:rsidRDefault="002F6129" w:rsidP="00A5594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 w:firstLine="540"/>
        <w:jc w:val="both"/>
        <w:rPr>
          <w:lang w:val="sr-Cyrl-CS"/>
        </w:rPr>
      </w:pPr>
      <w:r w:rsidRPr="00515482">
        <w:rPr>
          <w:lang w:val="sr-Cyrl-CS"/>
        </w:rPr>
        <w:t>Обвезник плаћања накнаде за заштиту и унапређивање животне средине је физичко лице које обавља неку од активности из става 1. овог члана.</w:t>
      </w:r>
    </w:p>
    <w:p w14:paraId="10B384B5" w14:textId="77777777" w:rsidR="00F20BD8" w:rsidRPr="00515482" w:rsidRDefault="00F20BD8" w:rsidP="00A5594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 w:firstLine="540"/>
        <w:jc w:val="both"/>
        <w:rPr>
          <w:lang w:val="sr-Cyrl-CS"/>
        </w:rPr>
      </w:pPr>
      <w:r w:rsidRPr="00515482">
        <w:rPr>
          <w:lang w:val="sr-Cyrl-CS"/>
        </w:rPr>
        <w:t xml:space="preserve">У смислу ове уредбе физичким лицем сматра се обвезник пореза на имовину за стамбене јединице за које се плаћа порез на имовину. </w:t>
      </w:r>
    </w:p>
    <w:p w14:paraId="51F6BC24" w14:textId="77777777" w:rsidR="002F6129" w:rsidRPr="00515482" w:rsidRDefault="002F6129" w:rsidP="00A55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240"/>
        <w:jc w:val="both"/>
        <w:rPr>
          <w:lang w:val="sr-Cyrl-CS"/>
        </w:rPr>
      </w:pPr>
      <w:r w:rsidRPr="00515482">
        <w:rPr>
          <w:lang w:val="sr-Cyrl-CS"/>
        </w:rPr>
        <w:tab/>
        <w:t>Износ накнаде за заштиту и унапређивање животне средине за физичка лица  износи 1.200,</w:t>
      </w:r>
      <w:r w:rsidR="00F878FA" w:rsidRPr="00515482">
        <w:rPr>
          <w:lang w:val="sr-Cyrl-CS"/>
        </w:rPr>
        <w:t>00 динара за календарску годину.</w:t>
      </w:r>
    </w:p>
    <w:p w14:paraId="019C8740" w14:textId="77777777" w:rsidR="005B0A75" w:rsidRPr="00515482" w:rsidRDefault="009C2A87" w:rsidP="00D57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240"/>
        <w:jc w:val="both"/>
        <w:rPr>
          <w:lang w:val="sr-Cyrl-CS"/>
        </w:rPr>
      </w:pPr>
      <w:r w:rsidRPr="00515482">
        <w:rPr>
          <w:lang w:val="sr-Cyrl-CS"/>
        </w:rPr>
        <w:lastRenderedPageBreak/>
        <w:t xml:space="preserve">       </w:t>
      </w:r>
      <w:r w:rsidR="00F878FA" w:rsidRPr="00515482">
        <w:rPr>
          <w:lang w:val="sr-Cyrl-CS"/>
        </w:rPr>
        <w:t xml:space="preserve">Износ накнаде из става 4. </w:t>
      </w:r>
      <w:r w:rsidRPr="00515482">
        <w:rPr>
          <w:lang w:val="sr-Cyrl-CS"/>
        </w:rPr>
        <w:t>о</w:t>
      </w:r>
      <w:r w:rsidR="00F878FA" w:rsidRPr="00515482">
        <w:rPr>
          <w:lang w:val="sr-Cyrl-CS"/>
        </w:rPr>
        <w:t>вог члана умањује се за 50%</w:t>
      </w:r>
      <w:r w:rsidRPr="00515482">
        <w:rPr>
          <w:lang w:val="sr-Cyrl-CS"/>
        </w:rPr>
        <w:t xml:space="preserve"> </w:t>
      </w:r>
      <w:r w:rsidR="00F878FA" w:rsidRPr="00515482">
        <w:rPr>
          <w:lang w:val="sr-Cyrl-CS"/>
        </w:rPr>
        <w:t>обвезнику који н</w:t>
      </w:r>
      <w:r w:rsidR="00D57493" w:rsidRPr="00515482">
        <w:rPr>
          <w:lang w:val="sr-Cyrl-CS"/>
        </w:rPr>
        <w:t>е станује у стамбеној јединици.</w:t>
      </w:r>
    </w:p>
    <w:p w14:paraId="6CFD5161" w14:textId="77777777" w:rsidR="00D57493" w:rsidRPr="00515482" w:rsidRDefault="00D57493" w:rsidP="00D5749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lang w:val="sr-Cyrl-CS"/>
        </w:rPr>
      </w:pPr>
    </w:p>
    <w:p w14:paraId="4D27D9BE" w14:textId="77777777" w:rsidR="00D57493" w:rsidRPr="00515482" w:rsidRDefault="00364F5A" w:rsidP="00D5749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3600" w:firstLine="720"/>
        <w:jc w:val="both"/>
        <w:rPr>
          <w:lang w:val="sr-Cyrl-CS"/>
        </w:rPr>
      </w:pPr>
      <w:r w:rsidRPr="00515482">
        <w:rPr>
          <w:lang w:val="sr-Cyrl-CS"/>
        </w:rPr>
        <w:t>Члан 5</w:t>
      </w:r>
      <w:r w:rsidR="00D57493" w:rsidRPr="00515482">
        <w:rPr>
          <w:lang w:val="sr-Cyrl-CS"/>
        </w:rPr>
        <w:t>.</w:t>
      </w:r>
    </w:p>
    <w:p w14:paraId="0CD93BCC" w14:textId="77777777" w:rsidR="00142097" w:rsidRPr="00515482" w:rsidRDefault="00D57493" w:rsidP="00DE7062">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b/>
          <w:bCs/>
          <w:lang w:val="sr-Cyrl-CS"/>
        </w:rPr>
      </w:pPr>
      <w:r w:rsidRPr="00515482">
        <w:rPr>
          <w:lang w:val="sr-Cyrl-CS"/>
        </w:rPr>
        <w:tab/>
      </w:r>
      <w:r w:rsidR="00142097" w:rsidRPr="00515482">
        <w:rPr>
          <w:lang w:val="sr-Cyrl-CS"/>
        </w:rPr>
        <w:tab/>
        <w:t xml:space="preserve">На обвезника накнаде за заштиту и унапређивање животне средине </w:t>
      </w:r>
      <w:r w:rsidR="002604D3" w:rsidRPr="00515482">
        <w:rPr>
          <w:lang w:val="sr-Cyrl-CS"/>
        </w:rPr>
        <w:t>не примењују се одредбе ове уредбе, ако</w:t>
      </w:r>
      <w:r w:rsidR="00142097" w:rsidRPr="00515482">
        <w:rPr>
          <w:lang w:val="sr-Cyrl-CS"/>
        </w:rPr>
        <w:t xml:space="preserve"> применом одредаба Уредбе о критеријумима за одређивање активности које утичу на животну средину према количини загађења, односно степену негативног утицаја на животну средину који настаје обављањем активности, износима накнада, условима за ослобађање од плаћања накнаде или њено умањење, као и критеријумима који су од значаја за утицај физичких лица на животну средину  („Службени г</w:t>
      </w:r>
      <w:r w:rsidR="00DE7062" w:rsidRPr="00515482">
        <w:rPr>
          <w:lang w:val="sr-Cyrl-CS"/>
        </w:rPr>
        <w:t>ласник РСˮ, бр. 29/19 и 55/19</w:t>
      </w:r>
      <w:r w:rsidR="00B1667D" w:rsidRPr="00515482">
        <w:rPr>
          <w:lang w:val="sr-Cyrl-CS"/>
        </w:rPr>
        <w:t xml:space="preserve">), </w:t>
      </w:r>
      <w:r w:rsidR="00142097" w:rsidRPr="00515482">
        <w:rPr>
          <w:lang w:val="sr-Cyrl-CS"/>
        </w:rPr>
        <w:t xml:space="preserve">сам обрачуна и на прописани уплатни рачун јавних прихода </w:t>
      </w:r>
      <w:r w:rsidR="002604D3" w:rsidRPr="00515482">
        <w:rPr>
          <w:lang w:val="sr-Cyrl-CS"/>
        </w:rPr>
        <w:t>у</w:t>
      </w:r>
      <w:r w:rsidR="00142097" w:rsidRPr="00515482">
        <w:rPr>
          <w:lang w:val="sr-Cyrl-CS"/>
        </w:rPr>
        <w:t xml:space="preserve">плати накнаду за 2019. </w:t>
      </w:r>
      <w:r w:rsidR="002604D3" w:rsidRPr="00515482">
        <w:rPr>
          <w:lang w:val="sr-Cyrl-CS"/>
        </w:rPr>
        <w:t>г</w:t>
      </w:r>
      <w:r w:rsidR="00142097" w:rsidRPr="00515482">
        <w:rPr>
          <w:lang w:val="sr-Cyrl-CS"/>
        </w:rPr>
        <w:t>одину</w:t>
      </w:r>
      <w:r w:rsidR="002604D3" w:rsidRPr="00515482">
        <w:rPr>
          <w:lang w:val="sr-Cyrl-CS"/>
        </w:rPr>
        <w:t>,</w:t>
      </w:r>
      <w:r w:rsidR="00142097" w:rsidRPr="00515482">
        <w:rPr>
          <w:lang w:val="sr-Cyrl-CS"/>
        </w:rPr>
        <w:t xml:space="preserve"> најкасније у року од 15 дана од д</w:t>
      </w:r>
      <w:r w:rsidR="002604D3" w:rsidRPr="00515482">
        <w:rPr>
          <w:lang w:val="sr-Cyrl-CS"/>
        </w:rPr>
        <w:t>ана ступања на снагу ове уредбе.</w:t>
      </w:r>
    </w:p>
    <w:p w14:paraId="04D7B88F" w14:textId="77777777" w:rsidR="00DE7062" w:rsidRPr="00515482" w:rsidRDefault="00DE7062" w:rsidP="00DE7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p>
    <w:p w14:paraId="62D0094F" w14:textId="77777777" w:rsidR="00DE7062" w:rsidRPr="00515482" w:rsidRDefault="00364F5A" w:rsidP="00DE7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r w:rsidRPr="00515482">
        <w:rPr>
          <w:lang w:val="sr-Cyrl-CS"/>
        </w:rPr>
        <w:t>Члан 6</w:t>
      </w:r>
      <w:r w:rsidR="00DE7062" w:rsidRPr="00515482">
        <w:rPr>
          <w:lang w:val="sr-Cyrl-CS"/>
        </w:rPr>
        <w:t>.</w:t>
      </w:r>
    </w:p>
    <w:p w14:paraId="620200DA" w14:textId="77777777" w:rsidR="00DE7062" w:rsidRPr="00515482" w:rsidRDefault="00DE7062" w:rsidP="00DE7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r w:rsidRPr="00515482">
        <w:rPr>
          <w:lang w:val="sr-Cyrl-CS"/>
        </w:rPr>
        <w:tab/>
        <w:t xml:space="preserve">Износ накнаде за заштиту и унапређивање животне средине за период од </w:t>
      </w:r>
      <w:r w:rsidR="00210985" w:rsidRPr="00515482">
        <w:rPr>
          <w:lang w:val="sr-Cyrl-CS"/>
        </w:rPr>
        <w:t xml:space="preserve">дана ступања на снагу </w:t>
      </w:r>
      <w:r w:rsidRPr="00515482">
        <w:rPr>
          <w:lang w:val="sr-Cyrl-CS"/>
        </w:rPr>
        <w:t>ове уредбе до 31. децембра 2019. године, обрачунава се сразмерно том периоду.</w:t>
      </w:r>
    </w:p>
    <w:p w14:paraId="01E78D48" w14:textId="77777777" w:rsidR="00364F5A" w:rsidRPr="00515482" w:rsidRDefault="00364F5A" w:rsidP="00364F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r w:rsidRPr="00515482">
        <w:rPr>
          <w:lang w:val="sr-Cyrl-CS"/>
        </w:rPr>
        <w:t>Члан 7.</w:t>
      </w:r>
    </w:p>
    <w:p w14:paraId="2B23ADB8" w14:textId="77777777" w:rsidR="00364F5A" w:rsidRPr="00515482" w:rsidRDefault="00364F5A" w:rsidP="00364F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50"/>
        <w:ind w:firstLine="720"/>
        <w:jc w:val="both"/>
        <w:rPr>
          <w:shd w:val="clear" w:color="auto" w:fill="FFFFFF"/>
          <w:lang w:val="sr-Cyrl-CS"/>
        </w:rPr>
      </w:pPr>
      <w:r w:rsidRPr="00515482">
        <w:rPr>
          <w:shd w:val="clear" w:color="auto" w:fill="FFFFFF"/>
          <w:lang w:val="sr-Cyrl-CS"/>
        </w:rPr>
        <w:t xml:space="preserve">Поступци утврђивања и наплате накнаде за заштиту и унапређивање животне средине који су започети до дана ступања на снагу ове уредбе, окончаће се по прописима по којима су започети. </w:t>
      </w:r>
    </w:p>
    <w:p w14:paraId="12CC25EB" w14:textId="77777777" w:rsidR="00D57493" w:rsidRPr="00515482" w:rsidRDefault="00D57493" w:rsidP="00142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50"/>
        <w:jc w:val="both"/>
        <w:rPr>
          <w:shd w:val="clear" w:color="auto" w:fill="FFFFFF"/>
          <w:lang w:val="sr-Cyrl-CS"/>
        </w:rPr>
      </w:pPr>
    </w:p>
    <w:p w14:paraId="3CD76A15" w14:textId="77777777" w:rsidR="007E0012" w:rsidRPr="00515482" w:rsidRDefault="00DE7062" w:rsidP="00D57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center"/>
        <w:rPr>
          <w:lang w:val="sr-Cyrl-CS"/>
        </w:rPr>
      </w:pPr>
      <w:r w:rsidRPr="00515482">
        <w:rPr>
          <w:lang w:val="sr-Cyrl-CS"/>
        </w:rPr>
        <w:t>Члан 8</w:t>
      </w:r>
      <w:r w:rsidR="00D57493" w:rsidRPr="00515482">
        <w:rPr>
          <w:lang w:val="sr-Cyrl-CS"/>
        </w:rPr>
        <w:t>.</w:t>
      </w:r>
    </w:p>
    <w:p w14:paraId="2F0D8CEF" w14:textId="77777777" w:rsidR="00D57493" w:rsidRPr="00515482" w:rsidRDefault="00D57493" w:rsidP="00D57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lang w:val="sr-Cyrl-CS"/>
        </w:rPr>
      </w:pPr>
      <w:r w:rsidRPr="00515482">
        <w:rPr>
          <w:lang w:val="sr-Cyrl-CS"/>
        </w:rPr>
        <w:tab/>
        <w:t>Даном ступања на снагу ове уредбе престаје да важи Уредба о критеријумима за одређивање активности које утичу на животну средину према количини загађења, односно степену негативног утицаја на животну средину који настаје обављањем активности, износима накнада, условима за ослобађање од плаћања накнаде или њено умањење, као и критеријумима који су од значаја за утицај физичких лица на животну средину  („Службени гласник РСˮ, бр. 29/19 и 55/19).</w:t>
      </w:r>
    </w:p>
    <w:p w14:paraId="35E4767B" w14:textId="77777777" w:rsidR="00843B90" w:rsidRPr="00515482" w:rsidRDefault="00843B90" w:rsidP="00A55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0" w:after="30"/>
        <w:jc w:val="both"/>
        <w:rPr>
          <w:lang w:val="sr-Cyrl-CS"/>
        </w:rPr>
      </w:pPr>
    </w:p>
    <w:p w14:paraId="18A2155E" w14:textId="77777777" w:rsidR="005F1EBB" w:rsidRPr="00515482" w:rsidRDefault="00DE7062" w:rsidP="005F1E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30" w:after="30"/>
        <w:ind w:left="90"/>
        <w:jc w:val="center"/>
        <w:rPr>
          <w:lang w:val="sr-Cyrl-CS"/>
        </w:rPr>
      </w:pPr>
      <w:r w:rsidRPr="00515482">
        <w:rPr>
          <w:lang w:val="sr-Cyrl-CS"/>
        </w:rPr>
        <w:t>Члан 9</w:t>
      </w:r>
      <w:r w:rsidR="002F6129" w:rsidRPr="00515482">
        <w:rPr>
          <w:lang w:val="sr-Cyrl-CS"/>
        </w:rPr>
        <w:t>.</w:t>
      </w:r>
    </w:p>
    <w:p w14:paraId="1D1A71F8" w14:textId="77777777" w:rsidR="00D57493" w:rsidRPr="00515482" w:rsidRDefault="00D57493" w:rsidP="00D57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lang w:val="sr-Cyrl-CS"/>
        </w:rPr>
      </w:pPr>
      <w:r w:rsidRPr="00515482">
        <w:rPr>
          <w:lang w:val="sr-Cyrl-CS"/>
        </w:rPr>
        <w:t xml:space="preserve">            Ова уредба ступа на снагу </w:t>
      </w:r>
      <w:r w:rsidR="0023734C" w:rsidRPr="00515482">
        <w:rPr>
          <w:lang w:val="sr-Cyrl-CS"/>
        </w:rPr>
        <w:t>наредног</w:t>
      </w:r>
      <w:r w:rsidRPr="00515482">
        <w:rPr>
          <w:lang w:val="sr-Cyrl-CS"/>
        </w:rPr>
        <w:t xml:space="preserve"> дана од дана објављивања у „Службеном   гласнику Републике Србијеˮ</w:t>
      </w:r>
      <w:r w:rsidR="007232FE" w:rsidRPr="00515482">
        <w:rPr>
          <w:lang w:val="sr-Cyrl-CS"/>
        </w:rPr>
        <w:t xml:space="preserve">, осим </w:t>
      </w:r>
      <w:r w:rsidR="00E03B36" w:rsidRPr="00515482">
        <w:rPr>
          <w:lang w:val="sr-Cyrl-CS"/>
        </w:rPr>
        <w:t xml:space="preserve">одредбе </w:t>
      </w:r>
      <w:r w:rsidR="007232FE" w:rsidRPr="00515482">
        <w:rPr>
          <w:lang w:val="sr-Cyrl-CS"/>
        </w:rPr>
        <w:t xml:space="preserve">члана 4. </w:t>
      </w:r>
      <w:r w:rsidR="00E03B36" w:rsidRPr="00515482">
        <w:rPr>
          <w:lang w:val="sr-Cyrl-CS"/>
        </w:rPr>
        <w:t>која</w:t>
      </w:r>
      <w:r w:rsidRPr="00515482">
        <w:rPr>
          <w:lang w:val="sr-Cyrl-CS"/>
        </w:rPr>
        <w:t xml:space="preserve"> се примењује од 1. јануара 2020. године.</w:t>
      </w:r>
    </w:p>
    <w:p w14:paraId="1A930120" w14:textId="77777777" w:rsidR="00D57493" w:rsidRPr="00515482" w:rsidRDefault="00D57493" w:rsidP="00ED512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30" w:after="30"/>
        <w:ind w:left="90"/>
        <w:rPr>
          <w:strike/>
          <w:lang w:val="sr-Cyrl-CS"/>
        </w:rPr>
      </w:pPr>
    </w:p>
    <w:p w14:paraId="149EEDC9" w14:textId="77777777" w:rsidR="002F6129" w:rsidRPr="00515482" w:rsidRDefault="002737DC" w:rsidP="005B0A75">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lang w:val="sr-Cyrl-CS"/>
        </w:rPr>
      </w:pPr>
      <w:r w:rsidRPr="00515482">
        <w:rPr>
          <w:lang w:val="sr-Cyrl-CS"/>
        </w:rPr>
        <w:t>05 Б</w:t>
      </w:r>
      <w:r w:rsidR="002F6129" w:rsidRPr="00515482">
        <w:rPr>
          <w:lang w:val="sr-Cyrl-CS"/>
        </w:rPr>
        <w:t>рој</w:t>
      </w:r>
      <w:r w:rsidRPr="00515482">
        <w:rPr>
          <w:lang w:val="sr-Cyrl-CS"/>
        </w:rPr>
        <w:t>:</w:t>
      </w:r>
      <w:r w:rsidR="002F6129" w:rsidRPr="00515482">
        <w:rPr>
          <w:lang w:val="sr-Cyrl-CS"/>
        </w:rPr>
        <w:t xml:space="preserve"> </w:t>
      </w:r>
      <w:r w:rsidR="00CA64F7">
        <w:rPr>
          <w:lang w:val="sr-Cyrl-CS"/>
        </w:rPr>
        <w:t>110-12217/2019-1</w:t>
      </w:r>
    </w:p>
    <w:p w14:paraId="30150499" w14:textId="77777777" w:rsidR="002F6129" w:rsidRPr="00515482" w:rsidRDefault="002737DC" w:rsidP="005B0A75">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lang w:val="sr-Cyrl-CS"/>
        </w:rPr>
      </w:pPr>
      <w:r w:rsidRPr="00515482">
        <w:rPr>
          <w:lang w:val="sr-Cyrl-CS"/>
        </w:rPr>
        <w:t xml:space="preserve">У Београду, </w:t>
      </w:r>
      <w:r w:rsidR="00CA64F7">
        <w:rPr>
          <w:lang w:val="sr-Cyrl-CS"/>
        </w:rPr>
        <w:t xml:space="preserve">4. </w:t>
      </w:r>
      <w:r w:rsidRPr="00515482">
        <w:rPr>
          <w:lang w:val="sr-Cyrl-CS"/>
        </w:rPr>
        <w:t>дец</w:t>
      </w:r>
      <w:r w:rsidR="002F6129" w:rsidRPr="00515482">
        <w:rPr>
          <w:lang w:val="sr-Cyrl-CS"/>
        </w:rPr>
        <w:t>ембар 2019. године</w:t>
      </w:r>
    </w:p>
    <w:p w14:paraId="315E2D7C" w14:textId="77777777" w:rsidR="002F6129" w:rsidRPr="00515482" w:rsidRDefault="002F6129" w:rsidP="00A5594A">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both"/>
        <w:rPr>
          <w:lang w:val="sr-Cyrl-CS"/>
        </w:rPr>
      </w:pPr>
    </w:p>
    <w:p w14:paraId="0503C7F7" w14:textId="77777777" w:rsidR="008F5DC6" w:rsidRPr="00515482" w:rsidRDefault="002F6129" w:rsidP="008F5DC6">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center"/>
        <w:rPr>
          <w:lang w:val="sr-Cyrl-CS"/>
        </w:rPr>
      </w:pPr>
      <w:r w:rsidRPr="00515482">
        <w:rPr>
          <w:lang w:val="sr-Cyrl-CS"/>
        </w:rPr>
        <w:t>В</w:t>
      </w:r>
      <w:r w:rsidR="002737DC" w:rsidRPr="00515482">
        <w:rPr>
          <w:lang w:val="sr-Cyrl-CS"/>
        </w:rPr>
        <w:t xml:space="preserve"> Л А Д А</w:t>
      </w:r>
    </w:p>
    <w:p w14:paraId="7D1B0101" w14:textId="77777777" w:rsidR="006542E0" w:rsidRDefault="008F5DC6" w:rsidP="00014024">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center"/>
        <w:rPr>
          <w:lang w:val="sr-Cyrl-CS"/>
        </w:rPr>
      </w:pP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Pr="00515482">
        <w:rPr>
          <w:lang w:val="sr-Cyrl-CS"/>
        </w:rPr>
        <w:tab/>
      </w:r>
      <w:r w:rsidR="002737DC" w:rsidRPr="00515482">
        <w:rPr>
          <w:lang w:val="sr-Cyrl-CS"/>
        </w:rPr>
        <w:t>ПРЕДСЕДНИК</w:t>
      </w:r>
    </w:p>
    <w:p w14:paraId="10027F00" w14:textId="77777777" w:rsidR="00CA64F7" w:rsidRDefault="00CA64F7" w:rsidP="00014024">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center"/>
        <w:rPr>
          <w:lang w:val="sr-Cyrl-CS"/>
        </w:rPr>
      </w:pPr>
    </w:p>
    <w:p w14:paraId="4ACECB63" w14:textId="77777777" w:rsidR="00CA64F7" w:rsidRPr="00515482" w:rsidRDefault="00CA64F7" w:rsidP="00014024">
      <w:pPr>
        <w:tabs>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75" w:firstLine="240"/>
        <w:jc w:val="center"/>
        <w:rPr>
          <w:lang w:val="sr-Cyrl-CS"/>
        </w:rPr>
      </w:pP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t xml:space="preserve">              Ана Брнабић, с.р.</w:t>
      </w:r>
    </w:p>
    <w:p w14:paraId="7A5D6B21" w14:textId="77777777" w:rsidR="006542E0" w:rsidRPr="00515482" w:rsidRDefault="006542E0" w:rsidP="00A5594A">
      <w:pPr>
        <w:tabs>
          <w:tab w:val="left" w:pos="825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before="100" w:after="100"/>
        <w:jc w:val="both"/>
        <w:rPr>
          <w:lang w:val="sr-Cyrl-CS"/>
        </w:rPr>
      </w:pPr>
    </w:p>
    <w:sectPr w:rsidR="006542E0" w:rsidRPr="00515482" w:rsidSect="001978A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9B091" w14:textId="77777777" w:rsidR="006B01C5" w:rsidRDefault="006B01C5" w:rsidP="001978A7">
      <w:r>
        <w:separator/>
      </w:r>
    </w:p>
  </w:endnote>
  <w:endnote w:type="continuationSeparator" w:id="0">
    <w:p w14:paraId="7AA46105" w14:textId="77777777" w:rsidR="006B01C5" w:rsidRDefault="006B01C5" w:rsidP="0019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058509"/>
      <w:docPartObj>
        <w:docPartGallery w:val="Page Numbers (Bottom of Page)"/>
        <w:docPartUnique/>
      </w:docPartObj>
    </w:sdtPr>
    <w:sdtEndPr>
      <w:rPr>
        <w:noProof/>
      </w:rPr>
    </w:sdtEndPr>
    <w:sdtContent>
      <w:p w14:paraId="42A0B5D7" w14:textId="77777777" w:rsidR="001978A7" w:rsidRDefault="001978A7">
        <w:pPr>
          <w:pStyle w:val="Footer"/>
          <w:jc w:val="right"/>
        </w:pPr>
        <w:r>
          <w:fldChar w:fldCharType="begin"/>
        </w:r>
        <w:r>
          <w:instrText xml:space="preserve"> PAGE   \* MERGEFORMAT </w:instrText>
        </w:r>
        <w:r>
          <w:fldChar w:fldCharType="separate"/>
        </w:r>
        <w:r w:rsidR="0007597D">
          <w:rPr>
            <w:noProof/>
          </w:rPr>
          <w:t>2</w:t>
        </w:r>
        <w:r>
          <w:rPr>
            <w:noProof/>
          </w:rPr>
          <w:fldChar w:fldCharType="end"/>
        </w:r>
      </w:p>
    </w:sdtContent>
  </w:sdt>
  <w:p w14:paraId="2A6CE11C" w14:textId="77777777" w:rsidR="001978A7" w:rsidRDefault="00197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EC4F5" w14:textId="77777777" w:rsidR="006B01C5" w:rsidRDefault="006B01C5" w:rsidP="001978A7">
      <w:r>
        <w:separator/>
      </w:r>
    </w:p>
  </w:footnote>
  <w:footnote w:type="continuationSeparator" w:id="0">
    <w:p w14:paraId="1C10CDF9" w14:textId="77777777" w:rsidR="006B01C5" w:rsidRDefault="006B01C5" w:rsidP="00197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effect w:val="none"/>
      </w:rPr>
    </w:lvl>
    <w:lvl w:ilvl="1">
      <w:start w:val="1"/>
      <w:numFmt w:val="decimal"/>
      <w:lvlText w:val="%2)"/>
      <w:lvlJc w:val="left"/>
      <w:pPr>
        <w:ind w:left="720" w:hanging="360"/>
      </w:pPr>
      <w:rPr>
        <w:rFonts w:ascii="Times New Roman" w:hAnsi="Times New Roman" w:cs="Times New Roman"/>
        <w:b w:val="0"/>
        <w:bCs w:val="0"/>
        <w:i w:val="0"/>
        <w:iCs w:val="0"/>
        <w:strike w:val="0"/>
        <w:dstrike w:val="0"/>
        <w:color w:val="auto"/>
        <w:sz w:val="24"/>
        <w:szCs w:val="24"/>
        <w:u w:val="none"/>
        <w:effect w:val="none"/>
      </w:rPr>
    </w:lvl>
    <w:lvl w:ilvl="2">
      <w:start w:val="1"/>
      <w:numFmt w:val="decimal"/>
      <w:lvlText w:val="%3)"/>
      <w:lvlJc w:val="left"/>
      <w:pPr>
        <w:ind w:left="1080" w:hanging="360"/>
      </w:pPr>
      <w:rPr>
        <w:rFonts w:ascii="Times New Roman" w:hAnsi="Times New Roman" w:cs="Times New Roman"/>
        <w:b w:val="0"/>
        <w:bCs w:val="0"/>
        <w:i w:val="0"/>
        <w:iCs w:val="0"/>
        <w:strike w:val="0"/>
        <w:dstrike w:val="0"/>
        <w:color w:val="auto"/>
        <w:sz w:val="24"/>
        <w:szCs w:val="24"/>
        <w:u w:val="none"/>
        <w:effect w:val="none"/>
      </w:rPr>
    </w:lvl>
    <w:lvl w:ilvl="3">
      <w:start w:val="1"/>
      <w:numFmt w:val="decimal"/>
      <w:lvlText w:val="%4)"/>
      <w:lvlJc w:val="left"/>
      <w:pPr>
        <w:ind w:left="1440" w:hanging="360"/>
      </w:pPr>
      <w:rPr>
        <w:rFonts w:ascii="Times New Roman" w:hAnsi="Times New Roman" w:cs="Times New Roman"/>
        <w:b w:val="0"/>
        <w:bCs w:val="0"/>
        <w:i w:val="0"/>
        <w:iCs w:val="0"/>
        <w:strike w:val="0"/>
        <w:dstrike w:val="0"/>
        <w:color w:val="auto"/>
        <w:sz w:val="24"/>
        <w:szCs w:val="24"/>
        <w:u w:val="none"/>
        <w:effect w:val="none"/>
      </w:rPr>
    </w:lvl>
    <w:lvl w:ilvl="4">
      <w:start w:val="1"/>
      <w:numFmt w:val="decimal"/>
      <w:lvlText w:val="%5)"/>
      <w:lvlJc w:val="left"/>
      <w:pPr>
        <w:ind w:left="1800" w:hanging="360"/>
      </w:pPr>
      <w:rPr>
        <w:rFonts w:ascii="Times New Roman" w:hAnsi="Times New Roman" w:cs="Times New Roman"/>
        <w:b w:val="0"/>
        <w:bCs w:val="0"/>
        <w:i w:val="0"/>
        <w:iCs w:val="0"/>
        <w:strike w:val="0"/>
        <w:dstrike w:val="0"/>
        <w:color w:val="auto"/>
        <w:sz w:val="24"/>
        <w:szCs w:val="24"/>
        <w:u w:val="none"/>
        <w:effect w:val="none"/>
      </w:rPr>
    </w:lvl>
    <w:lvl w:ilvl="5">
      <w:start w:val="1"/>
      <w:numFmt w:val="decimal"/>
      <w:lvlText w:val="%6)"/>
      <w:lvlJc w:val="left"/>
      <w:pPr>
        <w:ind w:left="2160" w:hanging="360"/>
      </w:pPr>
      <w:rPr>
        <w:rFonts w:ascii="Times New Roman" w:hAnsi="Times New Roman" w:cs="Times New Roman"/>
        <w:b w:val="0"/>
        <w:bCs w:val="0"/>
        <w:i w:val="0"/>
        <w:iCs w:val="0"/>
        <w:strike w:val="0"/>
        <w:dstrike w:val="0"/>
        <w:color w:val="auto"/>
        <w:sz w:val="24"/>
        <w:szCs w:val="24"/>
        <w:u w:val="none"/>
        <w:effect w:val="none"/>
      </w:rPr>
    </w:lvl>
    <w:lvl w:ilvl="6">
      <w:start w:val="1"/>
      <w:numFmt w:val="decimal"/>
      <w:lvlText w:val="%7)"/>
      <w:lvlJc w:val="left"/>
      <w:pPr>
        <w:ind w:left="2520" w:hanging="360"/>
      </w:pPr>
      <w:rPr>
        <w:rFonts w:ascii="Times New Roman" w:hAnsi="Times New Roman" w:cs="Times New Roman"/>
        <w:b w:val="0"/>
        <w:bCs w:val="0"/>
        <w:i w:val="0"/>
        <w:iCs w:val="0"/>
        <w:strike w:val="0"/>
        <w:dstrike w:val="0"/>
        <w:color w:val="auto"/>
        <w:sz w:val="24"/>
        <w:szCs w:val="24"/>
        <w:u w:val="none"/>
        <w:effect w:val="none"/>
      </w:rPr>
    </w:lvl>
    <w:lvl w:ilvl="7">
      <w:start w:val="1"/>
      <w:numFmt w:val="decimal"/>
      <w:lvlText w:val="%8)"/>
      <w:lvlJc w:val="left"/>
      <w:pPr>
        <w:ind w:left="2880" w:hanging="360"/>
      </w:pPr>
      <w:rPr>
        <w:rFonts w:ascii="Times New Roman" w:hAnsi="Times New Roman" w:cs="Times New Roman"/>
        <w:b w:val="0"/>
        <w:bCs w:val="0"/>
        <w:i w:val="0"/>
        <w:iCs w:val="0"/>
        <w:strike w:val="0"/>
        <w:dstrike w:val="0"/>
        <w:color w:val="auto"/>
        <w:sz w:val="24"/>
        <w:szCs w:val="24"/>
        <w:u w:val="none"/>
        <w:effect w:val="none"/>
      </w:rPr>
    </w:lvl>
    <w:lvl w:ilvl="8">
      <w:start w:val="1"/>
      <w:numFmt w:val="decimal"/>
      <w:lvlText w:val="%9)"/>
      <w:lvlJc w:val="left"/>
      <w:pPr>
        <w:ind w:left="3240" w:hanging="360"/>
      </w:pPr>
      <w:rPr>
        <w:rFonts w:ascii="Times New Roman" w:hAnsi="Times New Roman" w:cs="Times New Roman"/>
        <w:b w:val="0"/>
        <w:bCs w:val="0"/>
        <w:i w:val="0"/>
        <w:iCs w:val="0"/>
        <w:strike w:val="0"/>
        <w:dstrike w:val="0"/>
        <w:color w:val="auto"/>
        <w:sz w:val="24"/>
        <w:szCs w:val="24"/>
        <w:u w:val="none"/>
        <w:effect w:val="none"/>
      </w:rPr>
    </w:lvl>
  </w:abstractNum>
  <w:abstractNum w:abstractNumId="1">
    <w:nsid w:val="053B5E47"/>
    <w:multiLevelType w:val="hybridMultilevel"/>
    <w:tmpl w:val="BDD2CB10"/>
    <w:lvl w:ilvl="0" w:tplc="0366A00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0B4B64A1"/>
    <w:multiLevelType w:val="hybridMultilevel"/>
    <w:tmpl w:val="3FDA10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25647"/>
    <w:multiLevelType w:val="hybridMultilevel"/>
    <w:tmpl w:val="56D8101C"/>
    <w:lvl w:ilvl="0" w:tplc="04090011">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111F7543"/>
    <w:multiLevelType w:val="hybridMultilevel"/>
    <w:tmpl w:val="9354A6B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CE22DB"/>
    <w:multiLevelType w:val="hybridMultilevel"/>
    <w:tmpl w:val="5BBCB792"/>
    <w:lvl w:ilvl="0" w:tplc="6A2EDC84">
      <w:start w:val="1"/>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
    <w:nsid w:val="3A057E50"/>
    <w:multiLevelType w:val="hybridMultilevel"/>
    <w:tmpl w:val="45DA0CE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545623"/>
    <w:multiLevelType w:val="hybridMultilevel"/>
    <w:tmpl w:val="9AC4F6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7E3719"/>
    <w:multiLevelType w:val="hybridMultilevel"/>
    <w:tmpl w:val="28C093CE"/>
    <w:lvl w:ilvl="0" w:tplc="2522F150">
      <w:start w:val="1"/>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4BBF172A"/>
    <w:multiLevelType w:val="hybridMultilevel"/>
    <w:tmpl w:val="D168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F1045"/>
    <w:multiLevelType w:val="hybridMultilevel"/>
    <w:tmpl w:val="2932ABA8"/>
    <w:lvl w:ilvl="0" w:tplc="EFCAB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BE4111"/>
    <w:multiLevelType w:val="hybridMultilevel"/>
    <w:tmpl w:val="DCAEBA8C"/>
    <w:lvl w:ilvl="0" w:tplc="44E2F2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1"/>
  </w:num>
  <w:num w:numId="10">
    <w:abstractNumId w:val="3"/>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29"/>
    <w:rsid w:val="000127D9"/>
    <w:rsid w:val="00014024"/>
    <w:rsid w:val="00015B80"/>
    <w:rsid w:val="00053510"/>
    <w:rsid w:val="00054625"/>
    <w:rsid w:val="0007597D"/>
    <w:rsid w:val="000A57BF"/>
    <w:rsid w:val="000A6B7B"/>
    <w:rsid w:val="000C4573"/>
    <w:rsid w:val="000D68F8"/>
    <w:rsid w:val="00123038"/>
    <w:rsid w:val="00142097"/>
    <w:rsid w:val="0019567C"/>
    <w:rsid w:val="00196B80"/>
    <w:rsid w:val="001978A7"/>
    <w:rsid w:val="001B7CE9"/>
    <w:rsid w:val="001C7C13"/>
    <w:rsid w:val="001F01DD"/>
    <w:rsid w:val="00210985"/>
    <w:rsid w:val="0022632D"/>
    <w:rsid w:val="00235532"/>
    <w:rsid w:val="0023734C"/>
    <w:rsid w:val="00243D6C"/>
    <w:rsid w:val="002604D3"/>
    <w:rsid w:val="002737DC"/>
    <w:rsid w:val="00293144"/>
    <w:rsid w:val="002B5F9F"/>
    <w:rsid w:val="002C0431"/>
    <w:rsid w:val="002F0539"/>
    <w:rsid w:val="002F198F"/>
    <w:rsid w:val="002F6129"/>
    <w:rsid w:val="00303376"/>
    <w:rsid w:val="0033063F"/>
    <w:rsid w:val="00351CA2"/>
    <w:rsid w:val="00364F5A"/>
    <w:rsid w:val="00381498"/>
    <w:rsid w:val="003B02A9"/>
    <w:rsid w:val="003D3640"/>
    <w:rsid w:val="004217A6"/>
    <w:rsid w:val="00423CC7"/>
    <w:rsid w:val="0042690F"/>
    <w:rsid w:val="00460D03"/>
    <w:rsid w:val="0046192B"/>
    <w:rsid w:val="004777DB"/>
    <w:rsid w:val="004A0BBA"/>
    <w:rsid w:val="004D3B16"/>
    <w:rsid w:val="004E4A81"/>
    <w:rsid w:val="004F392E"/>
    <w:rsid w:val="00506DF9"/>
    <w:rsid w:val="00515482"/>
    <w:rsid w:val="005737AB"/>
    <w:rsid w:val="00575B9A"/>
    <w:rsid w:val="0058560E"/>
    <w:rsid w:val="005876B0"/>
    <w:rsid w:val="005B0A75"/>
    <w:rsid w:val="005B2501"/>
    <w:rsid w:val="005C28EE"/>
    <w:rsid w:val="005F1EBB"/>
    <w:rsid w:val="00635917"/>
    <w:rsid w:val="006542E0"/>
    <w:rsid w:val="00657168"/>
    <w:rsid w:val="006719EE"/>
    <w:rsid w:val="00677D7A"/>
    <w:rsid w:val="00683A8C"/>
    <w:rsid w:val="00685B1B"/>
    <w:rsid w:val="00696C11"/>
    <w:rsid w:val="006A6AEE"/>
    <w:rsid w:val="006B01C5"/>
    <w:rsid w:val="00713FAF"/>
    <w:rsid w:val="00716590"/>
    <w:rsid w:val="007232FE"/>
    <w:rsid w:val="00736927"/>
    <w:rsid w:val="007616CA"/>
    <w:rsid w:val="00767F0C"/>
    <w:rsid w:val="00790DD2"/>
    <w:rsid w:val="007D14CF"/>
    <w:rsid w:val="007E0012"/>
    <w:rsid w:val="00803613"/>
    <w:rsid w:val="008167D7"/>
    <w:rsid w:val="008201C2"/>
    <w:rsid w:val="00824761"/>
    <w:rsid w:val="00831538"/>
    <w:rsid w:val="008372D5"/>
    <w:rsid w:val="00843B90"/>
    <w:rsid w:val="0087575D"/>
    <w:rsid w:val="00883271"/>
    <w:rsid w:val="008A7E17"/>
    <w:rsid w:val="008E2BAE"/>
    <w:rsid w:val="008F5DC6"/>
    <w:rsid w:val="009358BA"/>
    <w:rsid w:val="00955A80"/>
    <w:rsid w:val="00963FFF"/>
    <w:rsid w:val="00981DF4"/>
    <w:rsid w:val="00991EBB"/>
    <w:rsid w:val="009B358A"/>
    <w:rsid w:val="009C2A87"/>
    <w:rsid w:val="009E765E"/>
    <w:rsid w:val="00A10A47"/>
    <w:rsid w:val="00A1763A"/>
    <w:rsid w:val="00A21DF7"/>
    <w:rsid w:val="00A33168"/>
    <w:rsid w:val="00A452AD"/>
    <w:rsid w:val="00A5594A"/>
    <w:rsid w:val="00A67069"/>
    <w:rsid w:val="00A71834"/>
    <w:rsid w:val="00A72274"/>
    <w:rsid w:val="00A81340"/>
    <w:rsid w:val="00A94491"/>
    <w:rsid w:val="00AB62AC"/>
    <w:rsid w:val="00B0017E"/>
    <w:rsid w:val="00B05F42"/>
    <w:rsid w:val="00B1667D"/>
    <w:rsid w:val="00B17B75"/>
    <w:rsid w:val="00B40077"/>
    <w:rsid w:val="00B93DE9"/>
    <w:rsid w:val="00BA0DA0"/>
    <w:rsid w:val="00BA7B3E"/>
    <w:rsid w:val="00BB5E9F"/>
    <w:rsid w:val="00BC3741"/>
    <w:rsid w:val="00C15917"/>
    <w:rsid w:val="00C320D7"/>
    <w:rsid w:val="00C32CB4"/>
    <w:rsid w:val="00C42EE2"/>
    <w:rsid w:val="00C703DE"/>
    <w:rsid w:val="00C75FAC"/>
    <w:rsid w:val="00C849E0"/>
    <w:rsid w:val="00CA64F7"/>
    <w:rsid w:val="00CC5BD5"/>
    <w:rsid w:val="00CD4F8D"/>
    <w:rsid w:val="00CE5DE1"/>
    <w:rsid w:val="00CF2DE4"/>
    <w:rsid w:val="00D0516A"/>
    <w:rsid w:val="00D22258"/>
    <w:rsid w:val="00D51AF3"/>
    <w:rsid w:val="00D57493"/>
    <w:rsid w:val="00DA1CEB"/>
    <w:rsid w:val="00DB2BC0"/>
    <w:rsid w:val="00DD1536"/>
    <w:rsid w:val="00DD6F96"/>
    <w:rsid w:val="00DE5807"/>
    <w:rsid w:val="00DE7062"/>
    <w:rsid w:val="00E03B36"/>
    <w:rsid w:val="00E05E96"/>
    <w:rsid w:val="00E862F6"/>
    <w:rsid w:val="00E92DC0"/>
    <w:rsid w:val="00EA6D49"/>
    <w:rsid w:val="00EC2D50"/>
    <w:rsid w:val="00ED5126"/>
    <w:rsid w:val="00EF4DD9"/>
    <w:rsid w:val="00F02BA9"/>
    <w:rsid w:val="00F13372"/>
    <w:rsid w:val="00F20BD8"/>
    <w:rsid w:val="00F466E9"/>
    <w:rsid w:val="00F5234A"/>
    <w:rsid w:val="00F84ED4"/>
    <w:rsid w:val="00F878FA"/>
    <w:rsid w:val="00F96D72"/>
    <w:rsid w:val="00FB07EC"/>
    <w:rsid w:val="00FB16BB"/>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29"/>
    <w:rPr>
      <w:rFonts w:eastAsia="Times New Roman"/>
      <w:sz w:val="24"/>
      <w:szCs w:val="24"/>
    </w:rPr>
  </w:style>
  <w:style w:type="paragraph" w:styleId="Heading1">
    <w:name w:val="heading 1"/>
    <w:basedOn w:val="Normal"/>
    <w:next w:val="Normal"/>
    <w:link w:val="Heading1Char"/>
    <w:qFormat/>
    <w:rsid w:val="00DB2BC0"/>
    <w:pPr>
      <w:keepNext/>
      <w:pageBreakBefore/>
      <w:pBdr>
        <w:bottom w:val="single" w:sz="4" w:space="1" w:color="auto"/>
      </w:pBdr>
      <w:spacing w:before="240" w:after="60"/>
      <w:jc w:val="both"/>
      <w:outlineLvl w:val="0"/>
    </w:pPr>
    <w:rPr>
      <w:b/>
      <w:color w:val="800000"/>
      <w:kern w:val="28"/>
      <w:sz w:val="28"/>
      <w:szCs w:val="20"/>
    </w:rPr>
  </w:style>
  <w:style w:type="paragraph" w:styleId="Heading2">
    <w:name w:val="heading 2"/>
    <w:basedOn w:val="Normal"/>
    <w:next w:val="Normal"/>
    <w:link w:val="Heading2Char"/>
    <w:qFormat/>
    <w:rsid w:val="00DB2BC0"/>
    <w:pPr>
      <w:keepNext/>
      <w:spacing w:before="240"/>
      <w:jc w:val="both"/>
      <w:outlineLvl w:val="1"/>
    </w:pPr>
    <w:rPr>
      <w:b/>
      <w:i/>
      <w:szCs w:val="20"/>
      <w:lang w:val="sl-SI"/>
    </w:rPr>
  </w:style>
  <w:style w:type="paragraph" w:styleId="Heading3">
    <w:name w:val="heading 3"/>
    <w:basedOn w:val="Normal"/>
    <w:next w:val="Normal"/>
    <w:link w:val="Heading3Char"/>
    <w:qFormat/>
    <w:rsid w:val="00DB2BC0"/>
    <w:pPr>
      <w:keepNext/>
      <w:spacing w:before="240"/>
      <w:jc w:val="both"/>
      <w:outlineLvl w:val="2"/>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BC0"/>
    <w:rPr>
      <w:rFonts w:eastAsia="Times New Roman"/>
      <w:b/>
      <w:color w:val="800000"/>
      <w:kern w:val="28"/>
      <w:sz w:val="28"/>
    </w:rPr>
  </w:style>
  <w:style w:type="character" w:customStyle="1" w:styleId="Heading2Char">
    <w:name w:val="Heading 2 Char"/>
    <w:link w:val="Heading2"/>
    <w:rsid w:val="00DB2BC0"/>
    <w:rPr>
      <w:rFonts w:eastAsia="Times New Roman"/>
      <w:b/>
      <w:i/>
      <w:sz w:val="24"/>
      <w:lang w:val="sl-SI"/>
    </w:rPr>
  </w:style>
  <w:style w:type="character" w:customStyle="1" w:styleId="Heading3Char">
    <w:name w:val="Heading 3 Char"/>
    <w:link w:val="Heading3"/>
    <w:rsid w:val="00DB2BC0"/>
    <w:rPr>
      <w:rFonts w:eastAsia="Times New Roman"/>
      <w:sz w:val="24"/>
      <w:lang w:val="sl-SI"/>
    </w:rPr>
  </w:style>
  <w:style w:type="character" w:styleId="Strong">
    <w:name w:val="Strong"/>
    <w:qFormat/>
    <w:rsid w:val="00DB2BC0"/>
    <w:rPr>
      <w:b/>
      <w:bCs/>
    </w:rPr>
  </w:style>
  <w:style w:type="character" w:styleId="Emphasis">
    <w:name w:val="Emphasis"/>
    <w:qFormat/>
    <w:rsid w:val="00DB2BC0"/>
    <w:rPr>
      <w:i/>
      <w:iCs/>
    </w:rPr>
  </w:style>
  <w:style w:type="paragraph" w:styleId="NoSpacing">
    <w:name w:val="No Spacing"/>
    <w:qFormat/>
    <w:rsid w:val="00DB2BC0"/>
    <w:rPr>
      <w:rFonts w:ascii="Calibri" w:eastAsia="Calibri" w:hAnsi="Calibri"/>
      <w:sz w:val="22"/>
      <w:szCs w:val="22"/>
    </w:rPr>
  </w:style>
  <w:style w:type="paragraph" w:styleId="ListParagraph">
    <w:name w:val="List Paragraph"/>
    <w:basedOn w:val="Normal"/>
    <w:uiPriority w:val="34"/>
    <w:qFormat/>
    <w:rsid w:val="00DB2BC0"/>
    <w:pPr>
      <w:spacing w:after="200" w:line="276" w:lineRule="auto"/>
      <w:ind w:left="720"/>
      <w:contextualSpacing/>
    </w:pPr>
    <w:rPr>
      <w:rFonts w:ascii="Calibri" w:eastAsia="Calibri" w:hAnsi="Calibri"/>
      <w:sz w:val="22"/>
      <w:szCs w:val="22"/>
      <w:lang w:val="sr-Latn-CS"/>
    </w:rPr>
  </w:style>
  <w:style w:type="character" w:styleId="IntenseReference">
    <w:name w:val="Intense Reference"/>
    <w:qFormat/>
    <w:rsid w:val="00DB2BC0"/>
    <w:rPr>
      <w:b/>
      <w:bCs/>
      <w:smallCaps/>
      <w:color w:val="C0504D"/>
      <w:spacing w:val="5"/>
      <w:u w:val="single"/>
    </w:rPr>
  </w:style>
  <w:style w:type="paragraph" w:styleId="BalloonText">
    <w:name w:val="Balloon Text"/>
    <w:basedOn w:val="Normal"/>
    <w:link w:val="BalloonTextChar"/>
    <w:uiPriority w:val="99"/>
    <w:semiHidden/>
    <w:unhideWhenUsed/>
    <w:rsid w:val="00351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CA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0516A"/>
    <w:rPr>
      <w:sz w:val="16"/>
      <w:szCs w:val="16"/>
    </w:rPr>
  </w:style>
  <w:style w:type="paragraph" w:styleId="CommentText">
    <w:name w:val="annotation text"/>
    <w:basedOn w:val="Normal"/>
    <w:link w:val="CommentTextChar"/>
    <w:uiPriority w:val="99"/>
    <w:semiHidden/>
    <w:unhideWhenUsed/>
    <w:rsid w:val="00D0516A"/>
    <w:rPr>
      <w:sz w:val="20"/>
      <w:szCs w:val="20"/>
    </w:rPr>
  </w:style>
  <w:style w:type="character" w:customStyle="1" w:styleId="CommentTextChar">
    <w:name w:val="Comment Text Char"/>
    <w:basedOn w:val="DefaultParagraphFont"/>
    <w:link w:val="CommentText"/>
    <w:uiPriority w:val="99"/>
    <w:semiHidden/>
    <w:rsid w:val="00D0516A"/>
    <w:rPr>
      <w:rFonts w:eastAsia="Times New Roman"/>
    </w:rPr>
  </w:style>
  <w:style w:type="paragraph" w:styleId="CommentSubject">
    <w:name w:val="annotation subject"/>
    <w:basedOn w:val="CommentText"/>
    <w:next w:val="CommentText"/>
    <w:link w:val="CommentSubjectChar"/>
    <w:uiPriority w:val="99"/>
    <w:semiHidden/>
    <w:unhideWhenUsed/>
    <w:rsid w:val="00D0516A"/>
    <w:rPr>
      <w:b/>
      <w:bCs/>
    </w:rPr>
  </w:style>
  <w:style w:type="character" w:customStyle="1" w:styleId="CommentSubjectChar">
    <w:name w:val="Comment Subject Char"/>
    <w:basedOn w:val="CommentTextChar"/>
    <w:link w:val="CommentSubject"/>
    <w:uiPriority w:val="99"/>
    <w:semiHidden/>
    <w:rsid w:val="00D0516A"/>
    <w:rPr>
      <w:rFonts w:eastAsia="Times New Roman"/>
      <w:b/>
      <w:bCs/>
    </w:rPr>
  </w:style>
  <w:style w:type="paragraph" w:styleId="Header">
    <w:name w:val="header"/>
    <w:basedOn w:val="Normal"/>
    <w:link w:val="HeaderChar"/>
    <w:uiPriority w:val="99"/>
    <w:unhideWhenUsed/>
    <w:rsid w:val="001978A7"/>
    <w:pPr>
      <w:tabs>
        <w:tab w:val="center" w:pos="4680"/>
        <w:tab w:val="right" w:pos="9360"/>
      </w:tabs>
    </w:pPr>
  </w:style>
  <w:style w:type="character" w:customStyle="1" w:styleId="HeaderChar">
    <w:name w:val="Header Char"/>
    <w:basedOn w:val="DefaultParagraphFont"/>
    <w:link w:val="Header"/>
    <w:uiPriority w:val="99"/>
    <w:rsid w:val="001978A7"/>
    <w:rPr>
      <w:rFonts w:eastAsia="Times New Roman"/>
      <w:sz w:val="24"/>
      <w:szCs w:val="24"/>
    </w:rPr>
  </w:style>
  <w:style w:type="paragraph" w:styleId="Footer">
    <w:name w:val="footer"/>
    <w:basedOn w:val="Normal"/>
    <w:link w:val="FooterChar"/>
    <w:uiPriority w:val="99"/>
    <w:unhideWhenUsed/>
    <w:rsid w:val="001978A7"/>
    <w:pPr>
      <w:tabs>
        <w:tab w:val="center" w:pos="4680"/>
        <w:tab w:val="right" w:pos="9360"/>
      </w:tabs>
    </w:pPr>
  </w:style>
  <w:style w:type="character" w:customStyle="1" w:styleId="FooterChar">
    <w:name w:val="Footer Char"/>
    <w:basedOn w:val="DefaultParagraphFont"/>
    <w:link w:val="Footer"/>
    <w:uiPriority w:val="99"/>
    <w:rsid w:val="001978A7"/>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29"/>
    <w:rPr>
      <w:rFonts w:eastAsia="Times New Roman"/>
      <w:sz w:val="24"/>
      <w:szCs w:val="24"/>
    </w:rPr>
  </w:style>
  <w:style w:type="paragraph" w:styleId="Heading1">
    <w:name w:val="heading 1"/>
    <w:basedOn w:val="Normal"/>
    <w:next w:val="Normal"/>
    <w:link w:val="Heading1Char"/>
    <w:qFormat/>
    <w:rsid w:val="00DB2BC0"/>
    <w:pPr>
      <w:keepNext/>
      <w:pageBreakBefore/>
      <w:pBdr>
        <w:bottom w:val="single" w:sz="4" w:space="1" w:color="auto"/>
      </w:pBdr>
      <w:spacing w:before="240" w:after="60"/>
      <w:jc w:val="both"/>
      <w:outlineLvl w:val="0"/>
    </w:pPr>
    <w:rPr>
      <w:b/>
      <w:color w:val="800000"/>
      <w:kern w:val="28"/>
      <w:sz w:val="28"/>
      <w:szCs w:val="20"/>
    </w:rPr>
  </w:style>
  <w:style w:type="paragraph" w:styleId="Heading2">
    <w:name w:val="heading 2"/>
    <w:basedOn w:val="Normal"/>
    <w:next w:val="Normal"/>
    <w:link w:val="Heading2Char"/>
    <w:qFormat/>
    <w:rsid w:val="00DB2BC0"/>
    <w:pPr>
      <w:keepNext/>
      <w:spacing w:before="240"/>
      <w:jc w:val="both"/>
      <w:outlineLvl w:val="1"/>
    </w:pPr>
    <w:rPr>
      <w:b/>
      <w:i/>
      <w:szCs w:val="20"/>
      <w:lang w:val="sl-SI"/>
    </w:rPr>
  </w:style>
  <w:style w:type="paragraph" w:styleId="Heading3">
    <w:name w:val="heading 3"/>
    <w:basedOn w:val="Normal"/>
    <w:next w:val="Normal"/>
    <w:link w:val="Heading3Char"/>
    <w:qFormat/>
    <w:rsid w:val="00DB2BC0"/>
    <w:pPr>
      <w:keepNext/>
      <w:spacing w:before="240"/>
      <w:jc w:val="both"/>
      <w:outlineLvl w:val="2"/>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BC0"/>
    <w:rPr>
      <w:rFonts w:eastAsia="Times New Roman"/>
      <w:b/>
      <w:color w:val="800000"/>
      <w:kern w:val="28"/>
      <w:sz w:val="28"/>
    </w:rPr>
  </w:style>
  <w:style w:type="character" w:customStyle="1" w:styleId="Heading2Char">
    <w:name w:val="Heading 2 Char"/>
    <w:link w:val="Heading2"/>
    <w:rsid w:val="00DB2BC0"/>
    <w:rPr>
      <w:rFonts w:eastAsia="Times New Roman"/>
      <w:b/>
      <w:i/>
      <w:sz w:val="24"/>
      <w:lang w:val="sl-SI"/>
    </w:rPr>
  </w:style>
  <w:style w:type="character" w:customStyle="1" w:styleId="Heading3Char">
    <w:name w:val="Heading 3 Char"/>
    <w:link w:val="Heading3"/>
    <w:rsid w:val="00DB2BC0"/>
    <w:rPr>
      <w:rFonts w:eastAsia="Times New Roman"/>
      <w:sz w:val="24"/>
      <w:lang w:val="sl-SI"/>
    </w:rPr>
  </w:style>
  <w:style w:type="character" w:styleId="Strong">
    <w:name w:val="Strong"/>
    <w:qFormat/>
    <w:rsid w:val="00DB2BC0"/>
    <w:rPr>
      <w:b/>
      <w:bCs/>
    </w:rPr>
  </w:style>
  <w:style w:type="character" w:styleId="Emphasis">
    <w:name w:val="Emphasis"/>
    <w:qFormat/>
    <w:rsid w:val="00DB2BC0"/>
    <w:rPr>
      <w:i/>
      <w:iCs/>
    </w:rPr>
  </w:style>
  <w:style w:type="paragraph" w:styleId="NoSpacing">
    <w:name w:val="No Spacing"/>
    <w:qFormat/>
    <w:rsid w:val="00DB2BC0"/>
    <w:rPr>
      <w:rFonts w:ascii="Calibri" w:eastAsia="Calibri" w:hAnsi="Calibri"/>
      <w:sz w:val="22"/>
      <w:szCs w:val="22"/>
    </w:rPr>
  </w:style>
  <w:style w:type="paragraph" w:styleId="ListParagraph">
    <w:name w:val="List Paragraph"/>
    <w:basedOn w:val="Normal"/>
    <w:uiPriority w:val="34"/>
    <w:qFormat/>
    <w:rsid w:val="00DB2BC0"/>
    <w:pPr>
      <w:spacing w:after="200" w:line="276" w:lineRule="auto"/>
      <w:ind w:left="720"/>
      <w:contextualSpacing/>
    </w:pPr>
    <w:rPr>
      <w:rFonts w:ascii="Calibri" w:eastAsia="Calibri" w:hAnsi="Calibri"/>
      <w:sz w:val="22"/>
      <w:szCs w:val="22"/>
      <w:lang w:val="sr-Latn-CS"/>
    </w:rPr>
  </w:style>
  <w:style w:type="character" w:styleId="IntenseReference">
    <w:name w:val="Intense Reference"/>
    <w:qFormat/>
    <w:rsid w:val="00DB2BC0"/>
    <w:rPr>
      <w:b/>
      <w:bCs/>
      <w:smallCaps/>
      <w:color w:val="C0504D"/>
      <w:spacing w:val="5"/>
      <w:u w:val="single"/>
    </w:rPr>
  </w:style>
  <w:style w:type="paragraph" w:styleId="BalloonText">
    <w:name w:val="Balloon Text"/>
    <w:basedOn w:val="Normal"/>
    <w:link w:val="BalloonTextChar"/>
    <w:uiPriority w:val="99"/>
    <w:semiHidden/>
    <w:unhideWhenUsed/>
    <w:rsid w:val="00351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CA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0516A"/>
    <w:rPr>
      <w:sz w:val="16"/>
      <w:szCs w:val="16"/>
    </w:rPr>
  </w:style>
  <w:style w:type="paragraph" w:styleId="CommentText">
    <w:name w:val="annotation text"/>
    <w:basedOn w:val="Normal"/>
    <w:link w:val="CommentTextChar"/>
    <w:uiPriority w:val="99"/>
    <w:semiHidden/>
    <w:unhideWhenUsed/>
    <w:rsid w:val="00D0516A"/>
    <w:rPr>
      <w:sz w:val="20"/>
      <w:szCs w:val="20"/>
    </w:rPr>
  </w:style>
  <w:style w:type="character" w:customStyle="1" w:styleId="CommentTextChar">
    <w:name w:val="Comment Text Char"/>
    <w:basedOn w:val="DefaultParagraphFont"/>
    <w:link w:val="CommentText"/>
    <w:uiPriority w:val="99"/>
    <w:semiHidden/>
    <w:rsid w:val="00D0516A"/>
    <w:rPr>
      <w:rFonts w:eastAsia="Times New Roman"/>
    </w:rPr>
  </w:style>
  <w:style w:type="paragraph" w:styleId="CommentSubject">
    <w:name w:val="annotation subject"/>
    <w:basedOn w:val="CommentText"/>
    <w:next w:val="CommentText"/>
    <w:link w:val="CommentSubjectChar"/>
    <w:uiPriority w:val="99"/>
    <w:semiHidden/>
    <w:unhideWhenUsed/>
    <w:rsid w:val="00D0516A"/>
    <w:rPr>
      <w:b/>
      <w:bCs/>
    </w:rPr>
  </w:style>
  <w:style w:type="character" w:customStyle="1" w:styleId="CommentSubjectChar">
    <w:name w:val="Comment Subject Char"/>
    <w:basedOn w:val="CommentTextChar"/>
    <w:link w:val="CommentSubject"/>
    <w:uiPriority w:val="99"/>
    <w:semiHidden/>
    <w:rsid w:val="00D0516A"/>
    <w:rPr>
      <w:rFonts w:eastAsia="Times New Roman"/>
      <w:b/>
      <w:bCs/>
    </w:rPr>
  </w:style>
  <w:style w:type="paragraph" w:styleId="Header">
    <w:name w:val="header"/>
    <w:basedOn w:val="Normal"/>
    <w:link w:val="HeaderChar"/>
    <w:uiPriority w:val="99"/>
    <w:unhideWhenUsed/>
    <w:rsid w:val="001978A7"/>
    <w:pPr>
      <w:tabs>
        <w:tab w:val="center" w:pos="4680"/>
        <w:tab w:val="right" w:pos="9360"/>
      </w:tabs>
    </w:pPr>
  </w:style>
  <w:style w:type="character" w:customStyle="1" w:styleId="HeaderChar">
    <w:name w:val="Header Char"/>
    <w:basedOn w:val="DefaultParagraphFont"/>
    <w:link w:val="Header"/>
    <w:uiPriority w:val="99"/>
    <w:rsid w:val="001978A7"/>
    <w:rPr>
      <w:rFonts w:eastAsia="Times New Roman"/>
      <w:sz w:val="24"/>
      <w:szCs w:val="24"/>
    </w:rPr>
  </w:style>
  <w:style w:type="paragraph" w:styleId="Footer">
    <w:name w:val="footer"/>
    <w:basedOn w:val="Normal"/>
    <w:link w:val="FooterChar"/>
    <w:uiPriority w:val="99"/>
    <w:unhideWhenUsed/>
    <w:rsid w:val="001978A7"/>
    <w:pPr>
      <w:tabs>
        <w:tab w:val="center" w:pos="4680"/>
        <w:tab w:val="right" w:pos="9360"/>
      </w:tabs>
    </w:pPr>
  </w:style>
  <w:style w:type="character" w:customStyle="1" w:styleId="FooterChar">
    <w:name w:val="Footer Char"/>
    <w:basedOn w:val="DefaultParagraphFont"/>
    <w:link w:val="Footer"/>
    <w:uiPriority w:val="99"/>
    <w:rsid w:val="001978A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4AC446E773364EA67F94BAA4D70E85" ma:contentTypeVersion="9" ma:contentTypeDescription="Create a new document." ma:contentTypeScope="" ma:versionID="7b8da0749da4490efe23121c9754d850">
  <xsd:schema xmlns:xsd="http://www.w3.org/2001/XMLSchema" xmlns:xs="http://www.w3.org/2001/XMLSchema" xmlns:p="http://schemas.microsoft.com/office/2006/metadata/properties" xmlns:ns2="5986dbef-0c45-48a2-8ebd-959332beeb43" xmlns:ns3="4a1e31c7-9c5a-4c81-b8f0-f400ab8f1618" targetNamespace="http://schemas.microsoft.com/office/2006/metadata/properties" ma:root="true" ma:fieldsID="407f5ef856641bc8d74da50bcaa1adf4" ns2:_="" ns3:_="">
    <xsd:import namespace="5986dbef-0c45-48a2-8ebd-959332beeb43"/>
    <xsd:import namespace="4a1e31c7-9c5a-4c81-b8f0-f400ab8f16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dbef-0c45-48a2-8ebd-959332be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e31c7-9c5a-4c81-b8f0-f400ab8f16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ADFB-8DB2-4E66-A3FE-435AF44DD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34C92-ED7A-423A-94E6-86B9BC65D5A1}">
  <ds:schemaRefs>
    <ds:schemaRef ds:uri="http://schemas.microsoft.com/sharepoint/v3/contenttype/forms"/>
  </ds:schemaRefs>
</ds:datastoreItem>
</file>

<file path=customXml/itemProps3.xml><?xml version="1.0" encoding="utf-8"?>
<ds:datastoreItem xmlns:ds="http://schemas.openxmlformats.org/officeDocument/2006/customXml" ds:itemID="{6C11B6CB-647B-4DEE-943C-29A47E6D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6dbef-0c45-48a2-8ebd-959332beeb43"/>
    <ds:schemaRef ds:uri="4a1e31c7-9c5a-4c81-b8f0-f400ab8f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39BAD-7EF0-4FF2-A87A-577FAB74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Kaludjerovic</dc:creator>
  <cp:lastModifiedBy>Windows User</cp:lastModifiedBy>
  <cp:revision>2</cp:revision>
  <cp:lastPrinted>2019-12-04T14:30:00Z</cp:lastPrinted>
  <dcterms:created xsi:type="dcterms:W3CDTF">2019-12-12T13:12:00Z</dcterms:created>
  <dcterms:modified xsi:type="dcterms:W3CDTF">2019-12-12T13:12:00Z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0x010100A54AC446E773364EA67F94BAA4D70E85</vt:lpwstr>
  </property>
</Properties>
</file>