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C" w:rsidRPr="004944B1" w:rsidRDefault="000179C2" w:rsidP="008E433B">
      <w:pPr>
        <w:spacing w:after="0" w:line="240" w:lineRule="auto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/>
          <w:spacing w:val="-6"/>
        </w:rPr>
        <w:t>Н</w:t>
      </w:r>
      <w:r w:rsidRPr="004944B1">
        <w:rPr>
          <w:rFonts w:ascii="Resavska BG TT" w:hAnsi="Resavska BG TT"/>
        </w:rPr>
        <w:t>а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3"/>
        </w:rPr>
        <w:t>о</w:t>
      </w:r>
      <w:r w:rsidRPr="004944B1">
        <w:rPr>
          <w:rFonts w:ascii="Resavska BG TT" w:hAnsi="Resavska BG TT"/>
          <w:spacing w:val="-6"/>
        </w:rPr>
        <w:t>с</w:t>
      </w:r>
      <w:r w:rsidRPr="004944B1">
        <w:rPr>
          <w:rFonts w:ascii="Resavska BG TT" w:hAnsi="Resavska BG TT"/>
        </w:rPr>
        <w:t>н</w:t>
      </w:r>
      <w:r w:rsidRPr="004944B1">
        <w:rPr>
          <w:rFonts w:ascii="Resavska BG TT" w:hAnsi="Resavska BG TT"/>
          <w:spacing w:val="-3"/>
        </w:rPr>
        <w:t>ов</w:t>
      </w:r>
      <w:r w:rsidRPr="004944B1">
        <w:rPr>
          <w:rFonts w:ascii="Resavska BG TT" w:hAnsi="Resavska BG TT"/>
        </w:rPr>
        <w:t>у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5"/>
        </w:rPr>
        <w:t>ч</w:t>
      </w:r>
      <w:r w:rsidRPr="004944B1">
        <w:rPr>
          <w:rFonts w:ascii="Resavska BG TT" w:hAnsi="Resavska BG TT"/>
          <w:spacing w:val="-1"/>
        </w:rPr>
        <w:t>л</w:t>
      </w:r>
      <w:r w:rsidRPr="004944B1">
        <w:rPr>
          <w:rFonts w:ascii="Resavska BG TT" w:hAnsi="Resavska BG TT"/>
          <w:spacing w:val="-5"/>
        </w:rPr>
        <w:t>ан</w:t>
      </w:r>
      <w:r w:rsidRPr="004944B1">
        <w:rPr>
          <w:rFonts w:ascii="Resavska BG TT" w:hAnsi="Resavska BG TT"/>
        </w:rPr>
        <w:t>а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</w:rPr>
        <w:t>4</w:t>
      </w:r>
      <w:r w:rsidRPr="004944B1">
        <w:rPr>
          <w:rFonts w:ascii="Resavska BG TT" w:hAnsi="Resavska BG TT"/>
          <w:spacing w:val="-4"/>
        </w:rPr>
        <w:t>6</w:t>
      </w:r>
      <w:r w:rsidRPr="004944B1">
        <w:rPr>
          <w:rFonts w:ascii="Resavska BG TT" w:hAnsi="Resavska BG TT"/>
        </w:rPr>
        <w:t>.</w:t>
      </w:r>
      <w:proofErr w:type="gramEnd"/>
      <w:r w:rsidR="004301A1" w:rsidRPr="004944B1">
        <w:rPr>
          <w:rFonts w:ascii="Resavska BG TT" w:hAnsi="Resavska BG TT"/>
        </w:rPr>
        <w:t xml:space="preserve"> </w:t>
      </w:r>
      <w:proofErr w:type="gramStart"/>
      <w:r w:rsidR="004301A1" w:rsidRPr="004944B1">
        <w:rPr>
          <w:rFonts w:ascii="Resavska BG TT" w:hAnsi="Resavska BG TT"/>
          <w:spacing w:val="-6"/>
        </w:rPr>
        <w:t>С</w:t>
      </w:r>
      <w:r w:rsidRPr="004944B1">
        <w:rPr>
          <w:rFonts w:ascii="Resavska BG TT" w:hAnsi="Resavska BG TT"/>
          <w:spacing w:val="-3"/>
        </w:rPr>
        <w:t>тав</w:t>
      </w:r>
      <w:r w:rsidR="004301A1" w:rsidRPr="004944B1">
        <w:rPr>
          <w:rFonts w:ascii="Resavska BG TT" w:hAnsi="Resavska BG TT"/>
          <w:spacing w:val="-3"/>
        </w:rPr>
        <w:t xml:space="preserve"> </w:t>
      </w:r>
      <w:r w:rsidRPr="004944B1">
        <w:rPr>
          <w:rFonts w:ascii="Resavska BG TT" w:hAnsi="Resavska BG TT"/>
          <w:spacing w:val="-4"/>
        </w:rPr>
        <w:t>1</w:t>
      </w:r>
      <w:r w:rsidRPr="004944B1">
        <w:rPr>
          <w:rFonts w:ascii="Resavska BG TT" w:hAnsi="Resavska BG TT"/>
        </w:rPr>
        <w:t>.</w:t>
      </w:r>
      <w:proofErr w:type="gramEnd"/>
      <w:r w:rsidR="004301A1" w:rsidRPr="004944B1">
        <w:rPr>
          <w:rFonts w:ascii="Resavska BG TT" w:hAnsi="Resavska BG TT"/>
        </w:rPr>
        <w:t xml:space="preserve"> </w:t>
      </w:r>
      <w:proofErr w:type="gramStart"/>
      <w:r w:rsidRPr="004944B1">
        <w:rPr>
          <w:rFonts w:ascii="Resavska BG TT" w:hAnsi="Resavska BG TT"/>
          <w:spacing w:val="-5"/>
        </w:rPr>
        <w:t>З</w:t>
      </w:r>
      <w:r w:rsidRPr="004944B1">
        <w:rPr>
          <w:rFonts w:ascii="Resavska BG TT" w:hAnsi="Resavska BG TT"/>
        </w:rPr>
        <w:t>а</w:t>
      </w:r>
      <w:r w:rsidRPr="004944B1">
        <w:rPr>
          <w:rFonts w:ascii="Resavska BG TT" w:hAnsi="Resavska BG TT"/>
          <w:spacing w:val="-3"/>
        </w:rPr>
        <w:t>к</w:t>
      </w:r>
      <w:r w:rsidRPr="004944B1">
        <w:rPr>
          <w:rFonts w:ascii="Resavska BG TT" w:hAnsi="Resavska BG TT"/>
          <w:spacing w:val="-6"/>
        </w:rPr>
        <w:t>о</w:t>
      </w:r>
      <w:r w:rsidRPr="004944B1">
        <w:rPr>
          <w:rFonts w:ascii="Resavska BG TT" w:hAnsi="Resavska BG TT"/>
        </w:rPr>
        <w:t>на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</w:rPr>
        <w:t>о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5"/>
        </w:rPr>
        <w:t>п</w:t>
      </w:r>
      <w:r w:rsidRPr="004944B1">
        <w:rPr>
          <w:rFonts w:ascii="Resavska BG TT" w:hAnsi="Resavska BG TT"/>
          <w:spacing w:val="-1"/>
        </w:rPr>
        <w:t>л</w:t>
      </w:r>
      <w:r w:rsidRPr="004944B1">
        <w:rPr>
          <w:rFonts w:ascii="Resavska BG TT" w:hAnsi="Resavska BG TT"/>
          <w:spacing w:val="-5"/>
        </w:rPr>
        <w:t>а</w:t>
      </w:r>
      <w:r w:rsidRPr="004944B1">
        <w:rPr>
          <w:rFonts w:ascii="Resavska BG TT" w:hAnsi="Resavska BG TT"/>
        </w:rPr>
        <w:t>н</w:t>
      </w:r>
      <w:r w:rsidRPr="004944B1">
        <w:rPr>
          <w:rFonts w:ascii="Resavska BG TT" w:hAnsi="Resavska BG TT"/>
          <w:spacing w:val="-5"/>
        </w:rPr>
        <w:t>и</w:t>
      </w:r>
      <w:r w:rsidRPr="004944B1">
        <w:rPr>
          <w:rFonts w:ascii="Resavska BG TT" w:hAnsi="Resavska BG TT"/>
          <w:spacing w:val="-4"/>
        </w:rPr>
        <w:t>р</w:t>
      </w:r>
      <w:r w:rsidRPr="004944B1">
        <w:rPr>
          <w:rFonts w:ascii="Resavska BG TT" w:hAnsi="Resavska BG TT"/>
        </w:rPr>
        <w:t>ању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</w:rPr>
        <w:t>и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5"/>
        </w:rPr>
        <w:t>и</w:t>
      </w:r>
      <w:r w:rsidRPr="004944B1">
        <w:rPr>
          <w:rFonts w:ascii="Resavska BG TT" w:hAnsi="Resavska BG TT"/>
          <w:spacing w:val="-1"/>
        </w:rPr>
        <w:t>з</w:t>
      </w:r>
      <w:r w:rsidRPr="004944B1">
        <w:rPr>
          <w:rFonts w:ascii="Resavska BG TT" w:hAnsi="Resavska BG TT"/>
          <w:spacing w:val="-5"/>
        </w:rPr>
        <w:t>г</w:t>
      </w:r>
      <w:r w:rsidRPr="004944B1">
        <w:rPr>
          <w:rFonts w:ascii="Resavska BG TT" w:hAnsi="Resavska BG TT"/>
        </w:rPr>
        <w:t>р</w:t>
      </w:r>
      <w:r w:rsidRPr="004944B1">
        <w:rPr>
          <w:rFonts w:ascii="Resavska BG TT" w:hAnsi="Resavska BG TT"/>
          <w:spacing w:val="-5"/>
        </w:rPr>
        <w:t>а</w:t>
      </w:r>
      <w:r w:rsidRPr="004944B1">
        <w:rPr>
          <w:rFonts w:ascii="Resavska BG TT" w:hAnsi="Resavska BG TT"/>
          <w:spacing w:val="-4"/>
        </w:rPr>
        <w:t>д</w:t>
      </w:r>
      <w:r w:rsidRPr="004944B1">
        <w:rPr>
          <w:rFonts w:ascii="Resavska BG TT" w:hAnsi="Resavska BG TT"/>
        </w:rPr>
        <w:t>њи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4"/>
        </w:rPr>
        <w:t>(</w:t>
      </w:r>
      <w:r w:rsidRPr="004944B1">
        <w:rPr>
          <w:rFonts w:ascii="Resavska BG TT" w:hAnsi="Resavska BG TT"/>
        </w:rPr>
        <w:t>„</w:t>
      </w:r>
      <w:r w:rsidRPr="004944B1">
        <w:rPr>
          <w:rFonts w:ascii="Resavska BG TT" w:hAnsi="Resavska BG TT"/>
          <w:spacing w:val="-5"/>
        </w:rPr>
        <w:t>С</w:t>
      </w:r>
      <w:r w:rsidRPr="004944B1">
        <w:rPr>
          <w:rFonts w:ascii="Resavska BG TT" w:hAnsi="Resavska BG TT"/>
          <w:spacing w:val="-1"/>
        </w:rPr>
        <w:t>л</w:t>
      </w:r>
      <w:r w:rsidRPr="004944B1">
        <w:rPr>
          <w:rFonts w:ascii="Resavska BG TT" w:hAnsi="Resavska BG TT"/>
          <w:spacing w:val="-5"/>
        </w:rPr>
        <w:t>у</w:t>
      </w:r>
      <w:r w:rsidRPr="004944B1">
        <w:rPr>
          <w:rFonts w:ascii="Resavska BG TT" w:hAnsi="Resavska BG TT"/>
          <w:spacing w:val="-3"/>
        </w:rPr>
        <w:t>ж</w:t>
      </w:r>
      <w:r w:rsidRPr="004944B1">
        <w:rPr>
          <w:rFonts w:ascii="Resavska BG TT" w:hAnsi="Resavska BG TT"/>
        </w:rPr>
        <w:t>б</w:t>
      </w:r>
      <w:r w:rsidRPr="004944B1">
        <w:rPr>
          <w:rFonts w:ascii="Resavska BG TT" w:hAnsi="Resavska BG TT"/>
          <w:spacing w:val="-4"/>
        </w:rPr>
        <w:t>е</w:t>
      </w:r>
      <w:r w:rsidRPr="004944B1">
        <w:rPr>
          <w:rFonts w:ascii="Resavska BG TT" w:hAnsi="Resavska BG TT"/>
          <w:spacing w:val="-5"/>
        </w:rPr>
        <w:t>н</w:t>
      </w:r>
      <w:r w:rsidRPr="004944B1">
        <w:rPr>
          <w:rFonts w:ascii="Resavska BG TT" w:hAnsi="Resavska BG TT"/>
        </w:rPr>
        <w:t>и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5"/>
        </w:rPr>
        <w:t>г</w:t>
      </w:r>
      <w:r w:rsidRPr="004944B1">
        <w:rPr>
          <w:rFonts w:ascii="Resavska BG TT" w:hAnsi="Resavska BG TT"/>
          <w:spacing w:val="-1"/>
        </w:rPr>
        <w:t>л</w:t>
      </w:r>
      <w:r w:rsidRPr="004944B1">
        <w:rPr>
          <w:rFonts w:ascii="Resavska BG TT" w:hAnsi="Resavska BG TT"/>
        </w:rPr>
        <w:t>а</w:t>
      </w:r>
      <w:r w:rsidRPr="004944B1">
        <w:rPr>
          <w:rFonts w:ascii="Resavska BG TT" w:hAnsi="Resavska BG TT"/>
          <w:spacing w:val="-6"/>
        </w:rPr>
        <w:t>с</w:t>
      </w:r>
      <w:r w:rsidRPr="004944B1">
        <w:rPr>
          <w:rFonts w:ascii="Resavska BG TT" w:hAnsi="Resavska BG TT"/>
        </w:rPr>
        <w:t>н</w:t>
      </w:r>
      <w:r w:rsidRPr="004944B1">
        <w:rPr>
          <w:rFonts w:ascii="Resavska BG TT" w:hAnsi="Resavska BG TT"/>
          <w:spacing w:val="-5"/>
        </w:rPr>
        <w:t>и</w:t>
      </w:r>
      <w:r w:rsidRPr="004944B1">
        <w:rPr>
          <w:rFonts w:ascii="Resavska BG TT" w:hAnsi="Resavska BG TT"/>
        </w:rPr>
        <w:t xml:space="preserve">к </w:t>
      </w:r>
      <w:r w:rsidRPr="004944B1">
        <w:rPr>
          <w:rFonts w:ascii="Resavska BG TT" w:hAnsi="Resavska BG TT"/>
          <w:spacing w:val="-5"/>
        </w:rPr>
        <w:t>Р</w:t>
      </w:r>
      <w:r w:rsidRPr="004944B1">
        <w:rPr>
          <w:rFonts w:ascii="Resavska BG TT" w:hAnsi="Resavska BG TT"/>
        </w:rPr>
        <w:t>С</w:t>
      </w:r>
      <w:r w:rsidRPr="004944B1">
        <w:rPr>
          <w:rFonts w:ascii="Resavska BG TT" w:hAnsi="Resavska BG TT"/>
          <w:spacing w:val="-5"/>
        </w:rPr>
        <w:t>”</w:t>
      </w:r>
      <w:r w:rsidRPr="004944B1">
        <w:rPr>
          <w:rFonts w:ascii="Resavska BG TT" w:hAnsi="Resavska BG TT"/>
        </w:rPr>
        <w:t>,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5"/>
        </w:rPr>
        <w:t>б</w:t>
      </w:r>
      <w:r w:rsidRPr="004944B1">
        <w:rPr>
          <w:rFonts w:ascii="Resavska BG TT" w:hAnsi="Resavska BG TT"/>
          <w:spacing w:val="-4"/>
        </w:rPr>
        <w:t>р</w:t>
      </w:r>
      <w:r w:rsidRPr="004944B1">
        <w:rPr>
          <w:rFonts w:ascii="Resavska BG TT" w:hAnsi="Resavska BG TT"/>
        </w:rPr>
        <w:t>.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</w:rPr>
        <w:t>7</w:t>
      </w:r>
      <w:r w:rsidRPr="004944B1">
        <w:rPr>
          <w:rFonts w:ascii="Resavska BG TT" w:hAnsi="Resavska BG TT"/>
          <w:spacing w:val="-4"/>
        </w:rPr>
        <w:t>2/0</w:t>
      </w:r>
      <w:r w:rsidRPr="004944B1">
        <w:rPr>
          <w:rFonts w:ascii="Resavska BG TT" w:hAnsi="Resavska BG TT"/>
        </w:rPr>
        <w:t>9,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4"/>
        </w:rPr>
        <w:t>8</w:t>
      </w:r>
      <w:r w:rsidRPr="004944B1">
        <w:rPr>
          <w:rFonts w:ascii="Resavska BG TT" w:hAnsi="Resavska BG TT"/>
        </w:rPr>
        <w:t>1</w:t>
      </w:r>
      <w:r w:rsidRPr="004944B1">
        <w:rPr>
          <w:rFonts w:ascii="Resavska BG TT" w:hAnsi="Resavska BG TT"/>
          <w:spacing w:val="-4"/>
        </w:rPr>
        <w:t>/0</w:t>
      </w:r>
      <w:r w:rsidRPr="004944B1">
        <w:rPr>
          <w:rFonts w:ascii="Resavska BG TT" w:hAnsi="Resavska BG TT"/>
        </w:rPr>
        <w:t>9-</w:t>
      </w:r>
      <w:r w:rsidRPr="004944B1">
        <w:rPr>
          <w:rFonts w:ascii="Resavska BG TT" w:hAnsi="Resavska BG TT"/>
          <w:spacing w:val="-3"/>
        </w:rPr>
        <w:t>и</w:t>
      </w:r>
      <w:r w:rsidRPr="004944B1">
        <w:rPr>
          <w:rFonts w:ascii="Resavska BG TT" w:hAnsi="Resavska BG TT"/>
          <w:spacing w:val="-6"/>
        </w:rPr>
        <w:t>с</w:t>
      </w:r>
      <w:r w:rsidRPr="004944B1">
        <w:rPr>
          <w:rFonts w:ascii="Resavska BG TT" w:hAnsi="Resavska BG TT"/>
          <w:spacing w:val="-5"/>
        </w:rPr>
        <w:t>п</w:t>
      </w:r>
      <w:r w:rsidRPr="004944B1">
        <w:rPr>
          <w:rFonts w:ascii="Resavska BG TT" w:hAnsi="Resavska BG TT"/>
        </w:rPr>
        <w:t>ра</w:t>
      </w:r>
      <w:r w:rsidRPr="004944B1">
        <w:rPr>
          <w:rFonts w:ascii="Resavska BG TT" w:hAnsi="Resavska BG TT"/>
          <w:spacing w:val="-6"/>
        </w:rPr>
        <w:t>в</w:t>
      </w:r>
      <w:r w:rsidRPr="004944B1">
        <w:rPr>
          <w:rFonts w:ascii="Resavska BG TT" w:hAnsi="Resavska BG TT"/>
          <w:spacing w:val="-3"/>
        </w:rPr>
        <w:t>к</w:t>
      </w:r>
      <w:r w:rsidRPr="004944B1">
        <w:rPr>
          <w:rFonts w:ascii="Resavska BG TT" w:hAnsi="Resavska BG TT"/>
          <w:spacing w:val="-5"/>
        </w:rPr>
        <w:t>а</w:t>
      </w:r>
      <w:r w:rsidRPr="004944B1">
        <w:rPr>
          <w:rFonts w:ascii="Resavska BG TT" w:hAnsi="Resavska BG TT"/>
        </w:rPr>
        <w:t>,</w:t>
      </w:r>
      <w:r w:rsidR="004301A1" w:rsidRPr="004944B1">
        <w:rPr>
          <w:rFonts w:ascii="Resavska BG TT" w:hAnsi="Resavska BG TT"/>
        </w:rPr>
        <w:t xml:space="preserve"> </w:t>
      </w:r>
      <w:r w:rsidRPr="004944B1">
        <w:rPr>
          <w:rFonts w:ascii="Resavska BG TT" w:hAnsi="Resavska BG TT"/>
          <w:spacing w:val="-4"/>
        </w:rPr>
        <w:t>6</w:t>
      </w:r>
      <w:r w:rsidRPr="004944B1">
        <w:rPr>
          <w:rFonts w:ascii="Resavska BG TT" w:hAnsi="Resavska BG TT"/>
        </w:rPr>
        <w:t>4</w:t>
      </w:r>
      <w:r w:rsidRPr="004944B1">
        <w:rPr>
          <w:rFonts w:ascii="Resavska BG TT" w:hAnsi="Resavska BG TT"/>
          <w:spacing w:val="-4"/>
        </w:rPr>
        <w:t>/1</w:t>
      </w:r>
      <w:r w:rsidRPr="004944B1">
        <w:rPr>
          <w:rFonts w:ascii="Resavska BG TT" w:hAnsi="Resavska BG TT"/>
        </w:rPr>
        <w:t>0–</w:t>
      </w:r>
      <w:r w:rsidRPr="004944B1">
        <w:rPr>
          <w:rFonts w:ascii="Resavska BG TT" w:hAnsi="Resavska BG TT"/>
          <w:spacing w:val="-3"/>
        </w:rPr>
        <w:t>У</w:t>
      </w:r>
      <w:r w:rsidRPr="004944B1">
        <w:rPr>
          <w:rFonts w:ascii="Resavska BG TT" w:hAnsi="Resavska BG TT"/>
        </w:rPr>
        <w:t>С</w:t>
      </w:r>
      <w:r w:rsidRPr="004944B1">
        <w:rPr>
          <w:rFonts w:ascii="Resavska BG TT" w:hAnsi="Resavska BG TT"/>
          <w:spacing w:val="-11"/>
        </w:rPr>
        <w:t xml:space="preserve">, </w:t>
      </w:r>
      <w:r w:rsidRPr="004944B1">
        <w:rPr>
          <w:rFonts w:ascii="Resavska BG TT" w:hAnsi="Resavska BG TT"/>
          <w:spacing w:val="-4"/>
        </w:rPr>
        <w:t>24/1</w:t>
      </w:r>
      <w:r w:rsidRPr="004944B1">
        <w:rPr>
          <w:rFonts w:ascii="Resavska BG TT" w:hAnsi="Resavska BG TT"/>
        </w:rPr>
        <w:t>1</w:t>
      </w:r>
      <w:r w:rsidRPr="004944B1">
        <w:rPr>
          <w:rFonts w:ascii="Resavska BG TT" w:hAnsi="Resavska BG TT"/>
          <w:spacing w:val="-4"/>
        </w:rPr>
        <w:t>,</w:t>
      </w:r>
      <w:r w:rsidRPr="004944B1">
        <w:rPr>
          <w:rFonts w:ascii="Resavska BG TT" w:hAnsi="Resavska BG TT"/>
          <w:spacing w:val="-4"/>
          <w:lang w:val="ru-RU"/>
        </w:rPr>
        <w:t xml:space="preserve"> 121/12, 42/13</w:t>
      </w:r>
      <w:r w:rsidRPr="004944B1">
        <w:rPr>
          <w:rFonts w:ascii="Resavska BG TT" w:hAnsi="Resavska BG TT"/>
          <w:spacing w:val="-4"/>
        </w:rPr>
        <w:t xml:space="preserve"> –</w:t>
      </w:r>
      <w:r w:rsidRPr="004944B1">
        <w:rPr>
          <w:rFonts w:ascii="Resavska BG TT" w:hAnsi="Resavska BG TT"/>
          <w:spacing w:val="-4"/>
          <w:lang w:val="ru-RU"/>
        </w:rPr>
        <w:t>УС, 50/13</w:t>
      </w:r>
      <w:r w:rsidRPr="004944B1">
        <w:rPr>
          <w:rFonts w:ascii="Resavska BG TT" w:hAnsi="Resavska BG TT"/>
          <w:spacing w:val="-4"/>
        </w:rPr>
        <w:t xml:space="preserve"> –</w:t>
      </w:r>
      <w:r w:rsidRPr="004944B1">
        <w:rPr>
          <w:rFonts w:ascii="Resavska BG TT" w:hAnsi="Resavska BG TT"/>
          <w:spacing w:val="-4"/>
          <w:lang w:val="ru-RU"/>
        </w:rPr>
        <w:t>УС, 98/13</w:t>
      </w:r>
      <w:r w:rsidRPr="004944B1">
        <w:rPr>
          <w:rFonts w:ascii="Resavska BG TT" w:hAnsi="Resavska BG TT"/>
          <w:spacing w:val="-4"/>
        </w:rPr>
        <w:t xml:space="preserve"> –</w:t>
      </w:r>
      <w:r w:rsidRPr="004944B1">
        <w:rPr>
          <w:rFonts w:ascii="Resavska BG TT" w:hAnsi="Resavska BG TT"/>
          <w:spacing w:val="-4"/>
          <w:lang w:val="ru-RU"/>
        </w:rPr>
        <w:t>УС</w:t>
      </w:r>
      <w:r w:rsidRPr="004944B1">
        <w:rPr>
          <w:rFonts w:ascii="Resavska BG TT" w:hAnsi="Resavska BG TT"/>
          <w:spacing w:val="-4"/>
        </w:rPr>
        <w:t xml:space="preserve">, </w:t>
      </w:r>
      <w:r w:rsidRPr="004944B1">
        <w:rPr>
          <w:rFonts w:ascii="Resavska BG TT" w:hAnsi="Resavska BG TT"/>
          <w:spacing w:val="-4"/>
          <w:lang w:val="ru-RU"/>
        </w:rPr>
        <w:t>13</w:t>
      </w:r>
      <w:r w:rsidRPr="004944B1">
        <w:rPr>
          <w:rFonts w:ascii="Resavska BG TT" w:hAnsi="Resavska BG TT"/>
          <w:spacing w:val="-4"/>
        </w:rPr>
        <w:t>2</w:t>
      </w:r>
      <w:r w:rsidRPr="004944B1">
        <w:rPr>
          <w:rFonts w:ascii="Resavska BG TT" w:hAnsi="Resavska BG TT"/>
          <w:spacing w:val="-4"/>
          <w:lang w:val="ru-RU"/>
        </w:rPr>
        <w:t>/14</w:t>
      </w:r>
      <w:r w:rsidR="003D2902">
        <w:rPr>
          <w:rFonts w:ascii="Resavska BG TT" w:hAnsi="Resavska BG TT"/>
          <w:spacing w:val="-4"/>
        </w:rPr>
        <w:t>,</w:t>
      </w:r>
      <w:r w:rsidRPr="004944B1">
        <w:rPr>
          <w:rFonts w:ascii="Resavska BG TT" w:hAnsi="Resavska BG TT"/>
          <w:spacing w:val="-4"/>
        </w:rPr>
        <w:t xml:space="preserve"> 145/14</w:t>
      </w:r>
      <w:r w:rsidR="003D2902">
        <w:rPr>
          <w:rFonts w:ascii="Resavska BG TT" w:hAnsi="Resavska BG TT"/>
          <w:spacing w:val="-4"/>
        </w:rPr>
        <w:t xml:space="preserve"> и 83/2018</w:t>
      </w:r>
      <w:r w:rsidRPr="004944B1">
        <w:rPr>
          <w:rFonts w:ascii="Resavska BG TT" w:hAnsi="Resavska BG TT"/>
        </w:rPr>
        <w:t>)</w:t>
      </w:r>
      <w:r w:rsidR="00F86E3C" w:rsidRPr="004944B1">
        <w:rPr>
          <w:rFonts w:ascii="Resavska BG TT" w:hAnsi="Resavska BG TT"/>
        </w:rPr>
        <w:t>, члана 9.</w:t>
      </w:r>
      <w:proofErr w:type="gramEnd"/>
      <w:r w:rsidR="00F86E3C" w:rsidRPr="004944B1">
        <w:rPr>
          <w:rFonts w:ascii="Resavska BG TT" w:hAnsi="Resavska BG TT"/>
        </w:rPr>
        <w:t xml:space="preserve"> </w:t>
      </w:r>
      <w:proofErr w:type="gramStart"/>
      <w:r w:rsidR="00F86E3C" w:rsidRPr="004944B1">
        <w:rPr>
          <w:rFonts w:ascii="Resavska BG TT" w:hAnsi="Resavska BG TT"/>
        </w:rPr>
        <w:t>став</w:t>
      </w:r>
      <w:proofErr w:type="gramEnd"/>
      <w:r w:rsidR="00F86E3C" w:rsidRPr="004944B1">
        <w:rPr>
          <w:rFonts w:ascii="Resavska BG TT" w:hAnsi="Resavska BG TT"/>
        </w:rPr>
        <w:t xml:space="preserve"> 3, 4. </w:t>
      </w:r>
      <w:proofErr w:type="gramStart"/>
      <w:r w:rsidR="00F86E3C" w:rsidRPr="004944B1">
        <w:rPr>
          <w:rFonts w:ascii="Resavska BG TT" w:hAnsi="Resavska BG TT"/>
        </w:rPr>
        <w:t>и</w:t>
      </w:r>
      <w:proofErr w:type="gramEnd"/>
      <w:r w:rsidR="00F86E3C" w:rsidRPr="004944B1">
        <w:rPr>
          <w:rFonts w:ascii="Resavska BG TT" w:hAnsi="Resavska BG TT"/>
        </w:rPr>
        <w:t xml:space="preserve"> 5. </w:t>
      </w:r>
      <w:proofErr w:type="gramStart"/>
      <w:r w:rsidR="00F86E3C" w:rsidRPr="004944B1">
        <w:rPr>
          <w:rFonts w:ascii="Resavska BG TT" w:hAnsi="Resavska BG TT"/>
        </w:rPr>
        <w:t>Закона о стратешкој процени утицаја на животну средину („Служб</w:t>
      </w:r>
      <w:r w:rsidR="003D2902">
        <w:rPr>
          <w:rFonts w:ascii="Resavska BG TT" w:hAnsi="Resavska BG TT"/>
        </w:rPr>
        <w:t xml:space="preserve">ени гласник РС”, бр. 135/2004 и </w:t>
      </w:r>
      <w:r w:rsidR="00F86E3C" w:rsidRPr="004944B1">
        <w:rPr>
          <w:rFonts w:ascii="Resavska BG TT" w:hAnsi="Resavska BG TT"/>
        </w:rPr>
        <w:t xml:space="preserve">88/2010) </w:t>
      </w:r>
      <w:r w:rsidR="00FD363C" w:rsidRPr="004944B1">
        <w:rPr>
          <w:rFonts w:ascii="Resavska BG TT" w:hAnsi="Resavska BG TT" w:cs="Times New Roman"/>
        </w:rPr>
        <w:t>и члана 36.</w:t>
      </w:r>
      <w:proofErr w:type="gramEnd"/>
      <w:r w:rsidR="00FD363C" w:rsidRPr="004944B1">
        <w:rPr>
          <w:rFonts w:ascii="Resavska BG TT" w:hAnsi="Resavska BG TT" w:cs="Times New Roman"/>
        </w:rPr>
        <w:t xml:space="preserve"> Статута Општине Врњачка Бања („Службени лист </w:t>
      </w:r>
      <w:r w:rsidR="00360DAE" w:rsidRPr="004944B1">
        <w:rPr>
          <w:rFonts w:ascii="Resavska BG TT" w:hAnsi="Resavska BG TT" w:cs="Times New Roman"/>
        </w:rPr>
        <w:t>о</w:t>
      </w:r>
      <w:r w:rsidR="00FD363C" w:rsidRPr="004944B1">
        <w:rPr>
          <w:rFonts w:ascii="Resavska BG TT" w:hAnsi="Resavska BG TT" w:cs="Times New Roman"/>
        </w:rPr>
        <w:t xml:space="preserve">пштине Врњачка Бања”, бр. </w:t>
      </w:r>
      <w:r w:rsidR="009B6F54" w:rsidRPr="004944B1">
        <w:rPr>
          <w:rFonts w:ascii="Resavska BG TT" w:hAnsi="Resavska BG TT" w:cs="Times New Roman"/>
        </w:rPr>
        <w:t>23</w:t>
      </w:r>
      <w:r w:rsidR="00FD363C" w:rsidRPr="004944B1">
        <w:rPr>
          <w:rFonts w:ascii="Resavska BG TT" w:hAnsi="Resavska BG TT" w:cs="Times New Roman"/>
        </w:rPr>
        <w:t>/</w:t>
      </w:r>
      <w:r w:rsidR="00EE4DC0" w:rsidRPr="004944B1">
        <w:rPr>
          <w:rFonts w:ascii="Resavska BG TT" w:hAnsi="Resavska BG TT" w:cs="Times New Roman"/>
        </w:rPr>
        <w:t>20</w:t>
      </w:r>
      <w:r w:rsidR="00FD363C" w:rsidRPr="004944B1">
        <w:rPr>
          <w:rFonts w:ascii="Resavska BG TT" w:hAnsi="Resavska BG TT" w:cs="Times New Roman"/>
        </w:rPr>
        <w:t>1</w:t>
      </w:r>
      <w:r w:rsidR="009B6F54" w:rsidRPr="004944B1">
        <w:rPr>
          <w:rFonts w:ascii="Resavska BG TT" w:hAnsi="Resavska BG TT" w:cs="Times New Roman"/>
        </w:rPr>
        <w:t>6</w:t>
      </w:r>
      <w:r w:rsidR="00FD363C" w:rsidRPr="004944B1">
        <w:rPr>
          <w:rFonts w:ascii="Resavska BG TT" w:hAnsi="Resavska BG TT" w:cs="Times New Roman"/>
        </w:rPr>
        <w:t xml:space="preserve"> – пречишћен текст), </w:t>
      </w:r>
      <w:r w:rsidRPr="004944B1">
        <w:rPr>
          <w:rFonts w:ascii="Resavska BG TT" w:hAnsi="Resavska BG TT" w:cs="Times New Roman"/>
          <w:lang w:val="sr-Cyrl-CS"/>
        </w:rPr>
        <w:t xml:space="preserve">Скупштина Општине Врњачка Бања </w:t>
      </w:r>
      <w:r w:rsidR="00710011" w:rsidRPr="004944B1">
        <w:rPr>
          <w:rFonts w:ascii="Resavska BG TT" w:hAnsi="Resavska BG TT" w:cs="Times New Roman"/>
        </w:rPr>
        <w:t>доноси</w:t>
      </w:r>
    </w:p>
    <w:p w:rsidR="00D64E8E" w:rsidRPr="004944B1" w:rsidRDefault="00FD363C" w:rsidP="00A85C69">
      <w:pPr>
        <w:spacing w:after="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ОДЛУКУ </w:t>
      </w:r>
    </w:p>
    <w:p w:rsidR="00EE4DC0" w:rsidRPr="00334155" w:rsidRDefault="00D64E8E" w:rsidP="002877FD">
      <w:pPr>
        <w:spacing w:line="240" w:lineRule="auto"/>
        <w:jc w:val="center"/>
        <w:rPr>
          <w:rFonts w:ascii="Resavska BG TT" w:hAnsi="Resavska BG TT" w:cs="Times New Roman"/>
          <w:b/>
          <w:smallCaps/>
        </w:rPr>
      </w:pPr>
      <w:r w:rsidRPr="004944B1">
        <w:rPr>
          <w:rFonts w:ascii="Resavska BG TT" w:hAnsi="Resavska BG TT" w:cs="Times New Roman"/>
          <w:b/>
          <w:smallCaps/>
        </w:rPr>
        <w:t>о</w:t>
      </w:r>
      <w:r w:rsidR="00710011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  <w:b/>
          <w:smallCaps/>
        </w:rPr>
        <w:t>изради</w:t>
      </w:r>
      <w:r w:rsidR="00710011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  <w:b/>
          <w:smallCaps/>
        </w:rPr>
        <w:t>Плана детаљне</w:t>
      </w:r>
      <w:r w:rsidR="00710011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  <w:b/>
          <w:smallCaps/>
        </w:rPr>
        <w:t xml:space="preserve">регулације </w:t>
      </w:r>
      <w:r w:rsidR="00B52405" w:rsidRPr="00334155">
        <w:rPr>
          <w:rFonts w:ascii="Resavska BG TT" w:hAnsi="Resavska BG TT" w:cs="Times New Roman"/>
          <w:b/>
          <w:smallCaps/>
        </w:rPr>
        <w:t>''</w:t>
      </w:r>
      <w:r w:rsidR="00C21259" w:rsidRPr="00334155">
        <w:rPr>
          <w:rFonts w:ascii="Resavska BG TT" w:hAnsi="Resavska BG TT" w:cs="Times New Roman"/>
          <w:b/>
          <w:smallCaps/>
        </w:rPr>
        <w:t>x3</w:t>
      </w:r>
      <w:r w:rsidR="00B52405" w:rsidRPr="00334155">
        <w:rPr>
          <w:rFonts w:ascii="Resavska BG TT" w:hAnsi="Resavska BG TT" w:cs="Times New Roman"/>
          <w:b/>
          <w:smallCaps/>
        </w:rPr>
        <w:t>''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>Члан 1.</w:t>
      </w:r>
      <w:proofErr w:type="gramEnd"/>
    </w:p>
    <w:p w:rsidR="00710011" w:rsidRPr="004944B1" w:rsidRDefault="00710011" w:rsidP="008E433B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</w:rPr>
        <w:t xml:space="preserve">Приступа се изради </w:t>
      </w:r>
      <w:r w:rsidRPr="004944B1">
        <w:rPr>
          <w:rFonts w:ascii="Resavska BG TT" w:hAnsi="Resavska BG TT"/>
          <w:b/>
        </w:rPr>
        <w:t xml:space="preserve">Плана детаљне регулације </w:t>
      </w:r>
      <w:r w:rsidRPr="00334155">
        <w:rPr>
          <w:rFonts w:ascii="Resavska BG TT" w:hAnsi="Resavska BG TT"/>
          <w:b/>
        </w:rPr>
        <w:t>''</w:t>
      </w:r>
      <w:r w:rsidR="00C21259" w:rsidRPr="00334155">
        <w:rPr>
          <w:rFonts w:ascii="Resavska BG TT" w:hAnsi="Resavska BG TT"/>
          <w:b/>
        </w:rPr>
        <w:t>X3</w:t>
      </w:r>
      <w:r w:rsidRPr="00334155">
        <w:rPr>
          <w:rFonts w:ascii="Resavska BG TT" w:hAnsi="Resavska BG TT"/>
          <w:b/>
        </w:rPr>
        <w:t>''</w:t>
      </w:r>
      <w:r w:rsidRPr="004944B1">
        <w:rPr>
          <w:rFonts w:ascii="Resavska BG TT" w:hAnsi="Resavska BG TT"/>
          <w:b/>
        </w:rPr>
        <w:t xml:space="preserve"> </w:t>
      </w:r>
      <w:r w:rsidRPr="004944B1">
        <w:rPr>
          <w:rFonts w:ascii="Resavska BG TT" w:hAnsi="Resavska BG TT"/>
        </w:rPr>
        <w:t xml:space="preserve">(у даљем тексту: План). </w:t>
      </w:r>
    </w:p>
    <w:p w:rsidR="00EE4DC0" w:rsidRPr="00334155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>Члан 2.</w:t>
      </w:r>
      <w:proofErr w:type="gramEnd"/>
    </w:p>
    <w:p w:rsidR="0009739D" w:rsidRPr="00334155" w:rsidRDefault="00F86E3C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334155">
        <w:rPr>
          <w:rFonts w:ascii="Resavska BG TT" w:hAnsi="Resavska BG TT"/>
        </w:rPr>
        <w:t>Оквирном границом Плана детаљне регулације</w:t>
      </w:r>
      <w:r w:rsidR="00791E7D" w:rsidRPr="00334155">
        <w:rPr>
          <w:rFonts w:ascii="Resavska BG TT" w:hAnsi="Resavska BG TT"/>
        </w:rPr>
        <w:t xml:space="preserve"> </w:t>
      </w:r>
      <w:r w:rsidRPr="00334155">
        <w:rPr>
          <w:rFonts w:ascii="Resavska BG TT" w:hAnsi="Resavska BG TT"/>
        </w:rPr>
        <w:t>обухваћена је зона ''ПДР-</w:t>
      </w:r>
      <w:r w:rsidR="00C21259" w:rsidRPr="00334155">
        <w:rPr>
          <w:rFonts w:ascii="Resavska BG TT" w:hAnsi="Resavska BG TT"/>
        </w:rPr>
        <w:t>X3</w:t>
      </w:r>
      <w:r w:rsidRPr="00334155">
        <w:rPr>
          <w:rFonts w:ascii="Resavska BG TT" w:hAnsi="Resavska BG TT"/>
        </w:rPr>
        <w:t>''</w:t>
      </w:r>
      <w:r w:rsidRPr="0009739D">
        <w:rPr>
          <w:rFonts w:ascii="Resavska BG TT" w:hAnsi="Resavska BG TT"/>
        </w:rPr>
        <w:t xml:space="preserve"> </w:t>
      </w:r>
      <w:r w:rsidR="00791E7D" w:rsidRPr="0009739D">
        <w:rPr>
          <w:rFonts w:ascii="Resavska BG TT" w:hAnsi="Resavska BG TT"/>
        </w:rPr>
        <w:t>(</w:t>
      </w:r>
      <w:r w:rsidR="00791E7D" w:rsidRPr="0009739D">
        <w:rPr>
          <w:rFonts w:ascii="Resavska BG TT" w:hAnsi="Resavska BG TT"/>
          <w:i/>
        </w:rPr>
        <w:t xml:space="preserve">граф. прилог ''Примена плана'' </w:t>
      </w:r>
      <w:r w:rsidR="00791E7D" w:rsidRPr="00334155">
        <w:rPr>
          <w:rFonts w:ascii="Resavska BG TT" w:hAnsi="Resavska BG TT"/>
          <w:i/>
        </w:rPr>
        <w:t>у ПГР Врњачке Бање</w:t>
      </w:r>
      <w:r w:rsidR="00791E7D" w:rsidRPr="00334155">
        <w:rPr>
          <w:rFonts w:ascii="Resavska BG TT" w:hAnsi="Resavska BG TT"/>
        </w:rPr>
        <w:t>)</w:t>
      </w:r>
      <w:r w:rsidR="004640B7" w:rsidRPr="00334155">
        <w:rPr>
          <w:rFonts w:ascii="Resavska BG TT" w:hAnsi="Resavska BG TT"/>
        </w:rPr>
        <w:t xml:space="preserve">, </w:t>
      </w:r>
      <w:r w:rsidR="006C31DF" w:rsidRPr="00334155">
        <w:rPr>
          <w:rFonts w:ascii="Resavska BG TT" w:hAnsi="Resavska BG TT"/>
        </w:rPr>
        <w:t xml:space="preserve">простор </w:t>
      </w:r>
      <w:r w:rsidR="004640B7" w:rsidRPr="00334155">
        <w:rPr>
          <w:rFonts w:ascii="Resavska BG TT" w:hAnsi="Resavska BG TT"/>
        </w:rPr>
        <w:t xml:space="preserve">између </w:t>
      </w:r>
      <w:r w:rsidR="00C21259" w:rsidRPr="00334155">
        <w:rPr>
          <w:rFonts w:ascii="Resavska BG TT" w:hAnsi="Resavska BG TT"/>
        </w:rPr>
        <w:t>Врњачке улице и улице Хероја Чајке између Виле Емилија</w:t>
      </w:r>
      <w:r w:rsidR="004B5D84" w:rsidRPr="00334155">
        <w:rPr>
          <w:rFonts w:ascii="Resavska BG TT" w:hAnsi="Resavska BG TT"/>
        </w:rPr>
        <w:t xml:space="preserve">, </w:t>
      </w:r>
      <w:r w:rsidR="00C21259" w:rsidRPr="00334155">
        <w:rPr>
          <w:rFonts w:ascii="Resavska BG TT" w:hAnsi="Resavska BG TT"/>
        </w:rPr>
        <w:t>Хотела Променада, хотела Александар и објекта старе летње позорнице</w:t>
      </w:r>
      <w:r w:rsidR="004B5D84" w:rsidRPr="00334155">
        <w:rPr>
          <w:rFonts w:ascii="Resavska BG TT" w:hAnsi="Resavska BG TT"/>
        </w:rPr>
        <w:t xml:space="preserve">, </w:t>
      </w:r>
      <w:r w:rsidR="00C21259" w:rsidRPr="00334155">
        <w:rPr>
          <w:rFonts w:ascii="Resavska BG TT" w:hAnsi="Resavska BG TT"/>
        </w:rPr>
        <w:t>у зони хотеле 3 „Х3“.</w:t>
      </w:r>
    </w:p>
    <w:p w:rsidR="00DA717A" w:rsidRPr="00C56581" w:rsidRDefault="0009739D" w:rsidP="008E433B">
      <w:pPr>
        <w:spacing w:before="120" w:after="120" w:line="240" w:lineRule="auto"/>
        <w:ind w:firstLine="720"/>
        <w:jc w:val="both"/>
        <w:rPr>
          <w:rFonts w:ascii="Resavska BG TT" w:hAnsi="Resavska BG TT"/>
          <w:color w:val="FF0000"/>
        </w:rPr>
      </w:pPr>
      <w:r w:rsidRPr="00334155">
        <w:rPr>
          <w:rFonts w:ascii="Resavska BG TT" w:hAnsi="Resavska BG TT"/>
        </w:rPr>
        <w:t xml:space="preserve">Граница обухвата, делом у К.О. Врњачка Бања, дефинише се на следећи начин: </w:t>
      </w:r>
      <w:r w:rsidR="00E36295" w:rsidRPr="00334155">
        <w:rPr>
          <w:rFonts w:ascii="Resavska BG TT" w:hAnsi="Resavska BG TT"/>
        </w:rPr>
        <w:t xml:space="preserve">за полазну тачку узима се северни угао к.п.бр. </w:t>
      </w:r>
      <w:r w:rsidR="00C21259" w:rsidRPr="00334155">
        <w:rPr>
          <w:rFonts w:ascii="Resavska BG TT" w:hAnsi="Resavska BG TT"/>
        </w:rPr>
        <w:t>1061/1</w:t>
      </w:r>
      <w:r w:rsidR="00E36295" w:rsidRPr="00334155">
        <w:rPr>
          <w:rFonts w:ascii="Resavska BG TT" w:hAnsi="Resavska BG TT"/>
        </w:rPr>
        <w:t xml:space="preserve"> К.О. Врњачка Бања, одакле граница иде на југоисток дуж североисточних граница к.п.бр. </w:t>
      </w:r>
      <w:r w:rsidR="00C21259" w:rsidRPr="00334155">
        <w:rPr>
          <w:rFonts w:ascii="Resavska BG TT" w:hAnsi="Resavska BG TT"/>
        </w:rPr>
        <w:t>1061/1</w:t>
      </w:r>
      <w:r w:rsidR="00E36295" w:rsidRPr="00334155">
        <w:rPr>
          <w:rFonts w:ascii="Resavska BG TT" w:hAnsi="Resavska BG TT"/>
        </w:rPr>
        <w:t xml:space="preserve"> К.О. Врњачка Бања, а затим на </w:t>
      </w:r>
      <w:r w:rsidR="00685F93" w:rsidRPr="00334155">
        <w:rPr>
          <w:rFonts w:ascii="Resavska BG TT" w:hAnsi="Resavska BG TT"/>
        </w:rPr>
        <w:t>југ</w:t>
      </w:r>
      <w:r w:rsidR="00E36295" w:rsidRPr="00334155">
        <w:rPr>
          <w:rFonts w:ascii="Resavska BG TT" w:hAnsi="Resavska BG TT"/>
        </w:rPr>
        <w:t xml:space="preserve"> дуж </w:t>
      </w:r>
      <w:r w:rsidR="00685F93" w:rsidRPr="00334155">
        <w:rPr>
          <w:rFonts w:ascii="Resavska BG TT" w:hAnsi="Resavska BG TT"/>
        </w:rPr>
        <w:t xml:space="preserve">источних </w:t>
      </w:r>
      <w:r w:rsidR="00E36295" w:rsidRPr="00334155">
        <w:rPr>
          <w:rFonts w:ascii="Resavska BG TT" w:hAnsi="Resavska BG TT"/>
        </w:rPr>
        <w:t xml:space="preserve"> граница к.п.бр. </w:t>
      </w:r>
      <w:r w:rsidR="00685F93" w:rsidRPr="00334155">
        <w:rPr>
          <w:rFonts w:ascii="Resavska BG TT" w:hAnsi="Resavska BG TT"/>
        </w:rPr>
        <w:t>1061/1</w:t>
      </w:r>
      <w:r w:rsidR="00E36295" w:rsidRPr="00334155">
        <w:rPr>
          <w:rFonts w:ascii="Resavska BG TT" w:hAnsi="Resavska BG TT"/>
        </w:rPr>
        <w:t xml:space="preserve">, к.п.бр. </w:t>
      </w:r>
      <w:r w:rsidR="00685F93" w:rsidRPr="00334155">
        <w:rPr>
          <w:rFonts w:ascii="Resavska BG TT" w:hAnsi="Resavska BG TT"/>
        </w:rPr>
        <w:t>106</w:t>
      </w:r>
      <w:r w:rsidR="00E36295" w:rsidRPr="00334155">
        <w:rPr>
          <w:rFonts w:ascii="Resavska BG TT" w:hAnsi="Resavska BG TT"/>
        </w:rPr>
        <w:t>1</w:t>
      </w:r>
      <w:r w:rsidR="00685F93" w:rsidRPr="00334155">
        <w:rPr>
          <w:rFonts w:ascii="Resavska BG TT" w:hAnsi="Resavska BG TT"/>
        </w:rPr>
        <w:t xml:space="preserve">/6, кп.бр. 1061/2, кп.бр. 1061/7, кп.бр. 1061/3 и кп.бр 1064/1, </w:t>
      </w:r>
      <w:r w:rsidR="00E36295" w:rsidRPr="00334155">
        <w:rPr>
          <w:rFonts w:ascii="Resavska BG TT" w:hAnsi="Resavska BG TT"/>
        </w:rPr>
        <w:t>К.О. Врњачка Бања</w:t>
      </w:r>
      <w:r w:rsidR="00E10790" w:rsidRPr="00334155">
        <w:rPr>
          <w:rFonts w:ascii="Resavska BG TT" w:hAnsi="Resavska BG TT"/>
        </w:rPr>
        <w:t xml:space="preserve"> и наставља пресецајући </w:t>
      </w:r>
      <w:r w:rsidR="00685F93" w:rsidRPr="00334155">
        <w:rPr>
          <w:rFonts w:ascii="Resavska BG TT" w:hAnsi="Resavska BG TT"/>
        </w:rPr>
        <w:t>југоисточном страном</w:t>
      </w:r>
      <w:r w:rsidR="00E10790" w:rsidRPr="00334155">
        <w:rPr>
          <w:rFonts w:ascii="Resavska BG TT" w:hAnsi="Resavska BG TT"/>
        </w:rPr>
        <w:t xml:space="preserve"> на к.п.бр. </w:t>
      </w:r>
      <w:r w:rsidR="00685F93" w:rsidRPr="00334155">
        <w:rPr>
          <w:rFonts w:ascii="Resavska BG TT" w:hAnsi="Resavska BG TT"/>
        </w:rPr>
        <w:t xml:space="preserve">1064/1,и  к.п.бр. 1074/3, свеверним делом пролази кроз делове парцела к.п.бр. </w:t>
      </w:r>
      <w:r w:rsidR="003D2902" w:rsidRPr="00334155">
        <w:rPr>
          <w:rFonts w:ascii="Resavska BG TT" w:hAnsi="Resavska BG TT"/>
        </w:rPr>
        <w:t>1088/1,</w:t>
      </w:r>
      <w:r w:rsidR="00685F93" w:rsidRPr="00334155">
        <w:rPr>
          <w:rFonts w:ascii="Resavska BG TT" w:hAnsi="Resavska BG TT"/>
        </w:rPr>
        <w:t xml:space="preserve"> к.п.бр. 1087</w:t>
      </w:r>
      <w:r w:rsidR="003D2902" w:rsidRPr="00334155">
        <w:rPr>
          <w:rFonts w:ascii="Resavska BG TT" w:hAnsi="Resavska BG TT"/>
        </w:rPr>
        <w:t>, и</w:t>
      </w:r>
      <w:r w:rsidR="00685F93" w:rsidRPr="00334155">
        <w:rPr>
          <w:rFonts w:ascii="Resavska BG TT" w:hAnsi="Resavska BG TT"/>
        </w:rPr>
        <w:t xml:space="preserve"> </w:t>
      </w:r>
      <w:r w:rsidR="003D2902" w:rsidRPr="00334155">
        <w:rPr>
          <w:rFonts w:ascii="Resavska BG TT" w:hAnsi="Resavska BG TT"/>
        </w:rPr>
        <w:t>к.п.бр. 1086</w:t>
      </w:r>
      <w:r w:rsidR="00685F93" w:rsidRPr="00334155">
        <w:rPr>
          <w:rFonts w:ascii="Resavska BG TT" w:hAnsi="Resavska BG TT"/>
        </w:rPr>
        <w:t xml:space="preserve"> </w:t>
      </w:r>
      <w:r w:rsidR="00E10790" w:rsidRPr="00334155">
        <w:rPr>
          <w:rFonts w:ascii="Resavska BG TT" w:hAnsi="Resavska BG TT"/>
        </w:rPr>
        <w:t xml:space="preserve"> К.О. Врњачка Бања</w:t>
      </w:r>
      <w:r w:rsidR="003D2902" w:rsidRPr="00334155">
        <w:rPr>
          <w:rFonts w:ascii="Resavska BG TT" w:hAnsi="Resavska BG TT"/>
        </w:rPr>
        <w:t>, затим се граница наставља на северозапад а северозападном границом на</w:t>
      </w:r>
      <w:r w:rsidR="001834AD" w:rsidRPr="00334155">
        <w:rPr>
          <w:rFonts w:ascii="Resavska BG TT" w:hAnsi="Resavska BG TT"/>
        </w:rPr>
        <w:t xml:space="preserve"> </w:t>
      </w:r>
      <w:r w:rsidR="003D2902" w:rsidRPr="00334155">
        <w:rPr>
          <w:rFonts w:ascii="Resavska BG TT" w:hAnsi="Resavska BG TT"/>
        </w:rPr>
        <w:t>к.п.бр. 1087, к.п.бр. 1062/2, кп.бр 1062/1 и к.п.бр. 1062/3.</w:t>
      </w:r>
      <w:r w:rsidR="003D2902">
        <w:rPr>
          <w:rFonts w:ascii="Resavska BG TT" w:hAnsi="Resavska BG TT"/>
          <w:color w:val="FF0000"/>
        </w:rPr>
        <w:t xml:space="preserve"> </w:t>
      </w:r>
    </w:p>
    <w:p w:rsidR="007B5E15" w:rsidRPr="004944B1" w:rsidRDefault="007B5E15" w:rsidP="008E433B">
      <w:pPr>
        <w:spacing w:before="120" w:after="120" w:line="240" w:lineRule="auto"/>
        <w:ind w:firstLine="720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</w:rPr>
        <w:t>Графички приказ обухвата је саставни део ове одлуке (прилог 1).</w:t>
      </w:r>
      <w:proofErr w:type="gramEnd"/>
    </w:p>
    <w:p w:rsidR="004640B7" w:rsidRPr="004944B1" w:rsidRDefault="004640B7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</w:rPr>
        <w:t xml:space="preserve">Површина обухвата је </w:t>
      </w:r>
      <w:r w:rsidRPr="00334155">
        <w:rPr>
          <w:rFonts w:ascii="Resavska BG TT" w:hAnsi="Resavska BG TT"/>
        </w:rPr>
        <w:t xml:space="preserve">приближно </w:t>
      </w:r>
      <w:r w:rsidR="003D2902" w:rsidRPr="00334155">
        <w:rPr>
          <w:rFonts w:ascii="Resavska BG TT" w:hAnsi="Resavska BG TT"/>
        </w:rPr>
        <w:t>0</w:t>
      </w:r>
      <w:proofErr w:type="gramStart"/>
      <w:r w:rsidR="003D2902" w:rsidRPr="00334155">
        <w:rPr>
          <w:rFonts w:ascii="Resavska BG TT" w:hAnsi="Resavska BG TT"/>
        </w:rPr>
        <w:t>,82</w:t>
      </w:r>
      <w:proofErr w:type="gramEnd"/>
      <w:r w:rsidRPr="004944B1">
        <w:rPr>
          <w:rFonts w:ascii="Resavska BG TT" w:hAnsi="Resavska BG TT"/>
        </w:rPr>
        <w:t xml:space="preserve"> ha.</w:t>
      </w:r>
    </w:p>
    <w:p w:rsidR="00F86E3C" w:rsidRPr="004944B1" w:rsidRDefault="00FD363C" w:rsidP="008E433B">
      <w:pPr>
        <w:spacing w:line="240" w:lineRule="auto"/>
        <w:ind w:firstLine="720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</w:rPr>
        <w:t>Коначна граница плана детаљне регулације утврдиће се</w:t>
      </w:r>
      <w:r w:rsidR="00F86E3C" w:rsidRPr="004944B1">
        <w:rPr>
          <w:rFonts w:ascii="Resavska BG TT" w:hAnsi="Resavska BG TT" w:cs="Times New Roman"/>
        </w:rPr>
        <w:t xml:space="preserve"> Нацртом плана.</w:t>
      </w:r>
      <w:proofErr w:type="gramEnd"/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>Члан 3.</w:t>
      </w:r>
      <w:proofErr w:type="gramEnd"/>
    </w:p>
    <w:p w:rsidR="003D2902" w:rsidRPr="003D2902" w:rsidRDefault="00E95D74" w:rsidP="003D2902">
      <w:pPr>
        <w:spacing w:before="120" w:after="120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  <w:spacing w:val="-4"/>
        </w:rPr>
        <w:t>Услови и смернице планских докумен</w:t>
      </w:r>
      <w:r w:rsidR="00791E7D" w:rsidRPr="004944B1">
        <w:rPr>
          <w:rFonts w:ascii="Resavska BG TT" w:hAnsi="Resavska BG TT"/>
          <w:spacing w:val="-4"/>
        </w:rPr>
        <w:t>а</w:t>
      </w:r>
      <w:r w:rsidRPr="004944B1">
        <w:rPr>
          <w:rFonts w:ascii="Resavska BG TT" w:hAnsi="Resavska BG TT"/>
          <w:spacing w:val="-4"/>
        </w:rPr>
        <w:t xml:space="preserve">та вишег реда за израду </w:t>
      </w:r>
      <w:r w:rsidRPr="004944B1">
        <w:rPr>
          <w:rFonts w:ascii="Resavska BG TT" w:hAnsi="Resavska BG TT"/>
          <w:spacing w:val="-4"/>
          <w:lang w:val="sr-Cyrl-CS"/>
        </w:rPr>
        <w:t>Плана детаљне регулације</w:t>
      </w:r>
      <w:r w:rsidRPr="004944B1">
        <w:rPr>
          <w:rFonts w:ascii="Resavska BG TT" w:hAnsi="Resavska BG TT"/>
          <w:spacing w:val="-4"/>
        </w:rPr>
        <w:t xml:space="preserve"> садржани су у</w:t>
      </w:r>
      <w:r w:rsidR="00F37C2F" w:rsidRPr="004944B1">
        <w:rPr>
          <w:rFonts w:ascii="Resavska BG TT" w:hAnsi="Resavska BG TT"/>
          <w:spacing w:val="-4"/>
          <w:lang w:val="sr-Cyrl-CS"/>
        </w:rPr>
        <w:t xml:space="preserve"> </w:t>
      </w:r>
      <w:r w:rsidR="00D43A9B" w:rsidRPr="004944B1">
        <w:rPr>
          <w:rFonts w:ascii="Resavska BG TT" w:hAnsi="Resavska BG TT" w:cs="Times New Roman"/>
          <w:lang w:val="sr-Cyrl-CS"/>
        </w:rPr>
        <w:t xml:space="preserve">Плану генералне регулације Врњачке Бање </w:t>
      </w:r>
      <w:r w:rsidR="00D43A9B" w:rsidRPr="004944B1">
        <w:rPr>
          <w:rFonts w:ascii="Resavska BG TT" w:hAnsi="Resavska BG TT" w:cs="Times New Roman"/>
        </w:rPr>
        <w:t>(„Службени лист општине Врњачка Бања”, бр. 27/2016)</w:t>
      </w:r>
      <w:r w:rsidR="008F3F9B">
        <w:rPr>
          <w:rFonts w:ascii="Resavska BG TT" w:hAnsi="Resavska BG TT" w:cs="Times New Roman"/>
        </w:rPr>
        <w:t xml:space="preserve"> и гласе</w:t>
      </w:r>
      <w:r w:rsidR="0078249C" w:rsidRPr="004944B1">
        <w:rPr>
          <w:rFonts w:ascii="Resavska BG TT" w:hAnsi="Resavska BG TT"/>
        </w:rPr>
        <w:t xml:space="preserve">: </w:t>
      </w:r>
      <w:r w:rsidR="003D2902" w:rsidRPr="003D2902">
        <w:rPr>
          <w:rFonts w:ascii="Resavska BG TT" w:hAnsi="Resavska BG TT"/>
        </w:rPr>
        <w:t xml:space="preserve">За претежну намену – </w:t>
      </w:r>
      <w:proofErr w:type="gramStart"/>
      <w:r w:rsidR="003D2902" w:rsidRPr="003D2902">
        <w:rPr>
          <w:rFonts w:ascii="Resavska BG TT" w:hAnsi="Resavska BG TT"/>
        </w:rPr>
        <w:t>хотели :</w:t>
      </w:r>
      <w:proofErr w:type="gramEnd"/>
      <w:r w:rsidR="003D2902" w:rsidRPr="003D2902">
        <w:rPr>
          <w:rFonts w:ascii="Resavska BG TT" w:hAnsi="Resavska BG TT"/>
        </w:rPr>
        <w:t xml:space="preserve"> </w:t>
      </w:r>
      <w:r w:rsidR="003D2902" w:rsidRPr="003D2902">
        <w:rPr>
          <w:rFonts w:ascii="Times New Roman" w:hAnsi="Times New Roman" w:cs="Times New Roman"/>
        </w:rPr>
        <w:t xml:space="preserve"> ПДР – ХЗ  : (0,82 ха) зона хотела код виле "Сан". </w:t>
      </w:r>
    </w:p>
    <w:p w:rsidR="00B55173" w:rsidRPr="00B55173" w:rsidRDefault="003D2902" w:rsidP="003D2902">
      <w:pPr>
        <w:spacing w:before="120" w:after="120"/>
        <w:ind w:firstLine="720"/>
        <w:jc w:val="both"/>
        <w:rPr>
          <w:rFonts w:ascii="Resavska BG TT" w:hAnsi="Resavska BG TT"/>
          <w:i/>
        </w:rPr>
      </w:pPr>
      <w:r w:rsidRPr="003D2902">
        <w:rPr>
          <w:rFonts w:ascii="Resavska BG TT" w:hAnsi="Resavska BG TT"/>
        </w:rPr>
        <w:t xml:space="preserve">Ово је зона у којој се налазе хот.Александар, Променада, вила </w:t>
      </w:r>
      <w:proofErr w:type="gramStart"/>
      <w:r w:rsidRPr="003D2902">
        <w:rPr>
          <w:rFonts w:ascii="Resavska BG TT" w:hAnsi="Resavska BG TT"/>
        </w:rPr>
        <w:t>Сан ,</w:t>
      </w:r>
      <w:proofErr w:type="gramEnd"/>
      <w:r w:rsidRPr="003D2902">
        <w:rPr>
          <w:rFonts w:ascii="Resavska BG TT" w:hAnsi="Resavska BG TT"/>
        </w:rPr>
        <w:t xml:space="preserve"> стара летња позорница.  Опредељен је за детаљну разраду ПДР-ом због изузетне важности и </w:t>
      </w:r>
      <w:proofErr w:type="gramStart"/>
      <w:r w:rsidRPr="003D2902">
        <w:rPr>
          <w:rFonts w:ascii="Resavska BG TT" w:hAnsi="Resavska BG TT"/>
        </w:rPr>
        <w:t>атрактивности  и</w:t>
      </w:r>
      <w:proofErr w:type="gramEnd"/>
      <w:r w:rsidRPr="003D2902">
        <w:rPr>
          <w:rFonts w:ascii="Resavska BG TT" w:hAnsi="Resavska BG TT"/>
        </w:rPr>
        <w:t xml:space="preserve"> неправилне /недовољне регулације и приступа парцелама . </w:t>
      </w:r>
      <w:proofErr w:type="gramStart"/>
      <w:r w:rsidRPr="003D2902">
        <w:rPr>
          <w:rFonts w:ascii="Resavska BG TT" w:hAnsi="Resavska BG TT"/>
        </w:rPr>
        <w:t>До доношења одлуке о изради овог ПДР-а, за овај обухват се примењују правила за зону намене „хотели - Х3“.</w:t>
      </w:r>
      <w:proofErr w:type="gramEnd"/>
    </w:p>
    <w:p w:rsidR="00D43A9B" w:rsidRPr="004944B1" w:rsidRDefault="00D43A9B" w:rsidP="008E433B">
      <w:pPr>
        <w:pStyle w:val="NormalWeb1"/>
        <w:shd w:val="clear" w:color="auto" w:fill="FFFFFF"/>
        <w:spacing w:before="120" w:after="200"/>
        <w:ind w:firstLine="720"/>
        <w:jc w:val="both"/>
        <w:textAlignment w:val="top"/>
        <w:rPr>
          <w:rFonts w:ascii="Resavska BG TT" w:hAnsi="Resavska BG TT"/>
          <w:sz w:val="22"/>
          <w:szCs w:val="22"/>
          <w:lang w:val="ru-RU"/>
        </w:rPr>
      </w:pPr>
      <w:r w:rsidRPr="004944B1">
        <w:rPr>
          <w:rFonts w:ascii="Resavska BG TT" w:hAnsi="Resavska BG TT"/>
          <w:sz w:val="22"/>
          <w:szCs w:val="22"/>
          <w:lang w:val="ru-RU"/>
        </w:rPr>
        <w:t>Израда</w:t>
      </w:r>
      <w:r w:rsidR="00F218A9" w:rsidRPr="004944B1">
        <w:rPr>
          <w:rFonts w:ascii="Resavska BG TT" w:hAnsi="Resavska BG TT"/>
          <w:sz w:val="22"/>
          <w:szCs w:val="22"/>
          <w:lang w:val="ru-RU"/>
        </w:rPr>
        <w:t xml:space="preserve"> </w:t>
      </w:r>
      <w:r w:rsidRPr="004944B1">
        <w:rPr>
          <w:rFonts w:ascii="Resavska BG TT" w:hAnsi="Resavska BG TT"/>
          <w:sz w:val="22"/>
          <w:szCs w:val="22"/>
          <w:lang w:val="ru-RU"/>
        </w:rPr>
        <w:t>плана заснива се на планској, студијској, техничко</w:t>
      </w:r>
      <w:r w:rsidR="004944B1" w:rsidRPr="004944B1">
        <w:rPr>
          <w:rFonts w:ascii="Resavska BG TT" w:hAnsi="Resavska BG TT"/>
          <w:sz w:val="22"/>
          <w:szCs w:val="22"/>
          <w:lang w:val="ru-RU"/>
        </w:rPr>
        <w:t xml:space="preserve">ј и другој документацији и </w:t>
      </w:r>
      <w:r w:rsidRPr="004944B1">
        <w:rPr>
          <w:rFonts w:ascii="Resavska BG TT" w:hAnsi="Resavska BG TT"/>
          <w:sz w:val="22"/>
          <w:szCs w:val="22"/>
          <w:lang w:val="ru-RU"/>
        </w:rPr>
        <w:t>резултатима досадашњих истраживања.</w:t>
      </w:r>
    </w:p>
    <w:p w:rsidR="004944B1" w:rsidRPr="004944B1" w:rsidRDefault="004944B1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>Члан 4.</w:t>
      </w:r>
      <w:proofErr w:type="gramEnd"/>
    </w:p>
    <w:p w:rsidR="005B30FF" w:rsidRPr="004944B1" w:rsidRDefault="005B30FF" w:rsidP="008E433B">
      <w:pPr>
        <w:spacing w:before="120" w:after="120" w:line="240" w:lineRule="auto"/>
        <w:ind w:firstLine="720"/>
        <w:jc w:val="both"/>
        <w:rPr>
          <w:rFonts w:ascii="Resavska BG TT" w:hAnsi="Resavska BG TT"/>
          <w:lang w:val="ru-RU"/>
        </w:rPr>
      </w:pPr>
      <w:r w:rsidRPr="004944B1">
        <w:rPr>
          <w:rFonts w:ascii="Resavska BG TT" w:hAnsi="Resavska BG TT"/>
          <w:lang w:val="ru-RU"/>
        </w:rPr>
        <w:t>За обухват плана детаљне регулације потребно је прибавити катастарске подлоге, топографске подлоге и катастар подземних инсталација, у дигиталном облику.</w:t>
      </w:r>
    </w:p>
    <w:p w:rsidR="004944B1" w:rsidRPr="004944B1" w:rsidRDefault="004944B1" w:rsidP="004944B1">
      <w:pPr>
        <w:pStyle w:val="NormalWeb1"/>
        <w:shd w:val="clear" w:color="auto" w:fill="FFFFFF"/>
        <w:spacing w:before="120" w:after="200"/>
        <w:ind w:firstLine="720"/>
        <w:jc w:val="both"/>
        <w:textAlignment w:val="top"/>
        <w:rPr>
          <w:rFonts w:ascii="Resavska BG TT" w:hAnsi="Resavska BG TT"/>
          <w:i/>
          <w:sz w:val="22"/>
          <w:szCs w:val="22"/>
          <w:lang w:val="ru-RU"/>
        </w:rPr>
      </w:pPr>
      <w:r w:rsidRPr="004944B1">
        <w:rPr>
          <w:rFonts w:ascii="Resavska BG TT" w:hAnsi="Resavska BG TT"/>
          <w:i/>
          <w:sz w:val="22"/>
          <w:szCs w:val="22"/>
          <w:lang w:val="ru-RU"/>
        </w:rPr>
        <w:t>На захтев Општинске управе, надлежни орган, односно организација уступају постојеће копије топографског и катастарског плана, односно дигиталне записе, односно катастар подземних инсталација, односно ортофото снимке, без накнаде, у року од 30 дана. За потребе израде планског документа могу се прибавити и користити и сателитски снимци и одговарајуће карте из географских информационих система.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4944B1">
        <w:rPr>
          <w:rFonts w:ascii="Resavska BG TT" w:hAnsi="Resavska BG TT" w:cs="Times New Roman"/>
          <w:b/>
        </w:rPr>
        <w:t>5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653358" w:rsidRPr="004944B1" w:rsidRDefault="00882242" w:rsidP="008E433B">
      <w:pPr>
        <w:pStyle w:val="NormalWeb1"/>
        <w:shd w:val="clear" w:color="auto" w:fill="FFFFFF"/>
        <w:tabs>
          <w:tab w:val="left" w:pos="709"/>
        </w:tabs>
        <w:spacing w:before="120" w:after="200"/>
        <w:jc w:val="both"/>
        <w:textAlignment w:val="top"/>
        <w:rPr>
          <w:rFonts w:ascii="Resavska BG TT" w:hAnsi="Resavska BG TT"/>
          <w:sz w:val="22"/>
          <w:szCs w:val="22"/>
        </w:rPr>
      </w:pPr>
      <w:r w:rsidRPr="004944B1">
        <w:rPr>
          <w:rFonts w:ascii="Resavska BG TT" w:hAnsi="Resavska BG TT"/>
          <w:sz w:val="22"/>
          <w:szCs w:val="22"/>
          <w:lang w:val="ru-RU"/>
        </w:rPr>
        <w:lastRenderedPageBreak/>
        <w:tab/>
      </w:r>
      <w:r w:rsidR="00653358" w:rsidRPr="004944B1">
        <w:rPr>
          <w:rFonts w:ascii="Resavska BG TT" w:hAnsi="Resavska BG TT"/>
          <w:sz w:val="22"/>
          <w:szCs w:val="22"/>
          <w:lang w:val="ru-RU"/>
        </w:rPr>
        <w:t>Планирање, коришћење, уређење и заштита простора заснива се на принципима уређења и коришћења простора утврђеним чланом 3. Закона о планирању и изградњи</w:t>
      </w:r>
      <w:r w:rsidR="0058684B" w:rsidRPr="004944B1">
        <w:rPr>
          <w:rFonts w:ascii="Resavska BG TT" w:hAnsi="Resavska BG TT"/>
          <w:sz w:val="22"/>
          <w:szCs w:val="22"/>
        </w:rPr>
        <w:t>.</w:t>
      </w:r>
    </w:p>
    <w:p w:rsidR="00EE4DC0" w:rsidRPr="00334155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334155">
        <w:rPr>
          <w:rFonts w:ascii="Resavska BG TT" w:hAnsi="Resavska BG TT" w:cs="Times New Roman"/>
          <w:b/>
        </w:rPr>
        <w:t xml:space="preserve">Члан </w:t>
      </w:r>
      <w:r w:rsidR="008E433B" w:rsidRPr="00334155">
        <w:rPr>
          <w:rFonts w:ascii="Resavska BG TT" w:hAnsi="Resavska BG TT" w:cs="Times New Roman"/>
          <w:b/>
        </w:rPr>
        <w:t>6</w:t>
      </w:r>
      <w:r w:rsidRPr="00334155">
        <w:rPr>
          <w:rFonts w:ascii="Resavska BG TT" w:hAnsi="Resavska BG TT" w:cs="Times New Roman"/>
          <w:b/>
        </w:rPr>
        <w:t>.</w:t>
      </w:r>
      <w:proofErr w:type="gramEnd"/>
    </w:p>
    <w:p w:rsidR="0040090D" w:rsidRPr="00334155" w:rsidRDefault="00B52405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proofErr w:type="gramStart"/>
      <w:r w:rsidRPr="00334155">
        <w:rPr>
          <w:rFonts w:ascii="Resavska BG TT" w:hAnsi="Resavska BG TT" w:cs="Times New Roman"/>
        </w:rPr>
        <w:t xml:space="preserve">План се ради за потребе </w:t>
      </w:r>
      <w:r w:rsidR="001F3B91" w:rsidRPr="00334155">
        <w:rPr>
          <w:rFonts w:ascii="Resavska BG TT" w:hAnsi="Resavska BG TT" w:cs="Times New Roman"/>
        </w:rPr>
        <w:t>омогућавања партерне комуникације посетилаца и адекватне изградње објеката као и одређивање услова величине парцеле за потребе изградње нових објеката</w:t>
      </w:r>
      <w:r w:rsidR="00B55173" w:rsidRPr="00334155">
        <w:rPr>
          <w:rFonts w:ascii="Resavska BG TT" w:hAnsi="Resavska BG TT" w:cs="Times New Roman"/>
        </w:rPr>
        <w:t>.</w:t>
      </w:r>
      <w:proofErr w:type="gramEnd"/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7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914E19" w:rsidRPr="00C56581" w:rsidRDefault="00E75504" w:rsidP="00914E19">
      <w:pPr>
        <w:spacing w:before="120" w:line="240" w:lineRule="auto"/>
        <w:ind w:firstLine="720"/>
        <w:jc w:val="both"/>
        <w:rPr>
          <w:rFonts w:ascii="Resavska BG TT" w:hAnsi="Resavska BG TT" w:cs="Times New Roman"/>
          <w:color w:val="FF0000"/>
        </w:rPr>
      </w:pPr>
      <w:r w:rsidRPr="004944B1">
        <w:rPr>
          <w:rFonts w:ascii="Resavska BG TT" w:hAnsi="Resavska BG TT" w:cs="Times New Roman"/>
        </w:rPr>
        <w:t>Концептуални оквир планирања садржан је у Плану генералне регулацијe</w:t>
      </w:r>
      <w:r w:rsidRPr="00334155">
        <w:rPr>
          <w:rFonts w:ascii="Resavska BG TT" w:hAnsi="Resavska BG TT" w:cs="Times New Roman"/>
          <w:color w:val="000000" w:themeColor="text1"/>
        </w:rPr>
        <w:t xml:space="preserve">: </w:t>
      </w:r>
      <w:r w:rsidR="007E606A" w:rsidRPr="00334155">
        <w:rPr>
          <w:rFonts w:ascii="Resavska BG TT" w:hAnsi="Resavska BG TT" w:cs="Times New Roman"/>
          <w:color w:val="000000" w:themeColor="text1"/>
        </w:rPr>
        <w:t>предложене основне намене</w:t>
      </w:r>
      <w:r w:rsidR="001F3B91" w:rsidRPr="00334155">
        <w:rPr>
          <w:rFonts w:ascii="Resavska BG TT" w:hAnsi="Resavska BG TT" w:cs="Times New Roman"/>
          <w:color w:val="000000" w:themeColor="text1"/>
        </w:rPr>
        <w:t xml:space="preserve"> зона хотела „Х3</w:t>
      </w:r>
      <w:r w:rsidR="001F3B91">
        <w:rPr>
          <w:rFonts w:ascii="Resavska BG TT" w:hAnsi="Resavska BG TT" w:cs="Times New Roman"/>
          <w:color w:val="FF0000"/>
        </w:rPr>
        <w:t>“.</w:t>
      </w:r>
      <w:r w:rsidR="007E606A" w:rsidRPr="00C56581">
        <w:rPr>
          <w:rFonts w:ascii="Resavska BG TT" w:hAnsi="Resavska BG TT" w:cs="Times New Roman"/>
          <w:color w:val="FF0000"/>
        </w:rPr>
        <w:t xml:space="preserve"> 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8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B77F43" w:rsidRPr="00C56581" w:rsidRDefault="00B77F43" w:rsidP="008E433B">
      <w:pPr>
        <w:spacing w:before="120" w:line="240" w:lineRule="auto"/>
        <w:ind w:firstLine="720"/>
        <w:jc w:val="both"/>
        <w:rPr>
          <w:rFonts w:ascii="Resavska BG TT" w:hAnsi="Resavska BG TT"/>
          <w:color w:val="FF0000"/>
        </w:rPr>
      </w:pPr>
      <w:proofErr w:type="gramStart"/>
      <w:r w:rsidRPr="004944B1">
        <w:rPr>
          <w:rFonts w:ascii="Resavska BG TT" w:hAnsi="Resavska BG TT"/>
        </w:rPr>
        <w:t>Финансијска средства за израду Плана детаљне регулације обезбеђена су, сагласно чл.</w:t>
      </w:r>
      <w:proofErr w:type="gramEnd"/>
      <w:r w:rsidRPr="004944B1">
        <w:rPr>
          <w:rFonts w:ascii="Resavska BG TT" w:hAnsi="Resavska BG TT"/>
        </w:rPr>
        <w:t xml:space="preserve"> 39. Закона о планирању и изградњи, у буџету Општине, с обзиром на то да је израда плана поверена Општинској стамбеној агенцији општине Врњачка Бања која се финансира из буџета Општине. </w:t>
      </w:r>
      <w:r w:rsidR="00F37C2F" w:rsidRPr="004944B1">
        <w:rPr>
          <w:rFonts w:ascii="Resavska BG TT" w:hAnsi="Resavska BG TT"/>
        </w:rPr>
        <w:t>За све послове</w:t>
      </w:r>
      <w:r w:rsidR="00A843A8" w:rsidRPr="004944B1">
        <w:rPr>
          <w:rFonts w:ascii="Resavska BG TT" w:hAnsi="Resavska BG TT"/>
        </w:rPr>
        <w:t xml:space="preserve"> </w:t>
      </w:r>
      <w:r w:rsidR="00F37C2F" w:rsidRPr="004944B1">
        <w:rPr>
          <w:rFonts w:ascii="Resavska BG TT" w:hAnsi="Resavska BG TT"/>
        </w:rPr>
        <w:t xml:space="preserve">поверене Општинској стамбеној агенцији </w:t>
      </w:r>
      <w:r w:rsidR="002B7163" w:rsidRPr="004944B1">
        <w:rPr>
          <w:rFonts w:ascii="Resavska BG TT" w:hAnsi="Resavska BG TT"/>
        </w:rPr>
        <w:t>Одлуком о Б</w:t>
      </w:r>
      <w:r w:rsidR="00F37C2F" w:rsidRPr="004944B1">
        <w:rPr>
          <w:rFonts w:ascii="Resavska BG TT" w:hAnsi="Resavska BG TT"/>
        </w:rPr>
        <w:t xml:space="preserve">уџету </w:t>
      </w:r>
      <w:r w:rsidR="002B7163" w:rsidRPr="004944B1">
        <w:rPr>
          <w:rFonts w:ascii="Resavska BG TT" w:hAnsi="Resavska BG TT"/>
        </w:rPr>
        <w:t xml:space="preserve">Општине Врњачка Бања </w:t>
      </w:r>
      <w:r w:rsidR="00F37C2F" w:rsidRPr="004944B1">
        <w:rPr>
          <w:rFonts w:ascii="Resavska BG TT" w:hAnsi="Resavska BG TT"/>
        </w:rPr>
        <w:t xml:space="preserve">за </w:t>
      </w:r>
      <w:r w:rsidR="008F6CBB" w:rsidRPr="00334155">
        <w:rPr>
          <w:rFonts w:ascii="Resavska BG TT" w:hAnsi="Resavska BG TT"/>
        </w:rPr>
        <w:t>2019</w:t>
      </w:r>
      <w:r w:rsidR="00F37C2F" w:rsidRPr="00334155">
        <w:rPr>
          <w:rFonts w:ascii="Resavska BG TT" w:hAnsi="Resavska BG TT"/>
        </w:rPr>
        <w:t xml:space="preserve">. </w:t>
      </w:r>
      <w:proofErr w:type="gramStart"/>
      <w:r w:rsidR="002B7163" w:rsidRPr="00334155">
        <w:rPr>
          <w:rFonts w:ascii="Resavska BG TT" w:hAnsi="Resavska BG TT"/>
        </w:rPr>
        <w:t>годину</w:t>
      </w:r>
      <w:proofErr w:type="gramEnd"/>
      <w:r w:rsidR="00F37C2F" w:rsidRPr="00334155">
        <w:rPr>
          <w:rFonts w:ascii="Resavska BG TT" w:hAnsi="Resavska BG TT"/>
        </w:rPr>
        <w:t xml:space="preserve"> </w:t>
      </w:r>
      <w:r w:rsidR="002B7163" w:rsidRPr="00334155">
        <w:rPr>
          <w:rFonts w:ascii="Resavska BG TT" w:hAnsi="Resavska BG TT"/>
        </w:rPr>
        <w:t xml:space="preserve">(''Службени лист општине Врњачка Бања'', бр. </w:t>
      </w:r>
      <w:r w:rsidR="008F6CBB" w:rsidRPr="00334155">
        <w:rPr>
          <w:rFonts w:ascii="Resavska BG TT" w:hAnsi="Resavska BG TT"/>
        </w:rPr>
        <w:t>41/2018</w:t>
      </w:r>
      <w:r w:rsidR="002B7163" w:rsidRPr="00334155">
        <w:rPr>
          <w:rFonts w:ascii="Resavska BG TT" w:hAnsi="Resavska BG TT"/>
        </w:rPr>
        <w:t>)</w:t>
      </w:r>
      <w:r w:rsidR="00A843A8" w:rsidRPr="00334155">
        <w:rPr>
          <w:rFonts w:ascii="Resavska BG TT" w:hAnsi="Resavska BG TT"/>
        </w:rPr>
        <w:t xml:space="preserve"> на функцији 130 (</w:t>
      </w:r>
      <w:r w:rsidR="00A843A8" w:rsidRPr="00334155">
        <w:rPr>
          <w:rFonts w:ascii="Resavska BG TT" w:hAnsi="Resavska BG TT"/>
          <w:i/>
        </w:rPr>
        <w:t>опште услуге</w:t>
      </w:r>
      <w:r w:rsidR="00A843A8" w:rsidRPr="00334155">
        <w:rPr>
          <w:rFonts w:ascii="Resavska BG TT" w:hAnsi="Resavska BG TT"/>
        </w:rPr>
        <w:t xml:space="preserve">), </w:t>
      </w:r>
      <w:r w:rsidR="002B7163" w:rsidRPr="00334155">
        <w:rPr>
          <w:rFonts w:ascii="Resavska BG TT" w:hAnsi="Resavska BG TT"/>
        </w:rPr>
        <w:t xml:space="preserve"> предвиђена </w:t>
      </w:r>
      <w:r w:rsidR="00A843A8" w:rsidRPr="00334155">
        <w:rPr>
          <w:rFonts w:ascii="Resavska BG TT" w:hAnsi="Resavska BG TT"/>
        </w:rPr>
        <w:t xml:space="preserve">су </w:t>
      </w:r>
      <w:r w:rsidR="002B7163" w:rsidRPr="00334155">
        <w:rPr>
          <w:rFonts w:ascii="Resavska BG TT" w:hAnsi="Resavska BG TT"/>
        </w:rPr>
        <w:t xml:space="preserve">средства у укупном износу </w:t>
      </w:r>
      <w:r w:rsidR="008F6CBB" w:rsidRPr="00334155">
        <w:rPr>
          <w:rFonts w:ascii="Resavska BG TT" w:hAnsi="Resavska BG TT"/>
        </w:rPr>
        <w:t>31.685</w:t>
      </w:r>
      <w:r w:rsidR="002B7163" w:rsidRPr="00334155">
        <w:rPr>
          <w:rFonts w:ascii="Resavska BG TT" w:hAnsi="Resavska BG TT"/>
        </w:rPr>
        <w:t xml:space="preserve">.000,00 динара. </w:t>
      </w:r>
      <w:proofErr w:type="gramStart"/>
      <w:r w:rsidRPr="00334155">
        <w:rPr>
          <w:rFonts w:ascii="Resavska BG TT" w:hAnsi="Resavska BG TT"/>
        </w:rPr>
        <w:t>Додатна финансијска средства нису потребна.</w:t>
      </w:r>
      <w:proofErr w:type="gramEnd"/>
    </w:p>
    <w:p w:rsidR="00653358" w:rsidRPr="004944B1" w:rsidRDefault="00653358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9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6242A5" w:rsidRPr="004944B1" w:rsidRDefault="00325D75" w:rsidP="008E433B">
      <w:pPr>
        <w:pStyle w:val="NormalWeb1"/>
        <w:shd w:val="clear" w:color="auto" w:fill="FFFFFF"/>
        <w:spacing w:before="120" w:after="120"/>
        <w:jc w:val="both"/>
        <w:textAlignment w:val="top"/>
        <w:rPr>
          <w:rFonts w:ascii="Resavska BG TT" w:hAnsi="Resavska BG TT"/>
          <w:sz w:val="22"/>
          <w:szCs w:val="22"/>
        </w:rPr>
      </w:pPr>
      <w:r w:rsidRPr="004944B1">
        <w:rPr>
          <w:rFonts w:ascii="Resavska BG TT" w:hAnsi="Resavska BG TT"/>
          <w:sz w:val="22"/>
          <w:szCs w:val="22"/>
          <w:lang w:val="ru-RU"/>
        </w:rPr>
        <w:tab/>
      </w:r>
      <w:r w:rsidR="00611F9C" w:rsidRPr="004944B1">
        <w:rPr>
          <w:rFonts w:ascii="Resavska BG TT" w:hAnsi="Resavska BG TT"/>
          <w:sz w:val="22"/>
          <w:szCs w:val="22"/>
          <w:lang w:val="ru-RU"/>
        </w:rPr>
        <w:t>Носилац израде плана је Општинска управа, у складу са чланом 47. став 1. Закона о планирању и изградњи</w:t>
      </w:r>
      <w:r w:rsidR="001F298A" w:rsidRPr="004944B1">
        <w:rPr>
          <w:rFonts w:ascii="Resavska BG TT" w:hAnsi="Resavska BG TT"/>
          <w:sz w:val="22"/>
          <w:szCs w:val="22"/>
        </w:rPr>
        <w:t xml:space="preserve">. </w:t>
      </w:r>
    </w:p>
    <w:p w:rsidR="006242A5" w:rsidRPr="004944B1" w:rsidRDefault="006242A5" w:rsidP="008E433B">
      <w:pPr>
        <w:shd w:val="clear" w:color="auto" w:fill="FFFFFF" w:themeFill="background1"/>
        <w:spacing w:before="120" w:after="120" w:line="240" w:lineRule="auto"/>
        <w:ind w:firstLine="720"/>
        <w:jc w:val="both"/>
        <w:rPr>
          <w:rFonts w:ascii="Resavska BG TT" w:hAnsi="Resavska BG TT"/>
          <w:color w:val="FF0000"/>
        </w:rPr>
      </w:pPr>
      <w:r w:rsidRPr="004944B1">
        <w:rPr>
          <w:rFonts w:ascii="Resavska BG TT" w:hAnsi="Resavska BG TT"/>
          <w:lang w:val="ru-RU"/>
        </w:rPr>
        <w:t>У складу са чланом 47. став 2. и 3. Закона о планирању и изградњи,</w:t>
      </w:r>
      <w:r w:rsidRPr="004944B1">
        <w:rPr>
          <w:rFonts w:ascii="Resavska BG TT" w:hAnsi="Resavska BG TT"/>
        </w:rPr>
        <w:t xml:space="preserve"> н</w:t>
      </w:r>
      <w:r w:rsidRPr="004944B1">
        <w:rPr>
          <w:rFonts w:ascii="Resavska BG TT" w:hAnsi="Resavska BG TT"/>
          <w:lang w:val="ru-RU"/>
        </w:rPr>
        <w:t>осилац израде може поверити израду плана привредном друштву, односно другом правном лицу у складу са Законом, као и законом којим се уређују јавне набавке, па се овом Одлуком и</w:t>
      </w:r>
      <w:r w:rsidRPr="004944B1">
        <w:rPr>
          <w:rFonts w:ascii="Resavska BG TT" w:hAnsi="Resavska BG TT"/>
        </w:rPr>
        <w:t xml:space="preserve">зрада Плана детаљне регулације поверава Општинској стамбеној агенцији општине Врњачка Бања, сагласно чл. </w:t>
      </w:r>
      <w:proofErr w:type="gramStart"/>
      <w:r w:rsidRPr="004944B1">
        <w:rPr>
          <w:rFonts w:ascii="Resavska BG TT" w:hAnsi="Resavska BG TT"/>
        </w:rPr>
        <w:t>7.став 1, тачка 1.</w:t>
      </w:r>
      <w:proofErr w:type="gramEnd"/>
      <w:r w:rsidRPr="004944B1">
        <w:rPr>
          <w:rFonts w:ascii="Resavska BG TT" w:hAnsi="Resavska BG TT"/>
        </w:rPr>
        <w:t xml:space="preserve"> </w:t>
      </w:r>
      <w:proofErr w:type="gramStart"/>
      <w:r w:rsidRPr="004944B1">
        <w:rPr>
          <w:rFonts w:ascii="Resavska BG TT" w:hAnsi="Resavska BG TT"/>
        </w:rPr>
        <w:t>Закона о јавним набавкама („Сл. гласник РС”, бр. 124/2012, 14/2015 и 68/2015) и чл.</w:t>
      </w:r>
      <w:proofErr w:type="gramEnd"/>
      <w:r w:rsidRPr="004944B1">
        <w:rPr>
          <w:rFonts w:ascii="Resavska BG TT" w:hAnsi="Resavska BG TT"/>
        </w:rPr>
        <w:t xml:space="preserve"> 6. </w:t>
      </w:r>
      <w:proofErr w:type="gramStart"/>
      <w:r w:rsidRPr="004944B1">
        <w:rPr>
          <w:rFonts w:ascii="Resavska BG TT" w:hAnsi="Resavska BG TT"/>
        </w:rPr>
        <w:t>став</w:t>
      </w:r>
      <w:proofErr w:type="gramEnd"/>
      <w:r w:rsidRPr="004944B1">
        <w:rPr>
          <w:rFonts w:ascii="Resavska BG TT" w:hAnsi="Resavska BG TT"/>
        </w:rPr>
        <w:t xml:space="preserve"> 2. </w:t>
      </w:r>
      <w:proofErr w:type="gramStart"/>
      <w:r w:rsidRPr="004944B1">
        <w:rPr>
          <w:rFonts w:ascii="Resavska BG TT" w:hAnsi="Resavska BG TT"/>
        </w:rPr>
        <w:t>тачка</w:t>
      </w:r>
      <w:proofErr w:type="gramEnd"/>
      <w:r w:rsidRPr="004944B1">
        <w:rPr>
          <w:rFonts w:ascii="Resavska BG TT" w:hAnsi="Resavska BG TT"/>
        </w:rPr>
        <w:t xml:space="preserve"> 1. </w:t>
      </w:r>
      <w:proofErr w:type="gramStart"/>
      <w:r w:rsidRPr="004944B1">
        <w:rPr>
          <w:rFonts w:ascii="Resavska BG TT" w:hAnsi="Resavska BG TT"/>
        </w:rPr>
        <w:t>Одлуке о оснивању Општинске стамбене агенције („Сл. лист општине Врњачка Бања”, бр. 22/12 и 27/16).</w:t>
      </w:r>
      <w:proofErr w:type="gramEnd"/>
    </w:p>
    <w:p w:rsidR="007C2063" w:rsidRDefault="007C2063" w:rsidP="008E433B">
      <w:pPr>
        <w:pStyle w:val="NormalWeb1"/>
        <w:shd w:val="clear" w:color="auto" w:fill="FFFFFF"/>
        <w:spacing w:before="120" w:after="120"/>
        <w:ind w:firstLine="720"/>
        <w:jc w:val="both"/>
        <w:textAlignment w:val="top"/>
        <w:rPr>
          <w:rFonts w:ascii="Resavska BG TT" w:hAnsi="Resavska BG TT"/>
          <w:sz w:val="22"/>
          <w:szCs w:val="22"/>
        </w:rPr>
      </w:pPr>
      <w:r w:rsidRPr="004944B1">
        <w:rPr>
          <w:rFonts w:ascii="Resavska BG TT" w:hAnsi="Resavska BG TT"/>
          <w:sz w:val="22"/>
          <w:szCs w:val="22"/>
        </w:rPr>
        <w:t xml:space="preserve">Носилац израде плана </w:t>
      </w:r>
      <w:r w:rsidR="00634580" w:rsidRPr="004944B1">
        <w:rPr>
          <w:rFonts w:ascii="Resavska BG TT" w:hAnsi="Resavska BG TT"/>
          <w:sz w:val="22"/>
          <w:szCs w:val="22"/>
        </w:rPr>
        <w:t>прибавља у</w:t>
      </w:r>
      <w:r w:rsidR="00634580" w:rsidRPr="004944B1">
        <w:rPr>
          <w:rFonts w:ascii="Resavska BG TT" w:hAnsi="Resavska BG TT"/>
          <w:sz w:val="22"/>
          <w:szCs w:val="22"/>
          <w:lang w:val="en-US"/>
        </w:rPr>
        <w:t>слов</w:t>
      </w:r>
      <w:r w:rsidR="00634580" w:rsidRPr="004944B1">
        <w:rPr>
          <w:rFonts w:ascii="Resavska BG TT" w:hAnsi="Resavska BG TT"/>
          <w:sz w:val="22"/>
          <w:szCs w:val="22"/>
        </w:rPr>
        <w:t>е и податке из</w:t>
      </w:r>
      <w:r w:rsidR="00634580" w:rsidRPr="004944B1">
        <w:rPr>
          <w:rFonts w:ascii="Resavska BG TT" w:hAnsi="Resavska BG TT"/>
          <w:sz w:val="22"/>
          <w:szCs w:val="22"/>
          <w:lang w:val="en-US"/>
        </w:rPr>
        <w:t xml:space="preserve"> чл. 45. </w:t>
      </w:r>
      <w:proofErr w:type="gramStart"/>
      <w:r w:rsidR="00634580" w:rsidRPr="004944B1">
        <w:rPr>
          <w:rFonts w:ascii="Resavska BG TT" w:hAnsi="Resavska BG TT"/>
          <w:sz w:val="22"/>
          <w:szCs w:val="22"/>
          <w:lang w:val="en-US"/>
        </w:rPr>
        <w:t>и</w:t>
      </w:r>
      <w:proofErr w:type="gramEnd"/>
      <w:r w:rsidR="00634580" w:rsidRPr="004944B1">
        <w:rPr>
          <w:rFonts w:ascii="Resavska BG TT" w:hAnsi="Resavska BG TT"/>
          <w:sz w:val="22"/>
          <w:szCs w:val="22"/>
          <w:lang w:val="en-US"/>
        </w:rPr>
        <w:t xml:space="preserve"> 46. </w:t>
      </w:r>
      <w:r w:rsidR="00634580" w:rsidRPr="004944B1">
        <w:rPr>
          <w:rFonts w:ascii="Resavska BG TT" w:hAnsi="Resavska BG TT"/>
          <w:sz w:val="22"/>
          <w:szCs w:val="22"/>
        </w:rPr>
        <w:t xml:space="preserve">Правилника о садржини, начину и поступку израде докумената просторног и урбанистичког планирања </w:t>
      </w:r>
      <w:r w:rsidR="00634580" w:rsidRPr="004944B1">
        <w:rPr>
          <w:rFonts w:ascii="Resavska BG TT" w:hAnsi="Resavska BG TT"/>
          <w:sz w:val="22"/>
          <w:szCs w:val="22"/>
          <w:lang w:val="en-US"/>
        </w:rPr>
        <w:t xml:space="preserve">(„Службени гласник РС”, бр. </w:t>
      </w:r>
      <w:proofErr w:type="gramStart"/>
      <w:r w:rsidR="00634580" w:rsidRPr="004944B1">
        <w:rPr>
          <w:rFonts w:ascii="Resavska BG TT" w:hAnsi="Resavska BG TT"/>
          <w:sz w:val="22"/>
          <w:szCs w:val="22"/>
          <w:lang w:val="en-US"/>
        </w:rPr>
        <w:t>64/2015)</w:t>
      </w:r>
      <w:r w:rsidR="00634580" w:rsidRPr="004944B1">
        <w:rPr>
          <w:rFonts w:ascii="Resavska BG TT" w:hAnsi="Resavska BG TT"/>
          <w:sz w:val="22"/>
          <w:szCs w:val="22"/>
        </w:rPr>
        <w:t>.</w:t>
      </w:r>
      <w:proofErr w:type="gramEnd"/>
      <w:r w:rsidR="00325D75" w:rsidRPr="004944B1">
        <w:rPr>
          <w:rFonts w:ascii="Resavska BG TT" w:hAnsi="Resavska BG TT"/>
          <w:sz w:val="22"/>
          <w:szCs w:val="22"/>
        </w:rPr>
        <w:t xml:space="preserve"> </w:t>
      </w:r>
    </w:p>
    <w:p w:rsidR="008E433B" w:rsidRPr="008E433B" w:rsidRDefault="008E433B" w:rsidP="008E433B">
      <w:pPr>
        <w:pStyle w:val="NormalWeb1"/>
        <w:shd w:val="clear" w:color="auto" w:fill="FFFFFF"/>
        <w:spacing w:before="120" w:after="200"/>
        <w:ind w:firstLine="720"/>
        <w:jc w:val="both"/>
        <w:textAlignment w:val="top"/>
        <w:rPr>
          <w:rFonts w:ascii="Resavska BG TT" w:hAnsi="Resavska BG TT"/>
          <w:i/>
          <w:sz w:val="22"/>
          <w:szCs w:val="22"/>
        </w:rPr>
      </w:pPr>
      <w:r w:rsidRPr="008E433B">
        <w:rPr>
          <w:rFonts w:ascii="Resavska BG TT" w:hAnsi="Resavska BG TT"/>
          <w:i/>
          <w:sz w:val="22"/>
          <w:szCs w:val="22"/>
          <w:lang w:val="en-US"/>
        </w:rPr>
        <w:t>Органи, организације и јавна предузећа, који су овлашћени да утврђују посебне услове за заштиту и уређење простора и изградњу објеката у фази израде или измене планских докумената, по захтеву носиоца израде плана, у року од 30 дана, достављају све тражене податке, без накнаде, у складу са Законом.</w:t>
      </w:r>
    </w:p>
    <w:p w:rsidR="007C2063" w:rsidRPr="008E433B" w:rsidRDefault="007C2063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10.</w:t>
      </w:r>
      <w:proofErr w:type="gramEnd"/>
    </w:p>
    <w:p w:rsidR="00810128" w:rsidRPr="004944B1" w:rsidRDefault="00810128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  <w:lang w:val="sr-Cyrl-CS"/>
        </w:rPr>
      </w:pPr>
      <w:r w:rsidRPr="004944B1">
        <w:rPr>
          <w:rFonts w:ascii="Resavska BG TT" w:hAnsi="Resavska BG TT" w:cs="Times New Roman"/>
          <w:lang w:val="sr-Cyrl-CS"/>
        </w:rPr>
        <w:t>Рок за израду Нацрта плана износ</w:t>
      </w:r>
      <w:r w:rsidR="00325D75" w:rsidRPr="004944B1">
        <w:rPr>
          <w:rFonts w:ascii="Resavska BG TT" w:hAnsi="Resavska BG TT" w:cs="Times New Roman"/>
          <w:lang w:val="sr-Cyrl-CS"/>
        </w:rPr>
        <w:t>и</w:t>
      </w:r>
      <w:r w:rsidRPr="004944B1">
        <w:rPr>
          <w:rFonts w:ascii="Resavska BG TT" w:hAnsi="Resavska BG TT" w:cs="Times New Roman"/>
          <w:lang w:val="sr-Cyrl-CS"/>
        </w:rPr>
        <w:t xml:space="preserve"> 45 дана од дана ступања на снагу ове одлуке.</w:t>
      </w:r>
    </w:p>
    <w:p w:rsidR="00F855E2" w:rsidRPr="004944B1" w:rsidRDefault="00F855E2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11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F855E2" w:rsidRPr="004944B1" w:rsidRDefault="00F855E2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  <w:lang w:val="ru-RU"/>
        </w:rPr>
        <w:t xml:space="preserve">Нацрт </w:t>
      </w:r>
      <w:r w:rsidR="00833BA4" w:rsidRPr="004944B1">
        <w:rPr>
          <w:rFonts w:ascii="Resavska BG TT" w:hAnsi="Resavska BG TT"/>
          <w:lang w:val="ru-RU"/>
        </w:rPr>
        <w:t>плана детаљне регулације</w:t>
      </w:r>
      <w:r w:rsidRPr="004944B1">
        <w:rPr>
          <w:rFonts w:ascii="Resavska BG TT" w:hAnsi="Resavska BG TT"/>
          <w:lang w:val="ru-RU"/>
        </w:rPr>
        <w:t xml:space="preserve"> биће изложен на јавни увид у</w:t>
      </w:r>
      <w:r w:rsidRPr="004944B1">
        <w:rPr>
          <w:rFonts w:ascii="Resavska BG TT" w:hAnsi="Resavska BG TT"/>
        </w:rPr>
        <w:t xml:space="preserve"> трајању од 30 дана у </w:t>
      </w:r>
      <w:r w:rsidR="004E1F8C" w:rsidRPr="004944B1">
        <w:rPr>
          <w:rFonts w:ascii="Resavska BG TT" w:hAnsi="Resavska BG TT"/>
        </w:rPr>
        <w:t>згради Општинске управе Општине Врњачка Бања.</w:t>
      </w:r>
    </w:p>
    <w:p w:rsidR="00A85C69" w:rsidRDefault="00A85C69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</w:p>
    <w:p w:rsidR="00830164" w:rsidRPr="004944B1" w:rsidRDefault="003D461A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12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A826C6" w:rsidRPr="00334155" w:rsidRDefault="00AD20BF" w:rsidP="008E433B">
      <w:pPr>
        <w:spacing w:before="120" w:after="120" w:line="240" w:lineRule="auto"/>
        <w:ind w:firstLine="720"/>
        <w:jc w:val="both"/>
        <w:rPr>
          <w:rFonts w:ascii="Resavska BG TT" w:hAnsi="Resavska BG TT" w:cs="Times New Roman"/>
          <w:lang w:val="sr-Cyrl-CS"/>
        </w:rPr>
      </w:pPr>
      <w:proofErr w:type="gramStart"/>
      <w:r w:rsidRPr="00334155">
        <w:rPr>
          <w:rFonts w:ascii="Resavska BG TT" w:hAnsi="Resavska BG TT" w:cs="Times New Roman"/>
        </w:rPr>
        <w:t>У складу са одредбама Закона о стратешкој процени утицаја на животну средину („Службени гласник РС”, бр. 135/04 и 88/10), н</w:t>
      </w:r>
      <w:r w:rsidR="00F86BF0" w:rsidRPr="00334155">
        <w:rPr>
          <w:rFonts w:ascii="Resavska BG TT" w:hAnsi="Resavska BG TT" w:cs="Times New Roman"/>
        </w:rPr>
        <w:t xml:space="preserve">е </w:t>
      </w:r>
      <w:r w:rsidR="00937322" w:rsidRPr="00334155">
        <w:rPr>
          <w:rFonts w:ascii="Resavska BG TT" w:hAnsi="Resavska BG TT" w:cs="Times New Roman"/>
        </w:rPr>
        <w:t>приступа се из</w:t>
      </w:r>
      <w:r w:rsidR="00F86BF0" w:rsidRPr="00334155">
        <w:rPr>
          <w:rFonts w:ascii="Resavska BG TT" w:hAnsi="Resavska BG TT" w:cs="Times New Roman"/>
        </w:rPr>
        <w:t>ради стратешке процене утицаја Плана на животну средину, на основу Мишљења Одсека за урбанизам, еколошке и имовинско-правне послове бр</w:t>
      </w:r>
      <w:r w:rsidR="00A826C6" w:rsidRPr="00334155">
        <w:rPr>
          <w:rFonts w:ascii="Resavska BG TT" w:hAnsi="Resavska BG TT" w:cs="Times New Roman"/>
        </w:rPr>
        <w:t>.</w:t>
      </w:r>
      <w:proofErr w:type="gramEnd"/>
      <w:r w:rsidR="00A826C6" w:rsidRPr="00334155">
        <w:rPr>
          <w:rFonts w:ascii="Resavska BG TT" w:hAnsi="Resavska BG TT" w:cs="Times New Roman"/>
        </w:rPr>
        <w:t xml:space="preserve"> </w:t>
      </w:r>
      <w:proofErr w:type="gramStart"/>
      <w:r w:rsidR="001D41EA" w:rsidRPr="00334155">
        <w:rPr>
          <w:rFonts w:ascii="Resavska BG TT" w:hAnsi="Resavska BG TT" w:cs="Times New Roman"/>
        </w:rPr>
        <w:t>350</w:t>
      </w:r>
      <w:r w:rsidR="00283F06" w:rsidRPr="00334155">
        <w:rPr>
          <w:rFonts w:ascii="Resavska BG TT" w:hAnsi="Resavska BG TT" w:cs="Times New Roman"/>
        </w:rPr>
        <w:t>-</w:t>
      </w:r>
      <w:r w:rsidR="00664BD2" w:rsidRPr="00334155">
        <w:rPr>
          <w:rFonts w:ascii="Resavska BG TT" w:hAnsi="Resavska BG TT" w:cs="Times New Roman"/>
        </w:rPr>
        <w:t>17</w:t>
      </w:r>
      <w:r w:rsidR="00283F06" w:rsidRPr="00334155">
        <w:rPr>
          <w:rFonts w:ascii="Resavska BG TT" w:hAnsi="Resavska BG TT" w:cs="Times New Roman"/>
        </w:rPr>
        <w:t>/1</w:t>
      </w:r>
      <w:r w:rsidR="00664BD2" w:rsidRPr="00334155">
        <w:rPr>
          <w:rFonts w:ascii="Resavska BG TT" w:hAnsi="Resavska BG TT" w:cs="Times New Roman"/>
        </w:rPr>
        <w:t>9</w:t>
      </w:r>
      <w:r w:rsidR="00E06EF6" w:rsidRPr="00334155">
        <w:rPr>
          <w:rFonts w:ascii="Resavska BG TT" w:hAnsi="Resavska BG TT" w:cs="Times New Roman"/>
        </w:rPr>
        <w:t xml:space="preserve"> </w:t>
      </w:r>
      <w:r w:rsidR="00A826C6" w:rsidRPr="00334155">
        <w:rPr>
          <w:rFonts w:ascii="Resavska BG TT" w:hAnsi="Resavska BG TT" w:cs="Times New Roman"/>
        </w:rPr>
        <w:t xml:space="preserve">од </w:t>
      </w:r>
      <w:r w:rsidR="00664BD2" w:rsidRPr="00334155">
        <w:rPr>
          <w:rFonts w:ascii="Resavska BG TT" w:hAnsi="Resavska BG TT" w:cs="Times New Roman"/>
        </w:rPr>
        <w:t>22</w:t>
      </w:r>
      <w:r w:rsidR="00300BBB" w:rsidRPr="00334155">
        <w:rPr>
          <w:rFonts w:ascii="Resavska BG TT" w:hAnsi="Resavska BG TT" w:cs="Times New Roman"/>
        </w:rPr>
        <w:t>.</w:t>
      </w:r>
      <w:r w:rsidR="00664BD2" w:rsidRPr="00334155">
        <w:rPr>
          <w:rFonts w:ascii="Resavska BG TT" w:hAnsi="Resavska BG TT" w:cs="Times New Roman"/>
        </w:rPr>
        <w:t>01.2019</w:t>
      </w:r>
      <w:r w:rsidR="00300BBB" w:rsidRPr="00334155">
        <w:rPr>
          <w:rFonts w:ascii="Resavska BG TT" w:hAnsi="Resavska BG TT" w:cs="Times New Roman"/>
        </w:rPr>
        <w:t>.</w:t>
      </w:r>
      <w:r w:rsidR="00A826C6" w:rsidRPr="00334155">
        <w:rPr>
          <w:rFonts w:ascii="Resavska BG TT" w:hAnsi="Resavska BG TT" w:cs="Times New Roman"/>
        </w:rPr>
        <w:t>г.</w:t>
      </w:r>
      <w:proofErr w:type="gramEnd"/>
      <w:r w:rsidR="00634580" w:rsidRPr="00334155">
        <w:rPr>
          <w:rFonts w:ascii="Resavska BG TT" w:hAnsi="Resavska BG TT" w:cs="Times New Roman"/>
        </w:rPr>
        <w:t xml:space="preserve"> </w:t>
      </w:r>
    </w:p>
    <w:p w:rsidR="00F86BF0" w:rsidRPr="00334155" w:rsidRDefault="00F86BF0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r w:rsidRPr="00334155">
        <w:rPr>
          <w:rFonts w:ascii="Resavska BG TT" w:hAnsi="Resavska BG TT" w:cs="Times New Roman"/>
        </w:rPr>
        <w:t>Разло</w:t>
      </w:r>
      <w:r w:rsidR="00AD20BF" w:rsidRPr="00334155">
        <w:rPr>
          <w:rFonts w:ascii="Resavska BG TT" w:hAnsi="Resavska BG TT" w:cs="Times New Roman"/>
        </w:rPr>
        <w:t>г</w:t>
      </w:r>
      <w:r w:rsidRPr="00334155">
        <w:rPr>
          <w:rFonts w:ascii="Resavska BG TT" w:hAnsi="Resavska BG TT" w:cs="Times New Roman"/>
        </w:rPr>
        <w:t xml:space="preserve"> за неприс</w:t>
      </w:r>
      <w:r w:rsidR="00AD20BF" w:rsidRPr="00334155">
        <w:rPr>
          <w:rFonts w:ascii="Resavska BG TT" w:hAnsi="Resavska BG TT" w:cs="Times New Roman"/>
        </w:rPr>
        <w:t xml:space="preserve">тупање изради стратешке процене је, </w:t>
      </w:r>
      <w:r w:rsidRPr="00334155">
        <w:rPr>
          <w:rFonts w:ascii="Resavska BG TT" w:hAnsi="Resavska BG TT" w:cs="Times New Roman"/>
        </w:rPr>
        <w:t>с обзиром на карактеристике будуће намене обухвата Плана</w:t>
      </w:r>
      <w:r w:rsidR="00B17E94" w:rsidRPr="00334155">
        <w:rPr>
          <w:rFonts w:ascii="Resavska BG TT" w:hAnsi="Resavska BG TT" w:cs="Times New Roman"/>
        </w:rPr>
        <w:t>, непостој</w:t>
      </w:r>
      <w:r w:rsidR="00AD20BF" w:rsidRPr="00334155">
        <w:rPr>
          <w:rFonts w:ascii="Resavska BG TT" w:hAnsi="Resavska BG TT" w:cs="Times New Roman"/>
        </w:rPr>
        <w:t>ање</w:t>
      </w:r>
      <w:r w:rsidR="00B17E94" w:rsidRPr="00334155">
        <w:rPr>
          <w:rFonts w:ascii="Resavska BG TT" w:hAnsi="Resavska BG TT" w:cs="Times New Roman"/>
        </w:rPr>
        <w:t xml:space="preserve"> могућности директног значајног утицаја на </w:t>
      </w:r>
      <w:r w:rsidR="00B17E94" w:rsidRPr="00334155">
        <w:rPr>
          <w:rFonts w:ascii="Resavska BG TT" w:hAnsi="Resavska BG TT" w:cs="Times New Roman"/>
        </w:rPr>
        <w:lastRenderedPageBreak/>
        <w:t>животну средину, као ни евентуалног кумулирања са ефектима других садржаја у околини обухвата Плана</w:t>
      </w:r>
      <w:r w:rsidR="00AD20BF" w:rsidRPr="00334155">
        <w:rPr>
          <w:rFonts w:ascii="Resavska BG TT" w:hAnsi="Resavska BG TT" w:cs="Times New Roman"/>
        </w:rPr>
        <w:t>, што је утврђено на основу критеријума за одређивање могућих значајних утицаја садржаних у Прилогу I</w:t>
      </w:r>
      <w:r w:rsidR="00AD20BF" w:rsidRPr="00334155">
        <w:rPr>
          <w:rFonts w:ascii="Resavska BG TT" w:hAnsi="Resavska BG TT" w:cs="Times New Roman"/>
          <w:i/>
        </w:rPr>
        <w:t xml:space="preserve"> </w:t>
      </w:r>
      <w:r w:rsidR="00AD20BF" w:rsidRPr="00334155">
        <w:rPr>
          <w:rFonts w:ascii="Resavska BG TT" w:hAnsi="Resavska BG TT" w:cs="Times New Roman"/>
        </w:rPr>
        <w:t xml:space="preserve">Закона о стратешкој процени утицаја на животну средину. </w:t>
      </w:r>
    </w:p>
    <w:p w:rsidR="00664BD2" w:rsidRPr="00664BD2" w:rsidRDefault="00664BD2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  <w:color w:val="FF0000"/>
        </w:rPr>
      </w:pPr>
    </w:p>
    <w:p w:rsidR="00830164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2E1B04" w:rsidRPr="004944B1">
        <w:rPr>
          <w:rFonts w:ascii="Resavska BG TT" w:hAnsi="Resavska BG TT" w:cs="Times New Roman"/>
          <w:b/>
        </w:rPr>
        <w:t>1</w:t>
      </w:r>
      <w:r w:rsidR="008E433B">
        <w:rPr>
          <w:rFonts w:ascii="Resavska BG TT" w:hAnsi="Resavska BG TT" w:cs="Times New Roman"/>
          <w:b/>
        </w:rPr>
        <w:t>3</w:t>
      </w:r>
      <w:r w:rsidRPr="004944B1">
        <w:rPr>
          <w:rFonts w:ascii="Resavska BG TT" w:hAnsi="Resavska BG TT" w:cs="Times New Roman"/>
          <w:b/>
        </w:rPr>
        <w:t>.</w:t>
      </w:r>
      <w:proofErr w:type="gramEnd"/>
      <w:r w:rsidR="00830164" w:rsidRPr="004944B1">
        <w:rPr>
          <w:rFonts w:ascii="Resavska BG TT" w:hAnsi="Resavska BG TT" w:cs="Times New Roman"/>
          <w:b/>
        </w:rPr>
        <w:t xml:space="preserve"> </w:t>
      </w:r>
    </w:p>
    <w:p w:rsidR="00937322" w:rsidRPr="004944B1" w:rsidRDefault="00937322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</w:rPr>
        <w:t>Елаборат Плана детаљне регулације израдиће се у пет примерака оригинала у аналогном и дигиталном облику који ће се по овери чувати код Скупштине Општине Врњачка Бања као доносиоца плана, Одсека за урбанизам, еколошке и имовинско-правне послове (два примерка), Општинске стамбене агенције и Републичког геодетског завода.</w:t>
      </w:r>
      <w:proofErr w:type="gramEnd"/>
      <w:r w:rsidR="007621C0" w:rsidRPr="004944B1">
        <w:rPr>
          <w:rStyle w:val="FootnoteReference"/>
          <w:rFonts w:ascii="Resavska BG TT" w:hAnsi="Resavska BG TT" w:cs="Times New Roman"/>
          <w:lang w:val="sr-Cyrl-CS"/>
        </w:rPr>
        <w:t xml:space="preserve"> </w:t>
      </w:r>
    </w:p>
    <w:p w:rsidR="007621C0" w:rsidRPr="004944B1" w:rsidRDefault="007621C0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proofErr w:type="gramStart"/>
      <w:r w:rsidRPr="004944B1">
        <w:rPr>
          <w:rFonts w:ascii="Resavska BG TT" w:hAnsi="Resavska BG TT" w:cs="Times New Roman"/>
          <w:b/>
        </w:rPr>
        <w:t xml:space="preserve">Члан </w:t>
      </w:r>
      <w:r w:rsidR="00A47A5C" w:rsidRPr="004944B1">
        <w:rPr>
          <w:rFonts w:ascii="Resavska BG TT" w:hAnsi="Resavska BG TT" w:cs="Times New Roman"/>
          <w:b/>
        </w:rPr>
        <w:t>1</w:t>
      </w:r>
      <w:r w:rsidR="008E433B">
        <w:rPr>
          <w:rFonts w:ascii="Resavska BG TT" w:hAnsi="Resavska BG TT" w:cs="Times New Roman"/>
          <w:b/>
        </w:rPr>
        <w:t>4</w:t>
      </w:r>
      <w:r w:rsidRPr="004944B1">
        <w:rPr>
          <w:rFonts w:ascii="Resavska BG TT" w:hAnsi="Resavska BG TT" w:cs="Times New Roman"/>
          <w:b/>
        </w:rPr>
        <w:t>.</w:t>
      </w:r>
      <w:proofErr w:type="gramEnd"/>
    </w:p>
    <w:p w:rsidR="002877FD" w:rsidRPr="004944B1" w:rsidRDefault="00FD363C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</w:rPr>
        <w:t xml:space="preserve">Ова одлука ступа на снагу осмог дана од дана објављивања у „Службеном листу </w:t>
      </w:r>
      <w:r w:rsidR="00882D71" w:rsidRPr="004944B1">
        <w:rPr>
          <w:rFonts w:ascii="Resavska BG TT" w:hAnsi="Resavska BG TT" w:cs="Times New Roman"/>
        </w:rPr>
        <w:t>општине Врњачка Бања</w:t>
      </w:r>
      <w:r w:rsidRPr="004944B1">
        <w:rPr>
          <w:rFonts w:ascii="Resavska BG TT" w:hAnsi="Resavska BG TT" w:cs="Times New Roman"/>
        </w:rPr>
        <w:t>”.</w:t>
      </w:r>
      <w:proofErr w:type="gramEnd"/>
    </w:p>
    <w:p w:rsidR="009E63A7" w:rsidRPr="004944B1" w:rsidRDefault="00FD363C" w:rsidP="009E63A7">
      <w:pPr>
        <w:spacing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Скупштина </w:t>
      </w:r>
      <w:r w:rsidR="002877FD" w:rsidRPr="004944B1">
        <w:rPr>
          <w:rFonts w:ascii="Resavska BG TT" w:hAnsi="Resavska BG TT" w:cs="Times New Roman"/>
          <w:b/>
        </w:rPr>
        <w:t>Општине Врњачка Бања</w:t>
      </w:r>
    </w:p>
    <w:p w:rsidR="002877FD" w:rsidRPr="004944B1" w:rsidRDefault="00FD363C" w:rsidP="009E63A7">
      <w:pPr>
        <w:spacing w:line="240" w:lineRule="auto"/>
        <w:jc w:val="center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 xml:space="preserve">Број </w:t>
      </w:r>
      <w:r w:rsidR="002877FD" w:rsidRPr="004944B1">
        <w:rPr>
          <w:rFonts w:ascii="Resavska BG TT" w:hAnsi="Resavska BG TT" w:cs="Times New Roman"/>
          <w:highlight w:val="yellow"/>
        </w:rPr>
        <w:t>_____________</w:t>
      </w:r>
      <w:proofErr w:type="gramStart"/>
      <w:r w:rsidRPr="004944B1">
        <w:rPr>
          <w:rFonts w:ascii="Resavska BG TT" w:hAnsi="Resavska BG TT" w:cs="Times New Roman"/>
          <w:highlight w:val="yellow"/>
        </w:rPr>
        <w:t>,</w:t>
      </w:r>
      <w:r w:rsidR="002877FD" w:rsidRPr="004944B1">
        <w:rPr>
          <w:rFonts w:ascii="Resavska BG TT" w:hAnsi="Resavska BG TT" w:cs="Times New Roman"/>
          <w:highlight w:val="yellow"/>
        </w:rPr>
        <w:t>_</w:t>
      </w:r>
      <w:proofErr w:type="gramEnd"/>
      <w:r w:rsidR="002877FD" w:rsidRPr="004944B1">
        <w:rPr>
          <w:rFonts w:ascii="Resavska BG TT" w:hAnsi="Resavska BG TT" w:cs="Times New Roman"/>
          <w:highlight w:val="yellow"/>
        </w:rPr>
        <w:t>________</w:t>
      </w:r>
      <w:r w:rsidRPr="004944B1">
        <w:rPr>
          <w:rFonts w:ascii="Resavska BG TT" w:hAnsi="Resavska BG TT" w:cs="Times New Roman"/>
        </w:rPr>
        <w:t xml:space="preserve"> 201</w:t>
      </w:r>
      <w:r w:rsidR="00664BD2">
        <w:rPr>
          <w:rFonts w:ascii="Resavska BG TT" w:hAnsi="Resavska BG TT" w:cs="Times New Roman"/>
        </w:rPr>
        <w:t>9</w:t>
      </w:r>
      <w:r w:rsidRPr="004944B1">
        <w:rPr>
          <w:rFonts w:ascii="Resavska BG TT" w:hAnsi="Resavska BG TT" w:cs="Times New Roman"/>
        </w:rPr>
        <w:t>.године</w:t>
      </w:r>
    </w:p>
    <w:p w:rsidR="009E63A7" w:rsidRPr="004944B1" w:rsidRDefault="009E63A7" w:rsidP="002877FD">
      <w:pPr>
        <w:spacing w:line="240" w:lineRule="auto"/>
        <w:jc w:val="both"/>
        <w:rPr>
          <w:rFonts w:ascii="Resavska BG TT" w:hAnsi="Resavska BG TT" w:cs="Times New Roman"/>
        </w:rPr>
      </w:pPr>
    </w:p>
    <w:p w:rsidR="00152DB6" w:rsidRPr="004944B1" w:rsidRDefault="00FD363C" w:rsidP="00152DB6">
      <w:pPr>
        <w:spacing w:after="0" w:line="240" w:lineRule="auto"/>
        <w:ind w:left="6237"/>
        <w:jc w:val="center"/>
        <w:rPr>
          <w:rFonts w:ascii="Resavska BG TT" w:hAnsi="Resavska BG TT" w:cs="Times New Roman"/>
          <w:smallCaps/>
        </w:rPr>
      </w:pPr>
      <w:r w:rsidRPr="004944B1">
        <w:rPr>
          <w:rFonts w:ascii="Resavska BG TT" w:hAnsi="Resavska BG TT" w:cs="Times New Roman"/>
          <w:smallCaps/>
        </w:rPr>
        <w:t xml:space="preserve">Председник </w:t>
      </w:r>
      <w:r w:rsidR="00152DB6" w:rsidRPr="004944B1">
        <w:rPr>
          <w:rFonts w:ascii="Resavska BG TT" w:hAnsi="Resavska BG TT" w:cs="Times New Roman"/>
          <w:smallCaps/>
        </w:rPr>
        <w:t>Скупштине</w:t>
      </w:r>
    </w:p>
    <w:p w:rsidR="00C56581" w:rsidRPr="004944B1" w:rsidRDefault="002877FD" w:rsidP="00152DB6">
      <w:pPr>
        <w:spacing w:before="120" w:line="240" w:lineRule="auto"/>
        <w:ind w:left="6237"/>
        <w:jc w:val="center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Иван Радовић</w:t>
      </w:r>
    </w:p>
    <w:p w:rsidR="003D461A" w:rsidRPr="00C21259" w:rsidRDefault="003D461A">
      <w:pPr>
        <w:rPr>
          <w:rFonts w:ascii="Resavska BG TT" w:hAnsi="Resavska BG TT" w:cs="Times New Roman"/>
          <w:color w:val="FF0000"/>
          <w:u w:val="single"/>
        </w:rPr>
      </w:pPr>
      <w:r w:rsidRPr="004944B1">
        <w:rPr>
          <w:rFonts w:ascii="Resavska BG TT" w:hAnsi="Resavska BG TT" w:cs="Times New Roman"/>
          <w:color w:val="FF0000"/>
          <w:u w:val="single"/>
          <w:lang w:val="sr-Cyrl-CS"/>
        </w:rPr>
        <w:br w:type="page"/>
      </w:r>
    </w:p>
    <w:p w:rsidR="00E36DA1" w:rsidRPr="004944B1" w:rsidRDefault="00E36DA1" w:rsidP="00E36DA1">
      <w:pPr>
        <w:spacing w:line="240" w:lineRule="auto"/>
        <w:jc w:val="center"/>
        <w:rPr>
          <w:rFonts w:ascii="Resavska BG TT" w:hAnsi="Resavska BG TT" w:cs="Times New Roman"/>
          <w:b/>
          <w:smallCaps/>
          <w:spacing w:val="44"/>
        </w:rPr>
      </w:pPr>
      <w:r w:rsidRPr="004944B1">
        <w:rPr>
          <w:rFonts w:ascii="Resavska BG TT" w:hAnsi="Resavska BG TT" w:cs="Times New Roman"/>
          <w:b/>
          <w:smallCaps/>
          <w:spacing w:val="44"/>
        </w:rPr>
        <w:lastRenderedPageBreak/>
        <w:t>Образложење</w:t>
      </w:r>
    </w:p>
    <w:p w:rsidR="00E36DA1" w:rsidRPr="004944B1" w:rsidRDefault="00E36DA1" w:rsidP="00E36DA1">
      <w:pPr>
        <w:spacing w:after="60" w:line="240" w:lineRule="auto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Правни основ</w:t>
      </w:r>
      <w:r w:rsidRPr="004944B1">
        <w:rPr>
          <w:rFonts w:ascii="Resavska BG TT" w:hAnsi="Resavska BG TT" w:cs="Times New Roman"/>
        </w:rPr>
        <w:t xml:space="preserve"> за доношење Одлуке о изради </w:t>
      </w:r>
      <w:r w:rsidRPr="004944B1">
        <w:rPr>
          <w:rFonts w:ascii="Resavska BG TT" w:hAnsi="Resavska BG TT" w:cs="Times New Roman"/>
          <w:smallCaps/>
        </w:rPr>
        <w:t xml:space="preserve">Плана детаљне регулације </w:t>
      </w:r>
      <w:r w:rsidR="00300BBB" w:rsidRPr="00334155">
        <w:rPr>
          <w:rFonts w:ascii="Resavska BG TT" w:hAnsi="Resavska BG TT" w:cs="Times New Roman"/>
          <w:smallCaps/>
        </w:rPr>
        <w:t>''</w:t>
      </w:r>
      <w:r w:rsidR="001F3B91" w:rsidRPr="00334155">
        <w:rPr>
          <w:rFonts w:ascii="Resavska BG TT" w:hAnsi="Resavska BG TT" w:cs="Times New Roman"/>
          <w:smallCaps/>
        </w:rPr>
        <w:t>Х3</w:t>
      </w:r>
      <w:r w:rsidR="00300BBB" w:rsidRPr="00334155">
        <w:rPr>
          <w:rFonts w:ascii="Resavska BG TT" w:hAnsi="Resavska BG TT" w:cs="Times New Roman"/>
          <w:smallCaps/>
        </w:rPr>
        <w:t>''</w:t>
      </w:r>
      <w:r w:rsidRPr="00334155">
        <w:rPr>
          <w:rFonts w:ascii="Resavska BG TT" w:hAnsi="Resavska BG TT" w:cs="Times New Roman"/>
        </w:rPr>
        <w:t>чине:</w:t>
      </w:r>
    </w:p>
    <w:p w:rsidR="00E36DA1" w:rsidRPr="004944B1" w:rsidRDefault="00E36DA1" w:rsidP="00E36DA1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Закон о планирању и изградњи</w:t>
      </w:r>
      <w:r w:rsidRPr="004944B1">
        <w:rPr>
          <w:rFonts w:ascii="Resavska BG TT" w:hAnsi="Resavska BG TT" w:cs="Times New Roman"/>
        </w:rPr>
        <w:t xml:space="preserve"> („Службени гласник </w:t>
      </w:r>
      <w:r w:rsidR="00076712" w:rsidRPr="004944B1">
        <w:rPr>
          <w:rFonts w:ascii="Resavska BG TT" w:hAnsi="Resavska BG TT" w:cs="Times New Roman"/>
        </w:rPr>
        <w:t>РС”, бр. 72/09, 81/09 – исправ</w:t>
      </w:r>
      <w:r w:rsidRPr="004944B1">
        <w:rPr>
          <w:rFonts w:ascii="Resavska BG TT" w:hAnsi="Resavska BG TT" w:cs="Times New Roman"/>
        </w:rPr>
        <w:t xml:space="preserve">ка, 64/10 – одлука УС, 24/11, 121/12, 42/13 – одлука УС, 50/13 – одлука </w:t>
      </w:r>
      <w:r w:rsidR="001F3B91">
        <w:rPr>
          <w:rFonts w:ascii="Resavska BG TT" w:hAnsi="Resavska BG TT" w:cs="Times New Roman"/>
        </w:rPr>
        <w:t>УС, 98/13 – одлука УС, 132/14 ,</w:t>
      </w:r>
      <w:r w:rsidRPr="004944B1">
        <w:rPr>
          <w:rFonts w:ascii="Resavska BG TT" w:hAnsi="Resavska BG TT" w:cs="Times New Roman"/>
        </w:rPr>
        <w:t>145/14</w:t>
      </w:r>
      <w:r w:rsidR="001F3B91">
        <w:rPr>
          <w:rFonts w:ascii="Resavska BG TT" w:hAnsi="Resavska BG TT" w:cs="Times New Roman"/>
        </w:rPr>
        <w:t xml:space="preserve">  и 83/2018</w:t>
      </w:r>
      <w:r w:rsidRPr="004944B1">
        <w:rPr>
          <w:rFonts w:ascii="Resavska BG TT" w:hAnsi="Resavska BG TT" w:cs="Times New Roman"/>
        </w:rPr>
        <w:t>),</w:t>
      </w:r>
    </w:p>
    <w:p w:rsidR="00E36DA1" w:rsidRPr="004944B1" w:rsidRDefault="00E36DA1" w:rsidP="00E36DA1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Закон о стратешкој процени утицаја на животну средину</w:t>
      </w:r>
      <w:r w:rsidR="007018DF" w:rsidRPr="004944B1">
        <w:rPr>
          <w:rFonts w:ascii="Resavska BG TT" w:hAnsi="Resavska BG TT" w:cs="Times New Roman"/>
          <w:b/>
        </w:rPr>
        <w:t xml:space="preserve"> </w:t>
      </w:r>
      <w:r w:rsidRPr="004944B1">
        <w:rPr>
          <w:rFonts w:ascii="Resavska BG TT" w:hAnsi="Resavska BG TT" w:cs="Times New Roman"/>
        </w:rPr>
        <w:t>(„Службени гласник РС”, бр. 135/2004 и 88/2010),</w:t>
      </w:r>
    </w:p>
    <w:p w:rsidR="00C5198D" w:rsidRPr="004944B1" w:rsidRDefault="00C5198D" w:rsidP="00E36DA1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Закон о јавним набавкама</w:t>
      </w:r>
      <w:r w:rsidRPr="004944B1">
        <w:rPr>
          <w:rFonts w:ascii="Resavska BG TT" w:hAnsi="Resavska BG TT" w:cs="Times New Roman"/>
        </w:rPr>
        <w:t xml:space="preserve"> („Сл. гласник РС”, бр. 124/2012, 14/2015 и 68/2015),</w:t>
      </w:r>
    </w:p>
    <w:p w:rsidR="00C5198D" w:rsidRPr="004944B1" w:rsidRDefault="00C5198D" w:rsidP="00C5198D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Правилник о садржини, начину и поступку израде докумената просторног и урбанистичког планирања</w:t>
      </w:r>
      <w:r w:rsidRPr="004944B1">
        <w:rPr>
          <w:rFonts w:ascii="Resavska BG TT" w:hAnsi="Resavska BG TT" w:cs="Times New Roman"/>
        </w:rPr>
        <w:t xml:space="preserve"> („Службени гласник РС”, бр. 64/2015),</w:t>
      </w:r>
    </w:p>
    <w:p w:rsidR="00E36DA1" w:rsidRPr="004944B1" w:rsidRDefault="00E36DA1" w:rsidP="00C5198D">
      <w:pPr>
        <w:pStyle w:val="ListParagraph"/>
        <w:numPr>
          <w:ilvl w:val="0"/>
          <w:numId w:val="9"/>
        </w:numPr>
        <w:spacing w:before="60" w:after="60" w:line="240" w:lineRule="auto"/>
        <w:ind w:left="425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Статут Општине Врњачка Бања</w:t>
      </w:r>
      <w:r w:rsidRPr="004944B1">
        <w:rPr>
          <w:rFonts w:ascii="Resavska BG TT" w:hAnsi="Resavska BG TT" w:cs="Times New Roman"/>
        </w:rPr>
        <w:t xml:space="preserve"> („Службени лист општине Врњачка Бања”, бр. </w:t>
      </w:r>
      <w:r w:rsidR="009B6F54" w:rsidRPr="004944B1">
        <w:rPr>
          <w:rFonts w:ascii="Resavska BG TT" w:hAnsi="Resavska BG TT" w:cs="Times New Roman"/>
        </w:rPr>
        <w:t>23</w:t>
      </w:r>
      <w:r w:rsidRPr="004944B1">
        <w:rPr>
          <w:rFonts w:ascii="Resavska BG TT" w:hAnsi="Resavska BG TT" w:cs="Times New Roman"/>
        </w:rPr>
        <w:t>/201</w:t>
      </w:r>
      <w:r w:rsidR="009B6F54" w:rsidRPr="004944B1">
        <w:rPr>
          <w:rFonts w:ascii="Resavska BG TT" w:hAnsi="Resavska BG TT" w:cs="Times New Roman"/>
        </w:rPr>
        <w:t>6</w:t>
      </w:r>
      <w:r w:rsidRPr="004944B1">
        <w:rPr>
          <w:rFonts w:ascii="Resavska BG TT" w:hAnsi="Resavska BG TT" w:cs="Times New Roman"/>
        </w:rPr>
        <w:t xml:space="preserve"> – пречишћен текст)</w:t>
      </w:r>
      <w:r w:rsidR="00C5198D" w:rsidRPr="004944B1">
        <w:rPr>
          <w:rFonts w:ascii="Resavska BG TT" w:hAnsi="Resavska BG TT" w:cs="Times New Roman"/>
        </w:rPr>
        <w:t>,</w:t>
      </w:r>
    </w:p>
    <w:p w:rsidR="0058684B" w:rsidRPr="004944B1" w:rsidRDefault="00C5198D" w:rsidP="008331C5">
      <w:pPr>
        <w:pStyle w:val="ListParagraph"/>
        <w:numPr>
          <w:ilvl w:val="0"/>
          <w:numId w:val="9"/>
        </w:numPr>
        <w:spacing w:before="60" w:after="120" w:line="240" w:lineRule="auto"/>
        <w:ind w:left="425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Одлука о оснивању Општинске стамбене агенције</w:t>
      </w:r>
      <w:r w:rsidRPr="004944B1">
        <w:rPr>
          <w:rFonts w:ascii="Resavska BG TT" w:hAnsi="Resavska BG TT" w:cs="Times New Roman"/>
        </w:rPr>
        <w:t xml:space="preserve"> („Сл. лист општине Вр</w:t>
      </w:r>
      <w:r w:rsidR="008331C5" w:rsidRPr="004944B1">
        <w:rPr>
          <w:rFonts w:ascii="Resavska BG TT" w:hAnsi="Resavska BG TT" w:cs="Times New Roman"/>
        </w:rPr>
        <w:t>њачка Бања”, бр. 22/12 и 27/16),</w:t>
      </w:r>
    </w:p>
    <w:p w:rsidR="008C3551" w:rsidRPr="004944B1" w:rsidRDefault="00076750" w:rsidP="008C3551">
      <w:pPr>
        <w:spacing w:line="240" w:lineRule="auto"/>
        <w:ind w:left="425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</w:rPr>
        <w:t>Сагласно чл.</w:t>
      </w:r>
      <w:proofErr w:type="gramEnd"/>
      <w:r w:rsidRPr="004944B1">
        <w:rPr>
          <w:rFonts w:ascii="Resavska BG TT" w:hAnsi="Resavska BG TT" w:cs="Times New Roman"/>
        </w:rPr>
        <w:t xml:space="preserve"> 35. Закона о планирању и изградњи, којим се утврђује надлежност за доношење планских докумената, урбанистички план доноси скупштина јединице локалне самоуправе. </w:t>
      </w:r>
      <w:proofErr w:type="gramStart"/>
      <w:r w:rsidRPr="004944B1">
        <w:rPr>
          <w:rFonts w:ascii="Resavska BG TT" w:hAnsi="Resavska BG TT" w:cs="Times New Roman"/>
        </w:rPr>
        <w:t>Чланом 46.</w:t>
      </w:r>
      <w:proofErr w:type="gramEnd"/>
      <w:r w:rsidR="00491303" w:rsidRPr="004944B1">
        <w:rPr>
          <w:rFonts w:ascii="Resavska BG TT" w:hAnsi="Resavska BG TT" w:cs="Times New Roman"/>
        </w:rPr>
        <w:t xml:space="preserve"> </w:t>
      </w:r>
      <w:proofErr w:type="gramStart"/>
      <w:r w:rsidRPr="004944B1">
        <w:rPr>
          <w:rFonts w:ascii="Resavska BG TT" w:hAnsi="Resavska BG TT" w:cs="Times New Roman"/>
        </w:rPr>
        <w:t>истог</w:t>
      </w:r>
      <w:proofErr w:type="gramEnd"/>
      <w:r w:rsidRPr="004944B1">
        <w:rPr>
          <w:rFonts w:ascii="Resavska BG TT" w:hAnsi="Resavska BG TT" w:cs="Times New Roman"/>
        </w:rPr>
        <w:t xml:space="preserve"> Закона, прописано је да Одлуку о изради планског документа доноси орган надлежан за његово доношење, по претходно прибављеном</w:t>
      </w:r>
      <w:r w:rsidR="00491303" w:rsidRPr="004944B1">
        <w:rPr>
          <w:rFonts w:ascii="Resavska BG TT" w:hAnsi="Resavska BG TT" w:cs="Times New Roman"/>
        </w:rPr>
        <w:t xml:space="preserve"> </w:t>
      </w:r>
      <w:r w:rsidRPr="004944B1">
        <w:rPr>
          <w:rFonts w:ascii="Resavska BG TT" w:hAnsi="Resavska BG TT" w:cs="Times New Roman"/>
        </w:rPr>
        <w:t>мишљењу органа надлежног за стручну контролу, односно комисије за планове.</w:t>
      </w:r>
    </w:p>
    <w:p w:rsidR="006E1E2D" w:rsidRPr="004944B1" w:rsidRDefault="006E1E2D" w:rsidP="00CC3935">
      <w:pPr>
        <w:spacing w:line="240" w:lineRule="auto"/>
        <w:ind w:left="425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</w:rPr>
        <w:t>Доношење урбанистичких планова је у надлежности Скупштине општине и према чл.</w:t>
      </w:r>
      <w:proofErr w:type="gramEnd"/>
      <w:r w:rsidRPr="004944B1">
        <w:rPr>
          <w:rFonts w:ascii="Resavska BG TT" w:hAnsi="Resavska BG TT" w:cs="Times New Roman"/>
        </w:rPr>
        <w:t xml:space="preserve"> 36. Статута Општине Врњачка Бања.</w:t>
      </w:r>
    </w:p>
    <w:p w:rsidR="006E1E2D" w:rsidRPr="004944B1" w:rsidRDefault="00076750" w:rsidP="00CC3935">
      <w:pPr>
        <w:spacing w:after="240" w:line="240" w:lineRule="auto"/>
        <w:ind w:left="425"/>
        <w:jc w:val="both"/>
        <w:rPr>
          <w:rFonts w:ascii="Resavska BG TT" w:hAnsi="Resavska BG TT" w:cs="Times New Roman"/>
          <w:color w:val="FF0000"/>
        </w:rPr>
      </w:pPr>
      <w:proofErr w:type="gramStart"/>
      <w:r w:rsidRPr="004944B1">
        <w:rPr>
          <w:rFonts w:ascii="Resavska BG TT" w:hAnsi="Resavska BG TT" w:cs="Times New Roman"/>
        </w:rPr>
        <w:t xml:space="preserve">Садржину </w:t>
      </w:r>
      <w:r w:rsidR="006E1E2D" w:rsidRPr="004944B1">
        <w:rPr>
          <w:rFonts w:ascii="Resavska BG TT" w:hAnsi="Resavska BG TT" w:cs="Times New Roman"/>
        </w:rPr>
        <w:t>о</w:t>
      </w:r>
      <w:r w:rsidRPr="004944B1">
        <w:rPr>
          <w:rFonts w:ascii="Resavska BG TT" w:hAnsi="Resavska BG TT" w:cs="Times New Roman"/>
        </w:rPr>
        <w:t>длуке о изради планског документа прописују чл.</w:t>
      </w:r>
      <w:proofErr w:type="gramEnd"/>
      <w:r w:rsidRPr="004944B1">
        <w:rPr>
          <w:rFonts w:ascii="Resavska BG TT" w:hAnsi="Resavska BG TT" w:cs="Times New Roman"/>
        </w:rPr>
        <w:t xml:space="preserve"> 46. Закона о планирању и изградњи и чл. 31. Правилника о садржини, начину и поступку израде докумената просторног и урбанистичког планирања</w:t>
      </w:r>
      <w:r w:rsidR="006E1E2D" w:rsidRPr="004944B1">
        <w:rPr>
          <w:rFonts w:ascii="Resavska BG TT" w:hAnsi="Resavska BG TT" w:cs="Times New Roman"/>
        </w:rPr>
        <w:t xml:space="preserve">. </w:t>
      </w:r>
      <w:proofErr w:type="gramStart"/>
      <w:r w:rsidR="006E1E2D" w:rsidRPr="004944B1">
        <w:rPr>
          <w:rFonts w:ascii="Resavska BG TT" w:hAnsi="Resavska BG TT" w:cs="Times New Roman"/>
        </w:rPr>
        <w:t>Саставни део ове одлуке је и одлука о изради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или неприступању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изради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стратешке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процене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утицаја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на животну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средину, која се доноси по претходно прибављеном мишљењу органа надлежног за послове животне средине</w:t>
      </w:r>
      <w:r w:rsidR="00CC3935" w:rsidRPr="004944B1">
        <w:rPr>
          <w:rFonts w:ascii="Resavska BG TT" w:hAnsi="Resavska BG TT" w:cs="Times New Roman"/>
        </w:rPr>
        <w:t>, како је прописано чл.</w:t>
      </w:r>
      <w:proofErr w:type="gramEnd"/>
      <w:r w:rsidR="00CC3935" w:rsidRPr="004944B1">
        <w:rPr>
          <w:rFonts w:ascii="Resavska BG TT" w:hAnsi="Resavska BG TT" w:cs="Times New Roman"/>
        </w:rPr>
        <w:t xml:space="preserve"> 9. Закона о стратешкој процени утицаја на животну средину.</w:t>
      </w:r>
    </w:p>
    <w:p w:rsidR="00315D73" w:rsidRPr="004944B1" w:rsidRDefault="00315D73" w:rsidP="00315D73">
      <w:pPr>
        <w:spacing w:after="240" w:line="240" w:lineRule="auto"/>
        <w:ind w:left="425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  <w:lang w:val="sr-Cyrl-CS"/>
        </w:rPr>
        <w:t>Сагласно чл. 47. став 2. Закона о планирању и изградњи, носилац плана</w:t>
      </w:r>
      <w:r w:rsidRPr="004944B1">
        <w:rPr>
          <w:rFonts w:ascii="Resavska BG TT" w:hAnsi="Resavska BG TT"/>
        </w:rPr>
        <w:t xml:space="preserve"> може уступити израду докумената просторног и урбанистичког планирања привредном друштву, односно другом правном лицу које у складу са одредбама овог закона испуњава прописане услове за израду планских докумената. </w:t>
      </w:r>
      <w:proofErr w:type="gramStart"/>
      <w:r w:rsidRPr="004944B1">
        <w:rPr>
          <w:rFonts w:ascii="Resavska BG TT" w:hAnsi="Resavska BG TT"/>
        </w:rPr>
        <w:t>Уступање израде планских докумената врши се у складу са законом којим се уређују јавне набавке (</w:t>
      </w:r>
      <w:r w:rsidRPr="004944B1">
        <w:rPr>
          <w:rFonts w:ascii="Resavska BG TT" w:hAnsi="Resavska BG TT"/>
          <w:i/>
          <w:lang w:val="sr-Cyrl-CS"/>
        </w:rPr>
        <w:t>чл.</w:t>
      </w:r>
      <w:proofErr w:type="gramEnd"/>
      <w:r w:rsidRPr="004944B1">
        <w:rPr>
          <w:rFonts w:ascii="Resavska BG TT" w:hAnsi="Resavska BG TT"/>
          <w:i/>
          <w:lang w:val="sr-Cyrl-CS"/>
        </w:rPr>
        <w:t xml:space="preserve"> 47. став 3. Закона</w:t>
      </w:r>
      <w:r w:rsidRPr="004944B1">
        <w:rPr>
          <w:rFonts w:ascii="Resavska BG TT" w:hAnsi="Resavska BG TT"/>
        </w:rPr>
        <w:t>).</w:t>
      </w:r>
    </w:p>
    <w:p w:rsidR="00315D73" w:rsidRPr="004944B1" w:rsidRDefault="00315D73" w:rsidP="00315D73">
      <w:pPr>
        <w:spacing w:after="240" w:line="240" w:lineRule="auto"/>
        <w:ind w:left="425"/>
        <w:jc w:val="both"/>
        <w:rPr>
          <w:rFonts w:ascii="Resavska BG TT" w:hAnsi="Resavska BG TT"/>
        </w:rPr>
      </w:pPr>
      <w:proofErr w:type="gramStart"/>
      <w:r w:rsidRPr="004944B1">
        <w:rPr>
          <w:rFonts w:ascii="Resavska BG TT" w:hAnsi="Resavska BG TT"/>
        </w:rPr>
        <w:t>Израда Плана детаљне регулације овом одлуком је поверена Општинској стамбеној агенцији општине Врњачка Бања, сагласно чл.</w:t>
      </w:r>
      <w:proofErr w:type="gramEnd"/>
      <w:r w:rsidRPr="004944B1">
        <w:rPr>
          <w:rFonts w:ascii="Resavska BG TT" w:hAnsi="Resavska BG TT"/>
        </w:rPr>
        <w:t xml:space="preserve"> 7. </w:t>
      </w:r>
      <w:proofErr w:type="gramStart"/>
      <w:r w:rsidRPr="004944B1">
        <w:rPr>
          <w:rFonts w:ascii="Resavska BG TT" w:hAnsi="Resavska BG TT"/>
        </w:rPr>
        <w:t>став</w:t>
      </w:r>
      <w:proofErr w:type="gramEnd"/>
      <w:r w:rsidRPr="004944B1">
        <w:rPr>
          <w:rFonts w:ascii="Resavska BG TT" w:hAnsi="Resavska BG TT"/>
        </w:rPr>
        <w:t xml:space="preserve"> 1, тачка 1. Закона о јавним набавкама, којим је прописано да одредбе овог закона наручиоци не примењују на набавке од лица или организација које се у смислу овог закона сматрају наручиоцем и које су носиоци искључивог права на обављање делатности која је предмет јавне набавке, а oбaвљaњe пoслoвa прoстoрнoг и урбaнистичкoг плaнирaњa поверено је Општинској стамбеној агенцији чланом 6. </w:t>
      </w:r>
      <w:proofErr w:type="gramStart"/>
      <w:r w:rsidRPr="004944B1">
        <w:rPr>
          <w:rFonts w:ascii="Resavska BG TT" w:hAnsi="Resavska BG TT"/>
        </w:rPr>
        <w:t>став</w:t>
      </w:r>
      <w:proofErr w:type="gramEnd"/>
      <w:r w:rsidRPr="004944B1">
        <w:rPr>
          <w:rFonts w:ascii="Resavska BG TT" w:hAnsi="Resavska BG TT"/>
        </w:rPr>
        <w:t xml:space="preserve"> 2. </w:t>
      </w:r>
      <w:proofErr w:type="gramStart"/>
      <w:r w:rsidRPr="004944B1">
        <w:rPr>
          <w:rFonts w:ascii="Resavska BG TT" w:hAnsi="Resavska BG TT"/>
        </w:rPr>
        <w:t>тачка</w:t>
      </w:r>
      <w:proofErr w:type="gramEnd"/>
      <w:r w:rsidRPr="004944B1">
        <w:rPr>
          <w:rFonts w:ascii="Resavska BG TT" w:hAnsi="Resavska BG TT"/>
        </w:rPr>
        <w:t xml:space="preserve"> 1. </w:t>
      </w:r>
      <w:proofErr w:type="gramStart"/>
      <w:r w:rsidRPr="004944B1">
        <w:rPr>
          <w:rFonts w:ascii="Resavska BG TT" w:hAnsi="Resavska BG TT"/>
        </w:rPr>
        <w:t>Одлуке о оснивању Општинске стамбене агенције.</w:t>
      </w:r>
      <w:proofErr w:type="gramEnd"/>
    </w:p>
    <w:p w:rsidR="00CC3935" w:rsidRPr="004944B1" w:rsidRDefault="00CC3935" w:rsidP="00CC3935">
      <w:pPr>
        <w:spacing w:after="60" w:line="240" w:lineRule="auto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Плански основ</w:t>
      </w:r>
      <w:r w:rsidRPr="004944B1">
        <w:rPr>
          <w:rFonts w:ascii="Resavska BG TT" w:hAnsi="Resavska BG TT" w:cs="Times New Roman"/>
        </w:rPr>
        <w:t xml:space="preserve"> за доношење Одлуке о изради </w:t>
      </w:r>
      <w:r w:rsidRPr="004944B1">
        <w:rPr>
          <w:rFonts w:ascii="Resavska BG TT" w:hAnsi="Resavska BG TT" w:cs="Times New Roman"/>
          <w:smallCaps/>
        </w:rPr>
        <w:t xml:space="preserve">Плана детаљне регулације </w:t>
      </w:r>
      <w:r w:rsidR="00300BBB" w:rsidRPr="004944B1">
        <w:rPr>
          <w:rFonts w:ascii="Resavska BG TT" w:hAnsi="Resavska BG TT" w:cs="Times New Roman"/>
          <w:smallCaps/>
        </w:rPr>
        <w:t>''</w:t>
      </w:r>
      <w:r w:rsidR="001F3B91">
        <w:rPr>
          <w:rFonts w:ascii="Resavska BG TT" w:hAnsi="Resavska BG TT" w:cs="Times New Roman"/>
          <w:smallCaps/>
        </w:rPr>
        <w:t>Х3</w:t>
      </w:r>
      <w:r w:rsidR="00300BBB" w:rsidRPr="004944B1">
        <w:rPr>
          <w:rFonts w:ascii="Resavska BG TT" w:hAnsi="Resavska BG TT" w:cs="Times New Roman"/>
          <w:smallCaps/>
        </w:rPr>
        <w:t>''</w:t>
      </w:r>
      <w:r w:rsidR="00914E19">
        <w:rPr>
          <w:rFonts w:ascii="Resavska BG TT" w:hAnsi="Resavska BG TT" w:cs="Times New Roman"/>
          <w:smallCaps/>
        </w:rPr>
        <w:t xml:space="preserve"> </w:t>
      </w:r>
      <w:r w:rsidRPr="004944B1">
        <w:rPr>
          <w:rFonts w:ascii="Resavska BG TT" w:hAnsi="Resavska BG TT" w:cs="Times New Roman"/>
        </w:rPr>
        <w:t>је:</w:t>
      </w:r>
    </w:p>
    <w:p w:rsidR="00CC3935" w:rsidRPr="004944B1" w:rsidRDefault="00CC3935" w:rsidP="00CC3935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План генералне регулације Врњачке Бање</w:t>
      </w:r>
      <w:r w:rsidR="00315D73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</w:rPr>
        <w:t>(„Службени лист општине Врњачка Бања”, бр. 27/2016).</w:t>
      </w:r>
    </w:p>
    <w:p w:rsidR="00E33394" w:rsidRPr="004944B1" w:rsidRDefault="00E33394" w:rsidP="00E33394">
      <w:pPr>
        <w:spacing w:after="240" w:line="240" w:lineRule="auto"/>
        <w:ind w:left="425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smallCaps/>
        </w:rPr>
        <w:t>Планом генералне регулациј</w:t>
      </w:r>
      <w:r w:rsidR="000362E0" w:rsidRPr="004944B1">
        <w:rPr>
          <w:rFonts w:ascii="Resavska BG TT" w:hAnsi="Resavska BG TT" w:cs="Times New Roman"/>
          <w:smallCaps/>
        </w:rPr>
        <w:t>e</w:t>
      </w:r>
      <w:r w:rsidR="00630598" w:rsidRPr="004944B1">
        <w:rPr>
          <w:rFonts w:ascii="Resavska BG TT" w:hAnsi="Resavska BG TT" w:cs="Times New Roman"/>
          <w:smallCaps/>
        </w:rPr>
        <w:t xml:space="preserve">, </w:t>
      </w:r>
      <w:r w:rsidRPr="004944B1">
        <w:rPr>
          <w:rFonts w:ascii="Resavska BG TT" w:hAnsi="Resavska BG TT" w:cs="Times New Roman"/>
        </w:rPr>
        <w:t xml:space="preserve">мерама за спровођење и реализацију ПГР и графичким прилогом </w:t>
      </w:r>
      <w:r w:rsidRPr="004944B1">
        <w:rPr>
          <w:rFonts w:ascii="Resavska BG TT" w:hAnsi="Resavska BG TT" w:cs="Times New Roman"/>
          <w:smallCaps/>
        </w:rPr>
        <w:t>''Примена плана''</w:t>
      </w:r>
      <w:r w:rsidRPr="004944B1">
        <w:rPr>
          <w:rFonts w:ascii="Resavska BG TT" w:hAnsi="Resavska BG TT" w:cs="Times New Roman"/>
        </w:rPr>
        <w:t xml:space="preserve"> је дефинисан обухват ПДР </w:t>
      </w:r>
      <w:r w:rsidR="002441EE">
        <w:rPr>
          <w:rFonts w:ascii="Resavska BG TT" w:hAnsi="Resavska BG TT" w:cs="Times New Roman"/>
        </w:rPr>
        <w:t>''</w:t>
      </w:r>
      <w:r w:rsidR="001F3B91">
        <w:rPr>
          <w:rFonts w:ascii="Resavska BG TT" w:hAnsi="Resavska BG TT" w:cs="Times New Roman"/>
        </w:rPr>
        <w:t>Х3</w:t>
      </w:r>
      <w:r w:rsidR="002441EE">
        <w:rPr>
          <w:rFonts w:ascii="Resavska BG TT" w:hAnsi="Resavska BG TT" w:cs="Times New Roman"/>
        </w:rPr>
        <w:t>''</w:t>
      </w:r>
      <w:r w:rsidRPr="004944B1">
        <w:rPr>
          <w:rFonts w:ascii="Resavska BG TT" w:hAnsi="Resavska BG TT" w:cs="Times New Roman"/>
        </w:rPr>
        <w:t xml:space="preserve">, површине приближно </w:t>
      </w:r>
      <w:r w:rsidR="001F3B91">
        <w:rPr>
          <w:rFonts w:ascii="Resavska BG TT" w:hAnsi="Resavska BG TT" w:cs="Times New Roman"/>
        </w:rPr>
        <w:t>0,82</w:t>
      </w:r>
      <w:r w:rsidRPr="004944B1">
        <w:rPr>
          <w:rFonts w:ascii="Resavska BG TT" w:hAnsi="Resavska BG TT" w:cs="Times New Roman"/>
        </w:rPr>
        <w:t xml:space="preserve"> ha, за који је прописана израда плана детаљне регулације.</w:t>
      </w:r>
      <w:r w:rsidR="008331C5" w:rsidRPr="004944B1">
        <w:rPr>
          <w:rFonts w:ascii="Resavska BG TT" w:hAnsi="Resavska BG TT" w:cs="Times New Roman"/>
        </w:rPr>
        <w:t xml:space="preserve"> </w:t>
      </w:r>
      <w:proofErr w:type="gramStart"/>
      <w:r w:rsidR="00054ACB" w:rsidRPr="004944B1">
        <w:rPr>
          <w:rFonts w:ascii="Resavska BG TT" w:hAnsi="Resavska BG TT" w:cs="Times New Roman"/>
        </w:rPr>
        <w:t>ПГР даје и концептуални оквир планирања са предлогом основних намена простора и коришћења земљишта.</w:t>
      </w:r>
      <w:proofErr w:type="gramEnd"/>
    </w:p>
    <w:p w:rsidR="00054ACB" w:rsidRPr="004944B1" w:rsidRDefault="00054ACB" w:rsidP="00054ACB">
      <w:pPr>
        <w:spacing w:line="240" w:lineRule="auto"/>
        <w:ind w:left="425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 xml:space="preserve">Циљеви израде плана детаљне регулације су максимална уређеност свих елемената простора, односно детаљна планска разрада подручја ради </w:t>
      </w:r>
      <w:r w:rsidR="00664BD2">
        <w:rPr>
          <w:rFonts w:ascii="Resavska BG TT" w:hAnsi="Resavska BG TT" w:cs="Times New Roman"/>
        </w:rPr>
        <w:t xml:space="preserve">омогућавања партерне </w:t>
      </w:r>
      <w:r w:rsidR="00664BD2">
        <w:rPr>
          <w:rFonts w:ascii="Resavska BG TT" w:hAnsi="Resavska BG TT" w:cs="Times New Roman"/>
        </w:rPr>
        <w:lastRenderedPageBreak/>
        <w:t>комуникације посетилаца и адекватну изградњу објеката, одређивање услова величине парцеле</w:t>
      </w:r>
      <w:r w:rsidRPr="004944B1">
        <w:rPr>
          <w:rFonts w:ascii="Resavska BG TT" w:hAnsi="Resavska BG TT" w:cs="Times New Roman"/>
        </w:rPr>
        <w:t>, правила уређења и грађења предметног простора, саобраћајно и инфраструктурно опремање, дефинисање капацитета изградње у складу са могућностима простора, планским и инфраструктурним условљеностима и инвестиционим потенцијалима.</w:t>
      </w:r>
    </w:p>
    <w:p w:rsidR="00E33394" w:rsidRPr="004944B1" w:rsidRDefault="00E33394" w:rsidP="00054ACB">
      <w:pPr>
        <w:spacing w:line="240" w:lineRule="auto"/>
        <w:jc w:val="both"/>
        <w:rPr>
          <w:rFonts w:ascii="Resavska BG TT" w:hAnsi="Resavska BG TT" w:cs="Times New Roman"/>
        </w:rPr>
      </w:pPr>
      <w:r w:rsidRPr="009831AD">
        <w:rPr>
          <w:rFonts w:ascii="Resavska BG TT" w:hAnsi="Resavska BG TT" w:cs="Times New Roman"/>
          <w:b/>
          <w:smallCaps/>
        </w:rPr>
        <w:t xml:space="preserve">Одсек за урбанизам, еколошке и имовинско-правне послове </w:t>
      </w:r>
      <w:r w:rsidRPr="009831AD">
        <w:rPr>
          <w:rFonts w:ascii="Resavska BG TT" w:hAnsi="Resavska BG TT" w:cs="Times New Roman"/>
        </w:rPr>
        <w:t>донео је</w:t>
      </w:r>
      <w:r w:rsidR="00054ACB" w:rsidRPr="009831AD">
        <w:rPr>
          <w:rFonts w:ascii="Resavska BG TT" w:hAnsi="Resavska BG TT" w:cs="Times New Roman"/>
        </w:rPr>
        <w:t>,</w:t>
      </w:r>
      <w:r w:rsidRPr="009831AD">
        <w:rPr>
          <w:rFonts w:ascii="Resavska BG TT" w:hAnsi="Resavska BG TT" w:cs="Times New Roman"/>
        </w:rPr>
        <w:t xml:space="preserve"> под бр</w:t>
      </w:r>
      <w:r w:rsidR="001727F9" w:rsidRPr="009831AD">
        <w:rPr>
          <w:rFonts w:ascii="Resavska BG TT" w:hAnsi="Resavska BG TT" w:cs="Times New Roman"/>
        </w:rPr>
        <w:t xml:space="preserve">. </w:t>
      </w:r>
      <w:r w:rsidR="009831AD" w:rsidRPr="009831AD">
        <w:rPr>
          <w:rFonts w:ascii="Resavska BG TT" w:hAnsi="Resavska BG TT" w:cs="Times New Roman"/>
        </w:rPr>
        <w:t>350</w:t>
      </w:r>
      <w:r w:rsidR="00630598" w:rsidRPr="009831AD">
        <w:rPr>
          <w:rFonts w:ascii="Resavska BG TT" w:hAnsi="Resavska BG TT" w:cs="Times New Roman"/>
        </w:rPr>
        <w:t>-</w:t>
      </w:r>
      <w:r w:rsidR="009831AD" w:rsidRPr="009831AD">
        <w:rPr>
          <w:rFonts w:ascii="Resavska BG TT" w:hAnsi="Resavska BG TT" w:cs="Times New Roman"/>
        </w:rPr>
        <w:t>17</w:t>
      </w:r>
      <w:r w:rsidR="001727F9" w:rsidRPr="009831AD">
        <w:rPr>
          <w:rFonts w:ascii="Resavska BG TT" w:hAnsi="Resavska BG TT" w:cs="Times New Roman"/>
        </w:rPr>
        <w:t>/</w:t>
      </w:r>
      <w:r w:rsidR="00334155">
        <w:rPr>
          <w:rFonts w:ascii="Resavska BG TT" w:hAnsi="Resavska BG TT" w:cs="Times New Roman"/>
        </w:rPr>
        <w:t>19</w:t>
      </w:r>
      <w:r w:rsidR="001727F9" w:rsidRPr="009831AD">
        <w:rPr>
          <w:rFonts w:ascii="Resavska BG TT" w:hAnsi="Resavska BG TT" w:cs="Times New Roman"/>
        </w:rPr>
        <w:t xml:space="preserve"> од</w:t>
      </w:r>
      <w:r w:rsidR="001727F9" w:rsidRPr="004A3F81">
        <w:rPr>
          <w:rFonts w:ascii="Resavska BG TT" w:hAnsi="Resavska BG TT" w:cs="Times New Roman"/>
        </w:rPr>
        <w:t xml:space="preserve"> </w:t>
      </w:r>
      <w:r w:rsidR="00334155">
        <w:rPr>
          <w:rFonts w:ascii="Resavska BG TT" w:hAnsi="Resavska BG TT" w:cs="Times New Roman"/>
        </w:rPr>
        <w:t>22</w:t>
      </w:r>
      <w:r w:rsidR="001727F9" w:rsidRPr="004A3F81">
        <w:rPr>
          <w:rFonts w:ascii="Resavska BG TT" w:hAnsi="Resavska BG TT" w:cs="Times New Roman"/>
        </w:rPr>
        <w:t>.0</w:t>
      </w:r>
      <w:r w:rsidR="00334155">
        <w:rPr>
          <w:rFonts w:ascii="Resavska BG TT" w:hAnsi="Resavska BG TT" w:cs="Times New Roman"/>
        </w:rPr>
        <w:t>1</w:t>
      </w:r>
      <w:r w:rsidR="001727F9" w:rsidRPr="004A3F81">
        <w:rPr>
          <w:rFonts w:ascii="Resavska BG TT" w:hAnsi="Resavska BG TT" w:cs="Times New Roman"/>
        </w:rPr>
        <w:t>.201</w:t>
      </w:r>
      <w:r w:rsidR="00334155">
        <w:rPr>
          <w:rFonts w:ascii="Resavska BG TT" w:hAnsi="Resavska BG TT" w:cs="Times New Roman"/>
        </w:rPr>
        <w:t>9</w:t>
      </w:r>
      <w:r w:rsidR="001727F9" w:rsidRPr="004A3F81">
        <w:rPr>
          <w:rFonts w:ascii="Resavska BG TT" w:hAnsi="Resavska BG TT" w:cs="Times New Roman"/>
        </w:rPr>
        <w:t>.г,</w:t>
      </w:r>
      <w:r w:rsidR="00054ACB" w:rsidRPr="004A3F81">
        <w:rPr>
          <w:rFonts w:ascii="Resavska BG TT" w:hAnsi="Resavska BG TT" w:cs="Times New Roman"/>
        </w:rPr>
        <w:t xml:space="preserve"> мишљење да за План детаљне регулације </w:t>
      </w:r>
      <w:r w:rsidR="00630598" w:rsidRPr="004A3F81">
        <w:rPr>
          <w:rFonts w:ascii="Resavska BG TT" w:hAnsi="Resavska BG TT" w:cs="Times New Roman"/>
        </w:rPr>
        <w:t>''</w:t>
      </w:r>
      <w:r w:rsidR="001F3B91">
        <w:rPr>
          <w:rFonts w:ascii="Resavska BG TT" w:hAnsi="Resavska BG TT" w:cs="Times New Roman"/>
        </w:rPr>
        <w:t>Х3</w:t>
      </w:r>
      <w:r w:rsidR="00630598" w:rsidRPr="004A3F81">
        <w:rPr>
          <w:rFonts w:ascii="Resavska BG TT" w:hAnsi="Resavska BG TT" w:cs="Times New Roman"/>
        </w:rPr>
        <w:t>''</w:t>
      </w:r>
      <w:r w:rsidR="00491303" w:rsidRPr="004A3F81">
        <w:rPr>
          <w:rFonts w:ascii="Resavska BG TT" w:hAnsi="Resavska BG TT" w:cs="Times New Roman"/>
        </w:rPr>
        <w:t xml:space="preserve"> </w:t>
      </w:r>
      <w:r w:rsidR="00326576" w:rsidRPr="004A3F81">
        <w:rPr>
          <w:rFonts w:ascii="Resavska BG TT" w:hAnsi="Resavska BG TT" w:cs="Times New Roman"/>
        </w:rPr>
        <w:t>није пот</w:t>
      </w:r>
      <w:r w:rsidR="00054ACB" w:rsidRPr="004A3F81">
        <w:rPr>
          <w:rFonts w:ascii="Resavska BG TT" w:hAnsi="Resavska BG TT" w:cs="Times New Roman"/>
        </w:rPr>
        <w:t>ребна израда стратешке процене утицаја плана на животну средину, наводећи као разлог за неприступање изради</w:t>
      </w:r>
      <w:r w:rsidR="00054ACB" w:rsidRPr="004944B1">
        <w:rPr>
          <w:rFonts w:ascii="Resavska BG TT" w:hAnsi="Resavska BG TT" w:cs="Times New Roman"/>
        </w:rPr>
        <w:t xml:space="preserve"> стратешке процене, с обзиром на карактеристике будуће намене обухвата Плана, непостојање могућности директног значајног утицаја на животну средину, као ни евентуалног кумулирања са ефектима других садржаја у околини обухвата Плана, што је утврђено на основу критеријума за одређивање могућих значајних утицаја садржаних у Прилогу I</w:t>
      </w:r>
      <w:r w:rsidR="00054ACB" w:rsidRPr="004944B1">
        <w:rPr>
          <w:rFonts w:ascii="Resavska BG TT" w:hAnsi="Resavska BG TT" w:cs="Times New Roman"/>
          <w:i/>
        </w:rPr>
        <w:t xml:space="preserve"> </w:t>
      </w:r>
      <w:r w:rsidR="00054ACB" w:rsidRPr="004944B1">
        <w:rPr>
          <w:rFonts w:ascii="Resavska BG TT" w:hAnsi="Resavska BG TT" w:cs="Times New Roman"/>
        </w:rPr>
        <w:t>Закона о стратешкој процени утицаја на животну средину.</w:t>
      </w:r>
    </w:p>
    <w:p w:rsidR="00E33394" w:rsidRPr="007611D6" w:rsidRDefault="00E33394" w:rsidP="00054ACB">
      <w:pPr>
        <w:spacing w:before="240" w:after="240" w:line="240" w:lineRule="auto"/>
        <w:jc w:val="both"/>
        <w:rPr>
          <w:rFonts w:ascii="Resavska BG TT" w:hAnsi="Resavska BG TT" w:cs="Times New Roman"/>
          <w:color w:val="FF0000"/>
        </w:rPr>
      </w:pPr>
      <w:r w:rsidRPr="007611D6">
        <w:rPr>
          <w:rFonts w:ascii="Resavska BG TT" w:hAnsi="Resavska BG TT" w:cs="Times New Roman"/>
          <w:b/>
          <w:smallCaps/>
          <w:color w:val="FF0000"/>
        </w:rPr>
        <w:t xml:space="preserve">Комисија за планове дала је мишљење, </w:t>
      </w:r>
      <w:r w:rsidRPr="007611D6">
        <w:rPr>
          <w:rFonts w:ascii="Resavska BG TT" w:hAnsi="Resavska BG TT" w:cs="Times New Roman"/>
          <w:color w:val="FF0000"/>
        </w:rPr>
        <w:t>под бр</w:t>
      </w:r>
      <w:r w:rsidR="001727F9" w:rsidRPr="007611D6">
        <w:rPr>
          <w:rFonts w:ascii="Resavska BG TT" w:hAnsi="Resavska BG TT" w:cs="Times New Roman"/>
          <w:color w:val="FF0000"/>
        </w:rPr>
        <w:t>.</w:t>
      </w:r>
      <w:r w:rsidR="00867F1A" w:rsidRPr="007611D6">
        <w:rPr>
          <w:rFonts w:ascii="Resavska BG TT" w:hAnsi="Resavska BG TT" w:cs="Times New Roman"/>
          <w:color w:val="FF0000"/>
        </w:rPr>
        <w:t xml:space="preserve"> </w:t>
      </w:r>
      <w:r w:rsidR="007611D6" w:rsidRPr="007611D6">
        <w:rPr>
          <w:rFonts w:ascii="Resavska BG TT" w:hAnsi="Resavska BG TT" w:cs="Times New Roman"/>
          <w:color w:val="FF0000"/>
          <w:lang/>
        </w:rPr>
        <w:t>______________</w:t>
      </w:r>
      <w:r w:rsidR="004A3F81" w:rsidRPr="007611D6">
        <w:rPr>
          <w:rFonts w:ascii="Resavska BG TT" w:hAnsi="Resavska BG TT" w:cs="Times New Roman"/>
          <w:color w:val="FF0000"/>
        </w:rPr>
        <w:t xml:space="preserve"> </w:t>
      </w:r>
      <w:r w:rsidRPr="007611D6">
        <w:rPr>
          <w:rFonts w:ascii="Resavska BG TT" w:hAnsi="Resavska BG TT" w:cs="Times New Roman"/>
          <w:color w:val="FF0000"/>
        </w:rPr>
        <w:t xml:space="preserve">од </w:t>
      </w:r>
      <w:r w:rsidR="007611D6" w:rsidRPr="007611D6">
        <w:rPr>
          <w:rFonts w:ascii="Resavska BG TT" w:hAnsi="Resavska BG TT" w:cs="Times New Roman"/>
          <w:color w:val="FF0000"/>
          <w:lang/>
        </w:rPr>
        <w:t>________</w:t>
      </w:r>
      <w:r w:rsidRPr="007611D6">
        <w:rPr>
          <w:rFonts w:ascii="Resavska BG TT" w:hAnsi="Resavska BG TT" w:cs="Times New Roman"/>
          <w:color w:val="FF0000"/>
        </w:rPr>
        <w:t>201</w:t>
      </w:r>
      <w:r w:rsidR="007611D6" w:rsidRPr="007611D6">
        <w:rPr>
          <w:rFonts w:ascii="Resavska BG TT" w:hAnsi="Resavska BG TT" w:cs="Times New Roman"/>
          <w:color w:val="FF0000"/>
          <w:lang/>
        </w:rPr>
        <w:t>9</w:t>
      </w:r>
      <w:r w:rsidRPr="007611D6">
        <w:rPr>
          <w:rFonts w:ascii="Resavska BG TT" w:hAnsi="Resavska BG TT" w:cs="Times New Roman"/>
          <w:color w:val="FF0000"/>
        </w:rPr>
        <w:t xml:space="preserve">.г, да је текст Нацрта одлуке о изради Плана детаљне регулације </w:t>
      </w:r>
      <w:r w:rsidR="00630598" w:rsidRPr="007611D6">
        <w:rPr>
          <w:rFonts w:ascii="Resavska BG TT" w:hAnsi="Resavska BG TT" w:cs="Times New Roman"/>
          <w:color w:val="FF0000"/>
        </w:rPr>
        <w:t>''</w:t>
      </w:r>
      <w:r w:rsidR="00664BD2" w:rsidRPr="007611D6">
        <w:rPr>
          <w:rFonts w:ascii="Resavska BG TT" w:hAnsi="Resavska BG TT" w:cs="Times New Roman"/>
          <w:color w:val="FF0000"/>
        </w:rPr>
        <w:t>Х3</w:t>
      </w:r>
      <w:r w:rsidR="00630598" w:rsidRPr="007611D6">
        <w:rPr>
          <w:rFonts w:ascii="Resavska BG TT" w:hAnsi="Resavska BG TT" w:cs="Times New Roman"/>
          <w:color w:val="FF0000"/>
        </w:rPr>
        <w:t>''</w:t>
      </w:r>
      <w:r w:rsidR="00514FE5" w:rsidRPr="007611D6">
        <w:rPr>
          <w:rFonts w:ascii="Resavska BG TT" w:hAnsi="Resavska BG TT" w:cs="Times New Roman"/>
          <w:color w:val="FF0000"/>
        </w:rPr>
        <w:t xml:space="preserve"> </w:t>
      </w:r>
      <w:r w:rsidRPr="007611D6">
        <w:rPr>
          <w:rFonts w:ascii="Resavska BG TT" w:hAnsi="Resavska BG TT" w:cs="Times New Roman"/>
          <w:color w:val="FF0000"/>
        </w:rPr>
        <w:t>сачињен у складу са одредбама Закона о планирању и изградњи и мерама за спровођење и реализацију Плана генералне регулације Врњачке Бање.</w:t>
      </w:r>
    </w:p>
    <w:p w:rsidR="004137F3" w:rsidRPr="004944B1" w:rsidRDefault="004137F3" w:rsidP="004137F3">
      <w:pPr>
        <w:spacing w:before="240" w:after="240" w:line="240" w:lineRule="auto"/>
        <w:jc w:val="both"/>
        <w:rPr>
          <w:rFonts w:ascii="Resavska BG TT" w:hAnsi="Resavska BG TT" w:cs="Times New Roman"/>
        </w:rPr>
      </w:pPr>
      <w:proofErr w:type="gramStart"/>
      <w:r w:rsidRPr="004944B1">
        <w:rPr>
          <w:rFonts w:ascii="Resavska BG TT" w:hAnsi="Resavska BG TT" w:cs="Times New Roman"/>
          <w:b/>
          <w:smallCaps/>
        </w:rPr>
        <w:t>Средства за израду плана</w:t>
      </w:r>
      <w:r w:rsidR="00514FE5" w:rsidRPr="004944B1">
        <w:rPr>
          <w:rFonts w:ascii="Resavska BG TT" w:hAnsi="Resavska BG TT" w:cs="Times New Roman"/>
          <w:b/>
          <w:smallCaps/>
        </w:rPr>
        <w:t xml:space="preserve"> </w:t>
      </w:r>
      <w:r w:rsidR="00326576" w:rsidRPr="004944B1">
        <w:rPr>
          <w:rFonts w:ascii="Resavska BG TT" w:hAnsi="Resavska BG TT" w:cs="Times New Roman"/>
        </w:rPr>
        <w:t xml:space="preserve">обезбеђена су у буџету Општине, </w:t>
      </w:r>
      <w:r w:rsidRPr="004944B1">
        <w:rPr>
          <w:rFonts w:ascii="Resavska BG TT" w:hAnsi="Resavska BG TT" w:cs="Times New Roman"/>
        </w:rPr>
        <w:t>сагласно чл.</w:t>
      </w:r>
      <w:proofErr w:type="gramEnd"/>
      <w:r w:rsidRPr="004944B1">
        <w:rPr>
          <w:rFonts w:ascii="Resavska BG TT" w:hAnsi="Resavska BG TT" w:cs="Times New Roman"/>
        </w:rPr>
        <w:t xml:space="preserve"> 39.</w:t>
      </w:r>
      <w:r w:rsidR="00326576" w:rsidRPr="004944B1">
        <w:rPr>
          <w:rFonts w:ascii="Resavska BG TT" w:hAnsi="Resavska BG TT" w:cs="Times New Roman"/>
        </w:rPr>
        <w:t xml:space="preserve"> Закона о планирању и изградњи, с обзиром на то да је израда плана поверена Општинској стамбеној агенцији општине Врњачка Бања која се финансира из буџета Општине, а да додатна финансијска средства за израду плана нису потребна.</w:t>
      </w:r>
    </w:p>
    <w:p w:rsidR="003D461A" w:rsidRPr="004944B1" w:rsidRDefault="003D461A" w:rsidP="003D461A">
      <w:pPr>
        <w:pStyle w:val="BodyText"/>
        <w:tabs>
          <w:tab w:val="left" w:pos="360"/>
        </w:tabs>
        <w:spacing w:before="120" w:after="120"/>
        <w:rPr>
          <w:rFonts w:ascii="Resavska BG TT" w:hAnsi="Resavska BG TT"/>
          <w:color w:val="FF0000"/>
          <w:sz w:val="22"/>
          <w:szCs w:val="22"/>
          <w:lang w:val="sr-Cyrl-CS"/>
        </w:rPr>
      </w:pPr>
      <w:bookmarkStart w:id="0" w:name="_GoBack"/>
      <w:bookmarkEnd w:id="0"/>
    </w:p>
    <w:p w:rsidR="003D461A" w:rsidRPr="004944B1" w:rsidRDefault="003D461A" w:rsidP="004137F3">
      <w:pPr>
        <w:spacing w:before="240" w:after="240" w:line="240" w:lineRule="auto"/>
        <w:jc w:val="both"/>
        <w:rPr>
          <w:rFonts w:ascii="Resavska BG TT" w:hAnsi="Resavska BG TT" w:cs="Times New Roman"/>
        </w:rPr>
      </w:pPr>
    </w:p>
    <w:p w:rsidR="00152DB6" w:rsidRPr="004944B1" w:rsidRDefault="00152DB6" w:rsidP="00152DB6">
      <w:pPr>
        <w:spacing w:after="0" w:line="240" w:lineRule="auto"/>
        <w:ind w:left="6237"/>
        <w:jc w:val="center"/>
        <w:rPr>
          <w:rFonts w:ascii="Resavska BG TT" w:hAnsi="Resavska BG TT" w:cs="Times New Roman"/>
          <w:smallCaps/>
        </w:rPr>
      </w:pPr>
      <w:r w:rsidRPr="004944B1">
        <w:rPr>
          <w:rFonts w:ascii="Resavska BG TT" w:hAnsi="Resavska BG TT" w:cs="Times New Roman"/>
          <w:smallCaps/>
        </w:rPr>
        <w:t>Начелник Општинске управе</w:t>
      </w:r>
    </w:p>
    <w:p w:rsidR="00152DB6" w:rsidRPr="004944B1" w:rsidRDefault="00152DB6" w:rsidP="00152DB6">
      <w:pPr>
        <w:spacing w:before="120" w:line="240" w:lineRule="auto"/>
        <w:ind w:left="6237"/>
        <w:jc w:val="center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Славиша Пауновић</w:t>
      </w:r>
    </w:p>
    <w:p w:rsidR="004137F3" w:rsidRPr="004944B1" w:rsidRDefault="004137F3" w:rsidP="00054ACB">
      <w:pPr>
        <w:spacing w:before="240" w:after="240" w:line="240" w:lineRule="auto"/>
        <w:jc w:val="both"/>
        <w:rPr>
          <w:rFonts w:ascii="Resavska BG TT" w:hAnsi="Resavska BG TT" w:cs="Times New Roman"/>
        </w:rPr>
      </w:pPr>
    </w:p>
    <w:sectPr w:rsidR="004137F3" w:rsidRPr="004944B1" w:rsidSect="008E433B">
      <w:headerReference w:type="default" r:id="rId8"/>
      <w:pgSz w:w="11907" w:h="16839" w:code="9"/>
      <w:pgMar w:top="709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D2" w:rsidRDefault="00664BD2" w:rsidP="007704C8">
      <w:pPr>
        <w:spacing w:after="0" w:line="240" w:lineRule="auto"/>
      </w:pPr>
      <w:r>
        <w:separator/>
      </w:r>
    </w:p>
  </w:endnote>
  <w:endnote w:type="continuationSeparator" w:id="0">
    <w:p w:rsidR="00664BD2" w:rsidRDefault="00664BD2" w:rsidP="0077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savska BG TT">
    <w:panose1 w:val="02000603060000020004"/>
    <w:charset w:val="EE"/>
    <w:family w:val="auto"/>
    <w:pitch w:val="variable"/>
    <w:sig w:usb0="A000022F" w:usb1="4000004A" w:usb2="00000000" w:usb3="00000000" w:csb0="0000011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D2" w:rsidRDefault="00664BD2" w:rsidP="007704C8">
      <w:pPr>
        <w:spacing w:after="0" w:line="240" w:lineRule="auto"/>
      </w:pPr>
      <w:r>
        <w:separator/>
      </w:r>
    </w:p>
  </w:footnote>
  <w:footnote w:type="continuationSeparator" w:id="0">
    <w:p w:rsidR="00664BD2" w:rsidRDefault="00664BD2" w:rsidP="0077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D2" w:rsidRPr="007704C8" w:rsidRDefault="00664BD2" w:rsidP="007704C8">
    <w:pPr>
      <w:pStyle w:val="Header"/>
      <w:jc w:val="right"/>
      <w:rPr>
        <w:rFonts w:ascii="Resavska BG TT" w:hAnsi="Resavska BG TT"/>
        <w:b/>
      </w:rPr>
    </w:pPr>
    <w:r w:rsidRPr="007704C8">
      <w:rPr>
        <w:rFonts w:ascii="Resavska BG TT" w:hAnsi="Resavska BG TT"/>
        <w:b/>
      </w:rPr>
      <w:t>ПРЕДЛОГ</w:t>
    </w:r>
  </w:p>
  <w:p w:rsidR="00664BD2" w:rsidRDefault="00664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BE"/>
    <w:multiLevelType w:val="hybridMultilevel"/>
    <w:tmpl w:val="C2A60726"/>
    <w:lvl w:ilvl="0" w:tplc="DD5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544"/>
    <w:multiLevelType w:val="hybridMultilevel"/>
    <w:tmpl w:val="A3323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5481"/>
    <w:multiLevelType w:val="hybridMultilevel"/>
    <w:tmpl w:val="3BA0BE2C"/>
    <w:lvl w:ilvl="0" w:tplc="087A7B6E">
      <w:start w:val="1"/>
      <w:numFmt w:val="bullet"/>
      <w:lvlText w:val="»"/>
      <w:lvlJc w:val="left"/>
      <w:pPr>
        <w:ind w:left="144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40545"/>
    <w:multiLevelType w:val="hybridMultilevel"/>
    <w:tmpl w:val="935A49E0"/>
    <w:lvl w:ilvl="0" w:tplc="65E0CD74">
      <w:start w:val="1"/>
      <w:numFmt w:val="decimal"/>
      <w:lvlText w:val="%1."/>
      <w:lvlJc w:val="right"/>
      <w:pPr>
        <w:ind w:left="117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5DFACD52">
      <w:numFmt w:val="bullet"/>
      <w:lvlText w:val="-"/>
      <w:lvlJc w:val="left"/>
      <w:pPr>
        <w:ind w:left="3555" w:hanging="855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72178"/>
    <w:multiLevelType w:val="hybridMultilevel"/>
    <w:tmpl w:val="68D2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111A4B"/>
    <w:multiLevelType w:val="hybridMultilevel"/>
    <w:tmpl w:val="EA22C346"/>
    <w:lvl w:ilvl="0" w:tplc="B202ADC0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EB1769"/>
    <w:multiLevelType w:val="hybridMultilevel"/>
    <w:tmpl w:val="61708440"/>
    <w:lvl w:ilvl="0" w:tplc="730046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A097566"/>
    <w:multiLevelType w:val="hybridMultilevel"/>
    <w:tmpl w:val="26D8B9A8"/>
    <w:lvl w:ilvl="0" w:tplc="DD5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76D79"/>
    <w:multiLevelType w:val="hybridMultilevel"/>
    <w:tmpl w:val="142C3D84"/>
    <w:lvl w:ilvl="0" w:tplc="6A98A5B8">
      <w:numFmt w:val="bullet"/>
      <w:lvlText w:val="–"/>
      <w:lvlJc w:val="left"/>
      <w:pPr>
        <w:ind w:left="720" w:hanging="360"/>
      </w:pPr>
      <w:rPr>
        <w:rFonts w:ascii="Resavska BG TT" w:eastAsiaTheme="minorHAnsi" w:hAnsi="Resavska BG T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1358D"/>
    <w:multiLevelType w:val="hybridMultilevel"/>
    <w:tmpl w:val="E3CC98EA"/>
    <w:lvl w:ilvl="0" w:tplc="8B6E8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2273F"/>
    <w:multiLevelType w:val="hybridMultilevel"/>
    <w:tmpl w:val="D1E86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EAF9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2103"/>
    <w:multiLevelType w:val="hybridMultilevel"/>
    <w:tmpl w:val="35961ECC"/>
    <w:lvl w:ilvl="0" w:tplc="B202AD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63C"/>
    <w:rsid w:val="000179C2"/>
    <w:rsid w:val="00022548"/>
    <w:rsid w:val="000362E0"/>
    <w:rsid w:val="00054ACB"/>
    <w:rsid w:val="00061E75"/>
    <w:rsid w:val="00065E35"/>
    <w:rsid w:val="00076712"/>
    <w:rsid w:val="00076750"/>
    <w:rsid w:val="00087EA2"/>
    <w:rsid w:val="00093C32"/>
    <w:rsid w:val="0009739D"/>
    <w:rsid w:val="000B491A"/>
    <w:rsid w:val="000D6215"/>
    <w:rsid w:val="000E521C"/>
    <w:rsid w:val="00104C53"/>
    <w:rsid w:val="00117C02"/>
    <w:rsid w:val="001443FA"/>
    <w:rsid w:val="00146801"/>
    <w:rsid w:val="00152DB6"/>
    <w:rsid w:val="001727F9"/>
    <w:rsid w:val="001834AD"/>
    <w:rsid w:val="001A0546"/>
    <w:rsid w:val="001D41EA"/>
    <w:rsid w:val="001F298A"/>
    <w:rsid w:val="001F3B91"/>
    <w:rsid w:val="00200EDB"/>
    <w:rsid w:val="00200F37"/>
    <w:rsid w:val="00204289"/>
    <w:rsid w:val="002075AE"/>
    <w:rsid w:val="002347FE"/>
    <w:rsid w:val="002441EE"/>
    <w:rsid w:val="00253496"/>
    <w:rsid w:val="002558F1"/>
    <w:rsid w:val="00271E04"/>
    <w:rsid w:val="002774A0"/>
    <w:rsid w:val="00283F06"/>
    <w:rsid w:val="002877FD"/>
    <w:rsid w:val="00287CC6"/>
    <w:rsid w:val="002B7163"/>
    <w:rsid w:val="002E1B04"/>
    <w:rsid w:val="00300BBB"/>
    <w:rsid w:val="00306FFD"/>
    <w:rsid w:val="003128C3"/>
    <w:rsid w:val="00315D73"/>
    <w:rsid w:val="00316F12"/>
    <w:rsid w:val="00323246"/>
    <w:rsid w:val="00325D75"/>
    <w:rsid w:val="00326576"/>
    <w:rsid w:val="00334155"/>
    <w:rsid w:val="00360DAE"/>
    <w:rsid w:val="0038363F"/>
    <w:rsid w:val="003D0575"/>
    <w:rsid w:val="003D1DA4"/>
    <w:rsid w:val="003D2902"/>
    <w:rsid w:val="003D40DC"/>
    <w:rsid w:val="003D461A"/>
    <w:rsid w:val="003E2001"/>
    <w:rsid w:val="0040090D"/>
    <w:rsid w:val="00411A83"/>
    <w:rsid w:val="004137F3"/>
    <w:rsid w:val="004155E5"/>
    <w:rsid w:val="00423190"/>
    <w:rsid w:val="004301A1"/>
    <w:rsid w:val="00434480"/>
    <w:rsid w:val="00440BD7"/>
    <w:rsid w:val="004454DC"/>
    <w:rsid w:val="00447435"/>
    <w:rsid w:val="004640B7"/>
    <w:rsid w:val="00491303"/>
    <w:rsid w:val="00493014"/>
    <w:rsid w:val="004944B1"/>
    <w:rsid w:val="004A3F81"/>
    <w:rsid w:val="004B5D84"/>
    <w:rsid w:val="004C234C"/>
    <w:rsid w:val="004C3DEC"/>
    <w:rsid w:val="004D5742"/>
    <w:rsid w:val="004E1F8C"/>
    <w:rsid w:val="00514FE5"/>
    <w:rsid w:val="00537BBD"/>
    <w:rsid w:val="005452F1"/>
    <w:rsid w:val="0058684B"/>
    <w:rsid w:val="00587CB5"/>
    <w:rsid w:val="005973E3"/>
    <w:rsid w:val="005A53E1"/>
    <w:rsid w:val="005A6F62"/>
    <w:rsid w:val="005B30FF"/>
    <w:rsid w:val="005B48A4"/>
    <w:rsid w:val="005C5E35"/>
    <w:rsid w:val="005E5FC4"/>
    <w:rsid w:val="005F2D6D"/>
    <w:rsid w:val="00611F9C"/>
    <w:rsid w:val="0062174C"/>
    <w:rsid w:val="0062415A"/>
    <w:rsid w:val="006242A5"/>
    <w:rsid w:val="00630598"/>
    <w:rsid w:val="00632966"/>
    <w:rsid w:val="00634580"/>
    <w:rsid w:val="00653358"/>
    <w:rsid w:val="00655D5C"/>
    <w:rsid w:val="00664BD2"/>
    <w:rsid w:val="006771D7"/>
    <w:rsid w:val="006830AE"/>
    <w:rsid w:val="00685F93"/>
    <w:rsid w:val="006A0706"/>
    <w:rsid w:val="006B17EE"/>
    <w:rsid w:val="006C31DF"/>
    <w:rsid w:val="006E1E2D"/>
    <w:rsid w:val="007018DF"/>
    <w:rsid w:val="00710011"/>
    <w:rsid w:val="00716309"/>
    <w:rsid w:val="00717D1D"/>
    <w:rsid w:val="007611D6"/>
    <w:rsid w:val="007621C0"/>
    <w:rsid w:val="007704C8"/>
    <w:rsid w:val="00774DE5"/>
    <w:rsid w:val="007777A1"/>
    <w:rsid w:val="00777C33"/>
    <w:rsid w:val="0078249C"/>
    <w:rsid w:val="00791E7D"/>
    <w:rsid w:val="007A2D54"/>
    <w:rsid w:val="007A46E3"/>
    <w:rsid w:val="007A5CE1"/>
    <w:rsid w:val="007A6D39"/>
    <w:rsid w:val="007B5E15"/>
    <w:rsid w:val="007C2063"/>
    <w:rsid w:val="007D3FE1"/>
    <w:rsid w:val="007E606A"/>
    <w:rsid w:val="007E67E2"/>
    <w:rsid w:val="007F7657"/>
    <w:rsid w:val="00810128"/>
    <w:rsid w:val="00830164"/>
    <w:rsid w:val="008331C5"/>
    <w:rsid w:val="00833BA4"/>
    <w:rsid w:val="00837963"/>
    <w:rsid w:val="00867F1A"/>
    <w:rsid w:val="00882242"/>
    <w:rsid w:val="008823FE"/>
    <w:rsid w:val="00882D71"/>
    <w:rsid w:val="008A05FF"/>
    <w:rsid w:val="008A27CC"/>
    <w:rsid w:val="008C07BE"/>
    <w:rsid w:val="008C3551"/>
    <w:rsid w:val="008D28E2"/>
    <w:rsid w:val="008D2B72"/>
    <w:rsid w:val="008E433B"/>
    <w:rsid w:val="008F0E68"/>
    <w:rsid w:val="008F2A54"/>
    <w:rsid w:val="008F3F9B"/>
    <w:rsid w:val="008F6CBB"/>
    <w:rsid w:val="00914E19"/>
    <w:rsid w:val="0092509F"/>
    <w:rsid w:val="00937322"/>
    <w:rsid w:val="00940188"/>
    <w:rsid w:val="00947D7B"/>
    <w:rsid w:val="0096541D"/>
    <w:rsid w:val="009831AD"/>
    <w:rsid w:val="009A34B9"/>
    <w:rsid w:val="009A5955"/>
    <w:rsid w:val="009B6F54"/>
    <w:rsid w:val="009C6082"/>
    <w:rsid w:val="009D67E5"/>
    <w:rsid w:val="009E18A8"/>
    <w:rsid w:val="009E63A7"/>
    <w:rsid w:val="00A17C4C"/>
    <w:rsid w:val="00A30291"/>
    <w:rsid w:val="00A47A5C"/>
    <w:rsid w:val="00A826C6"/>
    <w:rsid w:val="00A843A8"/>
    <w:rsid w:val="00A85C69"/>
    <w:rsid w:val="00AA13BE"/>
    <w:rsid w:val="00AB4BA9"/>
    <w:rsid w:val="00AB7487"/>
    <w:rsid w:val="00AC3AFE"/>
    <w:rsid w:val="00AD20BF"/>
    <w:rsid w:val="00AD2872"/>
    <w:rsid w:val="00AD6919"/>
    <w:rsid w:val="00AF06D0"/>
    <w:rsid w:val="00AF128A"/>
    <w:rsid w:val="00AF5BDB"/>
    <w:rsid w:val="00B17E94"/>
    <w:rsid w:val="00B27C61"/>
    <w:rsid w:val="00B34C31"/>
    <w:rsid w:val="00B52405"/>
    <w:rsid w:val="00B55173"/>
    <w:rsid w:val="00B77F43"/>
    <w:rsid w:val="00BB5E51"/>
    <w:rsid w:val="00BC3B08"/>
    <w:rsid w:val="00C054EE"/>
    <w:rsid w:val="00C21259"/>
    <w:rsid w:val="00C409B4"/>
    <w:rsid w:val="00C4184B"/>
    <w:rsid w:val="00C45407"/>
    <w:rsid w:val="00C5198D"/>
    <w:rsid w:val="00C56581"/>
    <w:rsid w:val="00C67E06"/>
    <w:rsid w:val="00C80E8D"/>
    <w:rsid w:val="00C941E4"/>
    <w:rsid w:val="00C96D09"/>
    <w:rsid w:val="00CC3935"/>
    <w:rsid w:val="00CE21B3"/>
    <w:rsid w:val="00CE65C5"/>
    <w:rsid w:val="00D43A9B"/>
    <w:rsid w:val="00D52246"/>
    <w:rsid w:val="00D635CA"/>
    <w:rsid w:val="00D64E8E"/>
    <w:rsid w:val="00D704EB"/>
    <w:rsid w:val="00DA717A"/>
    <w:rsid w:val="00DC7E4C"/>
    <w:rsid w:val="00DD6628"/>
    <w:rsid w:val="00DE3200"/>
    <w:rsid w:val="00DF0F07"/>
    <w:rsid w:val="00E051F7"/>
    <w:rsid w:val="00E06EF6"/>
    <w:rsid w:val="00E10790"/>
    <w:rsid w:val="00E20B46"/>
    <w:rsid w:val="00E217C0"/>
    <w:rsid w:val="00E24912"/>
    <w:rsid w:val="00E31A59"/>
    <w:rsid w:val="00E33394"/>
    <w:rsid w:val="00E36295"/>
    <w:rsid w:val="00E36DA1"/>
    <w:rsid w:val="00E418DF"/>
    <w:rsid w:val="00E44E74"/>
    <w:rsid w:val="00E5312C"/>
    <w:rsid w:val="00E75504"/>
    <w:rsid w:val="00E77A9D"/>
    <w:rsid w:val="00E86089"/>
    <w:rsid w:val="00E909DA"/>
    <w:rsid w:val="00E911BC"/>
    <w:rsid w:val="00E95A4D"/>
    <w:rsid w:val="00E95D74"/>
    <w:rsid w:val="00EC58CD"/>
    <w:rsid w:val="00EC6EE3"/>
    <w:rsid w:val="00EE4DC0"/>
    <w:rsid w:val="00EF67B8"/>
    <w:rsid w:val="00F1522C"/>
    <w:rsid w:val="00F2019D"/>
    <w:rsid w:val="00F218A9"/>
    <w:rsid w:val="00F272E4"/>
    <w:rsid w:val="00F37C2F"/>
    <w:rsid w:val="00F41E97"/>
    <w:rsid w:val="00F855E2"/>
    <w:rsid w:val="00F86BF0"/>
    <w:rsid w:val="00F86E3C"/>
    <w:rsid w:val="00FA190C"/>
    <w:rsid w:val="00FA1F69"/>
    <w:rsid w:val="00FD363C"/>
    <w:rsid w:val="00FD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51"/>
    <w:pPr>
      <w:ind w:left="720"/>
      <w:contextualSpacing/>
    </w:pPr>
  </w:style>
  <w:style w:type="paragraph" w:styleId="NoSpacing">
    <w:name w:val="No Spacing"/>
    <w:uiPriority w:val="1"/>
    <w:qFormat/>
    <w:rsid w:val="009C608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04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C8"/>
  </w:style>
  <w:style w:type="paragraph" w:styleId="Footer">
    <w:name w:val="footer"/>
    <w:basedOn w:val="Normal"/>
    <w:link w:val="FooterChar"/>
    <w:uiPriority w:val="99"/>
    <w:unhideWhenUsed/>
    <w:rsid w:val="007704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C8"/>
  </w:style>
  <w:style w:type="paragraph" w:styleId="BalloonText">
    <w:name w:val="Balloon Text"/>
    <w:basedOn w:val="Normal"/>
    <w:link w:val="BalloonTextChar"/>
    <w:uiPriority w:val="99"/>
    <w:semiHidden/>
    <w:unhideWhenUsed/>
    <w:rsid w:val="0077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A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A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4ACB"/>
    <w:rPr>
      <w:vertAlign w:val="superscript"/>
    </w:rPr>
  </w:style>
  <w:style w:type="paragraph" w:customStyle="1" w:styleId="NormalWeb1">
    <w:name w:val="Normal (Web)1"/>
    <w:basedOn w:val="Normal"/>
    <w:uiPriority w:val="99"/>
    <w:rsid w:val="0065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3D461A"/>
    <w:pPr>
      <w:spacing w:after="0" w:line="240" w:lineRule="auto"/>
      <w:jc w:val="both"/>
    </w:pPr>
    <w:rPr>
      <w:rFonts w:ascii="YU C Swiss" w:eastAsia="Times New Roman" w:hAnsi="YU C Swis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461A"/>
    <w:rPr>
      <w:rFonts w:ascii="YU C Swiss" w:eastAsia="Times New Roman" w:hAnsi="YU C Swis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E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05BE-8871-482A-8999-D92A5E69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M.Zdravkovic</dc:creator>
  <cp:lastModifiedBy>m.zdravkovic</cp:lastModifiedBy>
  <cp:revision>2</cp:revision>
  <cp:lastPrinted>2019-01-22T12:54:00Z</cp:lastPrinted>
  <dcterms:created xsi:type="dcterms:W3CDTF">2019-01-23T08:57:00Z</dcterms:created>
  <dcterms:modified xsi:type="dcterms:W3CDTF">2019-01-23T08:57:00Z</dcterms:modified>
</cp:coreProperties>
</file>