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AE" w:rsidRPr="0078263E" w:rsidRDefault="001C4EAE" w:rsidP="00CB3BC2">
      <w:pPr>
        <w:pStyle w:val="wyq110---naslov-clana"/>
        <w:rPr>
          <w:lang w:val="sr-Cyrl-CS"/>
        </w:rPr>
      </w:pPr>
    </w:p>
    <w:p w:rsidR="000C15DF" w:rsidRPr="0078263E" w:rsidRDefault="000C15DF" w:rsidP="000C15DF">
      <w:pPr>
        <w:pStyle w:val="wyq110---naslov-clana"/>
        <w:ind w:firstLine="708"/>
        <w:jc w:val="both"/>
        <w:rPr>
          <w:lang w:val="sr-Cyrl-CS"/>
        </w:rPr>
      </w:pPr>
      <w:r w:rsidRPr="0078263E">
        <w:rPr>
          <w:lang w:val="sr-Cyrl-CS"/>
        </w:rPr>
        <w:t xml:space="preserve">Скупштина општине Врњачка Бања на ____  седници одржаној ___________на основу </w:t>
      </w:r>
      <w:r w:rsidR="00A46C4E" w:rsidRPr="0078263E">
        <w:rPr>
          <w:lang w:val="sr-Cyrl-CS"/>
        </w:rPr>
        <w:t>члана</w:t>
      </w:r>
      <w:r w:rsidR="00220791" w:rsidRPr="0078263E">
        <w:rPr>
          <w:lang w:val="sr-Cyrl-CS"/>
        </w:rPr>
        <w:t xml:space="preserve"> 77 Закона о приватизацији ("Службени гласник РС" бр.  83/2014, 46/2015, 112/2015 и 20/2016 - аутентично тумачење), </w:t>
      </w:r>
      <w:r w:rsidR="00866D38" w:rsidRPr="0078263E">
        <w:rPr>
          <w:lang w:val="sr-Cyrl-CS"/>
        </w:rPr>
        <w:t>Закључка Владе Р</w:t>
      </w:r>
      <w:r w:rsidR="009A3A1C" w:rsidRPr="0078263E">
        <w:rPr>
          <w:lang w:val="sr-Cyrl-CS"/>
        </w:rPr>
        <w:t xml:space="preserve">епублике Србије 05 број 023-8267/2016-1 </w:t>
      </w:r>
      <w:r w:rsidR="0078263E">
        <w:rPr>
          <w:lang w:val="sr-Cyrl-CS"/>
        </w:rPr>
        <w:t>од 11.1</w:t>
      </w:r>
      <w:r w:rsidR="0078263E">
        <w:rPr>
          <w:lang/>
        </w:rPr>
        <w:t>0</w:t>
      </w:r>
      <w:r w:rsidR="009A3A1C" w:rsidRPr="0078263E">
        <w:rPr>
          <w:lang w:val="sr-Cyrl-CS"/>
        </w:rPr>
        <w:t>.2016</w:t>
      </w:r>
      <w:r w:rsidR="00866D38" w:rsidRPr="0078263E">
        <w:rPr>
          <w:lang w:val="sr-Cyrl-CS"/>
        </w:rPr>
        <w:t xml:space="preserve">.г., </w:t>
      </w:r>
      <w:r w:rsidR="001A27DA" w:rsidRPr="0078263E">
        <w:rPr>
          <w:lang w:val="sr-Cyrl-CS"/>
        </w:rPr>
        <w:t>и</w:t>
      </w:r>
      <w:r w:rsidR="009A3A1C" w:rsidRPr="0078263E">
        <w:rPr>
          <w:lang w:val="sr-Cyrl-CS"/>
        </w:rPr>
        <w:t xml:space="preserve"> Закључка Владе Републике Србије 05 број 023-8375/2017 </w:t>
      </w:r>
      <w:r w:rsidR="001A27DA" w:rsidRPr="0078263E">
        <w:rPr>
          <w:lang w:val="sr-Cyrl-CS"/>
        </w:rPr>
        <w:t>од</w:t>
      </w:r>
      <w:r w:rsidR="009A3A1C" w:rsidRPr="0078263E">
        <w:rPr>
          <w:lang w:val="sr-Cyrl-CS"/>
        </w:rPr>
        <w:t xml:space="preserve"> 31.08.2017.</w:t>
      </w:r>
      <w:r w:rsidR="001A27DA" w:rsidRPr="0078263E">
        <w:rPr>
          <w:lang w:val="sr-Cyrl-CS"/>
        </w:rPr>
        <w:t>г</w:t>
      </w:r>
      <w:r w:rsidR="009A3A1C" w:rsidRPr="0078263E">
        <w:rPr>
          <w:lang w:val="sr-Cyrl-CS"/>
        </w:rPr>
        <w:t xml:space="preserve">. </w:t>
      </w:r>
      <w:r w:rsidR="00866D38" w:rsidRPr="0078263E">
        <w:rPr>
          <w:lang w:val="sr-Cyrl-CS"/>
        </w:rPr>
        <w:t>и члана и члана 36 Статута општине Врњачка Бања ("Службени лист Општине Врњачка Бања" број  23/16-пречишћен текст), донела је</w:t>
      </w:r>
    </w:p>
    <w:p w:rsidR="000C15DF" w:rsidRPr="0078263E" w:rsidRDefault="000C15DF" w:rsidP="000C15DF">
      <w:pPr>
        <w:pStyle w:val="wyq110---naslov-clana"/>
        <w:rPr>
          <w:lang w:val="sr-Cyrl-CS"/>
        </w:rPr>
      </w:pPr>
    </w:p>
    <w:p w:rsidR="000C15DF" w:rsidRPr="0078263E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0C15DF" w:rsidRPr="0078263E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 ПРЕТВАРАЊУ (КОНВЕРЗИЈИ) ПОТРАЖИВАЊА</w:t>
      </w:r>
    </w:p>
    <w:p w:rsidR="000C15DF" w:rsidRPr="0078263E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НАСТАЛИХ ПО ОСНОВУ ЈАВНИХ ПРИХОДА ОД</w:t>
      </w:r>
    </w:p>
    <w:p w:rsidR="00866D38" w:rsidRPr="0078263E" w:rsidRDefault="00866D38" w:rsidP="00866D3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ПРИВРЕДНОГ ДРУШТВА „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TRAYAL KORPORACIJA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“  А.Д. 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КРУШЕВАЦ</w:t>
      </w:r>
    </w:p>
    <w:p w:rsidR="000C15DF" w:rsidRPr="0078263E" w:rsidRDefault="000C15DF" w:rsidP="000C15D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У ОСНОВНИ КАПИТАЛ ОВОГ ПРИВРДНОГ ДРУШТВА</w:t>
      </w:r>
    </w:p>
    <w:p w:rsidR="000C15DF" w:rsidRPr="0078263E" w:rsidRDefault="000C15DF" w:rsidP="000C15DF">
      <w:pPr>
        <w:pStyle w:val="wyq110---naslov-clana"/>
        <w:rPr>
          <w:lang w:val="sr-Cyrl-CS"/>
        </w:rPr>
      </w:pPr>
    </w:p>
    <w:p w:rsidR="00220791" w:rsidRPr="0078263E" w:rsidRDefault="000C15DF" w:rsidP="0022079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Члан 1</w:t>
      </w:r>
    </w:p>
    <w:p w:rsidR="000C15DF" w:rsidRPr="0078263E" w:rsidRDefault="000C15DF" w:rsidP="00220791">
      <w:pPr>
        <w:pStyle w:val="NoSpacing"/>
        <w:ind w:firstLine="708"/>
        <w:jc w:val="both"/>
        <w:rPr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Скупштина општине</w:t>
      </w:r>
      <w:r w:rsidR="00866D38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је сагласна да се потраживања </w:t>
      </w:r>
      <w:r w:rsidR="00A46C4E" w:rsidRPr="0078263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Врњачка Бања од </w:t>
      </w:r>
      <w:r w:rsidR="00866D38" w:rsidRPr="0078263E">
        <w:rPr>
          <w:rFonts w:ascii="Times New Roman" w:hAnsi="Times New Roman" w:cs="Times New Roman"/>
          <w:sz w:val="24"/>
          <w:szCs w:val="24"/>
          <w:lang w:val="sr-Cyrl-CS"/>
        </w:rPr>
        <w:t>Привредног друштва „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TRAYAL KORPORACIJA</w:t>
      </w:r>
      <w:r w:rsidR="00866D38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 w:rsidR="0078263E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А.Д. 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Крушевац</w:t>
      </w:r>
      <w:r w:rsidR="00866D38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свих јавних прихода (порез на зараде) доспелих на наплату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после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A46C4E" w:rsidRPr="0078263E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8263E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закључно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даном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доношења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решења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потврђивању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усвајања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УППР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Решење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Посл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 4.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Рео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 2/2017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24.12.2017.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Привредног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суда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Краљеву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8263E" w:rsidRPr="0078263E">
        <w:rPr>
          <w:rFonts w:ascii="Times New Roman" w:hAnsi="Times New Roman" w:cs="Times New Roman"/>
          <w:sz w:val="24"/>
          <w:szCs w:val="24"/>
          <w:lang w:val="sr-Cyrl-CS"/>
        </w:rPr>
        <w:t>правоснажна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02.08.2018.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263E" w:rsidRPr="0078263E">
        <w:rPr>
          <w:rFonts w:ascii="Times New Roman" w:hAnsi="Times New Roman" w:cs="Times New Roman"/>
          <w:sz w:val="24"/>
          <w:szCs w:val="24"/>
          <w:lang w:val="sr-Cyrl-CS"/>
        </w:rPr>
        <w:t>Привредни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апелациони суд у Београду</w:t>
      </w:r>
      <w:r w:rsidR="00477DA6" w:rsidRPr="0078263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48CE" w:rsidRPr="0078263E">
        <w:rPr>
          <w:rFonts w:ascii="Times New Roman" w:hAnsi="Times New Roman" w:cs="Times New Roman"/>
          <w:sz w:val="24"/>
          <w:szCs w:val="24"/>
          <w:lang w:val="sr-Cyrl-CS"/>
        </w:rPr>
        <w:t>са припадајућим каматама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под условима који је прописала Влада својим Закључком 05 број: 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Закључка Владе Републике Србије </w:t>
      </w:r>
      <w:r w:rsidR="0078263E">
        <w:rPr>
          <w:rFonts w:ascii="Times New Roman" w:hAnsi="Times New Roman" w:cs="Times New Roman"/>
          <w:sz w:val="24"/>
          <w:szCs w:val="24"/>
          <w:lang w:val="sr-Cyrl-CS"/>
        </w:rPr>
        <w:t>05 број 023-8267/2016-1 од 11.1</w:t>
      </w:r>
      <w:r w:rsidR="0078263E">
        <w:rPr>
          <w:rFonts w:ascii="Times New Roman" w:hAnsi="Times New Roman" w:cs="Times New Roman"/>
          <w:sz w:val="24"/>
          <w:szCs w:val="24"/>
          <w:lang/>
        </w:rPr>
        <w:t>0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.2016.г., и Закључка Владе Републике Србије 05 број 023-8375/2017 од 31.08.2017.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 у износу од </w:t>
      </w:r>
      <w:r w:rsidR="00B548CE" w:rsidRPr="0078263E">
        <w:rPr>
          <w:rFonts w:ascii="Times New Roman" w:hAnsi="Times New Roman" w:cs="Times New Roman"/>
          <w:sz w:val="24"/>
          <w:szCs w:val="24"/>
          <w:lang w:val="sr-Cyrl-CS"/>
        </w:rPr>
        <w:t>24.014,69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динара, а који је утврђен у складу са 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Записником о стању 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дуга који је настао после 31. децембра 2016.године до 02.08.2018.г. односно до дана  решења доношења решења о потврђивању усвајања УППР 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>са припадајућом каматом - Министарства финансија – Пореске управе – Центар за велике пореске обвезнике број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>: ЦВП-433-12-2423/2018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6013 </w:t>
      </w:r>
      <w:r w:rsidR="00A46C4E" w:rsidRPr="0078263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09.10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>.2018.</w:t>
      </w:r>
      <w:r w:rsidR="00A46C4E" w:rsidRPr="0078263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, претворе 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(конвертују) у основни капитал </w:t>
      </w:r>
      <w:r w:rsidR="00A46C4E" w:rsidRPr="0078263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пштине Врњачка Бања у 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>Привредног друштва „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TRAYAL KORPORACIJA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 w:rsidR="0078263E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А.Д. 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Крушевац</w:t>
      </w:r>
      <w:r w:rsidRPr="0078263E">
        <w:rPr>
          <w:lang w:val="sr-Cyrl-CS"/>
        </w:rPr>
        <w:t>.</w:t>
      </w:r>
    </w:p>
    <w:p w:rsidR="00794A97" w:rsidRPr="0078263E" w:rsidRDefault="00794A97" w:rsidP="00794A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4A97" w:rsidRPr="0078263E" w:rsidRDefault="009B7D0E" w:rsidP="00794A9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794A97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</w:p>
    <w:p w:rsidR="00DB61B0" w:rsidRPr="0078263E" w:rsidRDefault="00794A97" w:rsidP="00794A9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доноси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основу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седеће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документације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којом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доказује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испуњеност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услова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3ECF" w:rsidRPr="0078263E"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="00220791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77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Закона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приватизацији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("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Службени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РС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"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  83/2014, 46/2015, 112/2015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20/2016 -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аутентично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тумачење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A27DA" w:rsidRPr="0078263E" w:rsidRDefault="00883E60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Закључак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Владе Републике Србије 05 број 023-8267/201</w:t>
      </w:r>
      <w:r w:rsidR="0078263E">
        <w:rPr>
          <w:rFonts w:ascii="Times New Roman" w:hAnsi="Times New Roman" w:cs="Times New Roman"/>
          <w:sz w:val="24"/>
          <w:szCs w:val="24"/>
          <w:lang w:val="sr-Cyrl-CS"/>
        </w:rPr>
        <w:t>6-1 од 11.1</w:t>
      </w:r>
      <w:r w:rsidR="0078263E">
        <w:rPr>
          <w:rFonts w:ascii="Times New Roman" w:hAnsi="Times New Roman" w:cs="Times New Roman"/>
          <w:sz w:val="24"/>
          <w:szCs w:val="24"/>
          <w:lang/>
        </w:rPr>
        <w:t>0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.2016.г., и Закључак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Владе Републике Србије 05 број 023-8375/2017 од 31.08.2017.г.</w:t>
      </w:r>
    </w:p>
    <w:p w:rsidR="001A27DA" w:rsidRPr="0078263E" w:rsidRDefault="001A27DA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Записник о стању дуга који је настао после 31. децембра 2016.године до 02.08.2018.г. односно до дана  решења доношења решења о потврђивању усвајања УППР са припадајућом каматом - Министарства финансија – Пореске управе – Центар за велике пореске обвезнике број: ЦВП-433-12-2423/2018-K6013 од 09.10.2018.г.</w:t>
      </w:r>
    </w:p>
    <w:p w:rsidR="00BB3ECF" w:rsidRPr="0078263E" w:rsidRDefault="00BB3ECF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Решење Привредног суда у 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>Краљеву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7DA" w:rsidRPr="0078263E">
        <w:rPr>
          <w:rFonts w:ascii="Times New Roman" w:hAnsi="Times New Roman" w:cs="Times New Roman"/>
          <w:sz w:val="24"/>
          <w:szCs w:val="24"/>
          <w:lang w:val="sr-Cyrl-CS"/>
        </w:rPr>
        <w:t>Посл. Бр. 4. Рео. 2/2017 од 24.12.2017.г. (правоснажно 02.08.2018.г.)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B3ECF" w:rsidRPr="0078263E" w:rsidRDefault="00BB3ECF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Допис Привредног друштва „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TRAYAL KORPORACIJA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“  </w:t>
      </w:r>
      <w:r w:rsidR="0078263E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А.Д. </w:t>
      </w:r>
      <w:r w:rsidR="009A3A1C" w:rsidRPr="0078263E">
        <w:rPr>
          <w:rFonts w:ascii="Times New Roman" w:hAnsi="Times New Roman" w:cs="Times New Roman"/>
          <w:sz w:val="24"/>
          <w:szCs w:val="24"/>
          <w:lang w:val="sr-Cyrl-CS"/>
        </w:rPr>
        <w:t>Крушевац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број 21 од 24.01.2019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.г.</w:t>
      </w:r>
      <w:r w:rsidR="00FF17A7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(заведен под бројем 400-298/19 од 24.01.2019.г.)</w:t>
      </w:r>
    </w:p>
    <w:p w:rsidR="00BB3ECF" w:rsidRPr="0078263E" w:rsidRDefault="00FF17A7" w:rsidP="00BB3EC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Допис Владе Републике Србије 05 Број: 023-8375/2017 од 31.08.2017.г. Министарству привреде којим се доставља закључак из тачке 1 на реализацију.</w:t>
      </w:r>
    </w:p>
    <w:p w:rsidR="00BB3ECF" w:rsidRPr="0078263E" w:rsidRDefault="00BB3ECF" w:rsidP="00BB3EC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710" w:rsidRPr="0078263E" w:rsidRDefault="006F5710" w:rsidP="006F57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>Акти из става 1 овог члана чине саставни део ове одлуке.</w:t>
      </w:r>
    </w:p>
    <w:p w:rsidR="00DB61B0" w:rsidRPr="0078263E" w:rsidRDefault="00DB61B0" w:rsidP="00DB61B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61B0" w:rsidRPr="0078263E" w:rsidRDefault="009B7D0E" w:rsidP="00DB61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</w:p>
    <w:p w:rsidR="00DB61B0" w:rsidRPr="0078263E" w:rsidRDefault="00DB61B0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Ову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одлуку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доставити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1B3B" w:rsidRPr="0078263E">
        <w:rPr>
          <w:rFonts w:ascii="Times New Roman" w:hAnsi="Times New Roman" w:cs="Times New Roman"/>
          <w:sz w:val="24"/>
          <w:szCs w:val="24"/>
          <w:lang w:val="sr-Cyrl-CS"/>
        </w:rPr>
        <w:t>Министарству финансија-П</w:t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>ореској управи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субјекту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приватизације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61B0" w:rsidRPr="0078263E" w:rsidRDefault="00DB61B0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B61B0" w:rsidRPr="0078263E" w:rsidRDefault="009B7D0E" w:rsidP="00DB61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="00DB61B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4</w:t>
      </w:r>
    </w:p>
    <w:p w:rsidR="009C1483" w:rsidRPr="0078263E" w:rsidRDefault="009C1483" w:rsidP="009C14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Овлашћује се председник општине да може на основу ове одлуке да закључи уговор о конверзији потраживања буџета општине Врњачка Бања у капитал Привредног друштва „TRAYAL KORPORACIJA“  </w:t>
      </w:r>
      <w:r w:rsidR="0078263E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А.Д.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Крушевац, као и да спроведе све остале процедуре и потпише одговарајућа акта у вези са уписом акција у наведеном привредном друштву.</w:t>
      </w:r>
    </w:p>
    <w:p w:rsidR="009C1483" w:rsidRPr="0078263E" w:rsidRDefault="009C1483" w:rsidP="009C14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1483" w:rsidRPr="0078263E" w:rsidRDefault="009C1483" w:rsidP="009C14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Члан 5</w:t>
      </w:r>
    </w:p>
    <w:p w:rsidR="00DB61B0" w:rsidRPr="0078263E" w:rsidRDefault="00DB61B0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одлука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ступа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снагу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осмог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објављивања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Службеном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листу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Врњачка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7D0E" w:rsidRPr="0078263E">
        <w:rPr>
          <w:rFonts w:ascii="Times New Roman" w:hAnsi="Times New Roman" w:cs="Times New Roman"/>
          <w:sz w:val="24"/>
          <w:szCs w:val="24"/>
          <w:lang w:val="sr-Cyrl-CS"/>
        </w:rPr>
        <w:t>Бања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6E67E7" w:rsidRPr="0078263E" w:rsidRDefault="006E67E7" w:rsidP="00DB61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4EAE" w:rsidRPr="0078263E" w:rsidRDefault="006E67E7" w:rsidP="006E67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ПРЕДСЕДНИК СКУПШТИНЕ</w:t>
      </w:r>
    </w:p>
    <w:p w:rsidR="006E67E7" w:rsidRPr="0078263E" w:rsidRDefault="006E67E7" w:rsidP="006E67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Иван Радовић</w:t>
      </w:r>
    </w:p>
    <w:p w:rsidR="009C1483" w:rsidRPr="0078263E" w:rsidRDefault="009C1483" w:rsidP="006F5710">
      <w:pPr>
        <w:pStyle w:val="wyq110---naslov-clana"/>
        <w:jc w:val="center"/>
        <w:rPr>
          <w:lang w:val="sr-Cyrl-CS"/>
        </w:rPr>
      </w:pPr>
    </w:p>
    <w:p w:rsidR="009C1483" w:rsidRPr="0078263E" w:rsidRDefault="009C1483" w:rsidP="006F5710">
      <w:pPr>
        <w:pStyle w:val="wyq110---naslov-clana"/>
        <w:jc w:val="center"/>
        <w:rPr>
          <w:lang w:val="sr-Cyrl-CS"/>
        </w:rPr>
      </w:pPr>
    </w:p>
    <w:p w:rsidR="006F5710" w:rsidRPr="0078263E" w:rsidRDefault="00A42017" w:rsidP="006F5710">
      <w:pPr>
        <w:pStyle w:val="wyq110---naslov-clana"/>
        <w:jc w:val="center"/>
        <w:rPr>
          <w:lang w:val="sr-Cyrl-CS"/>
        </w:rPr>
      </w:pPr>
      <w:r w:rsidRPr="0078263E">
        <w:rPr>
          <w:lang w:val="sr-Cyrl-CS"/>
        </w:rPr>
        <w:t>О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б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р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а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з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л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о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ж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е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њ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е</w:t>
      </w:r>
    </w:p>
    <w:p w:rsidR="006F5710" w:rsidRPr="0078263E" w:rsidRDefault="00A42017" w:rsidP="006F5710">
      <w:pPr>
        <w:pStyle w:val="wyq110---naslov-clana"/>
        <w:jc w:val="both"/>
        <w:rPr>
          <w:lang w:val="sr-Cyrl-CS"/>
        </w:rPr>
      </w:pPr>
      <w:r w:rsidRPr="0078263E">
        <w:rPr>
          <w:lang w:val="sr-Cyrl-CS"/>
        </w:rPr>
        <w:tab/>
      </w:r>
      <w:r w:rsidR="006F5710" w:rsidRPr="0078263E">
        <w:rPr>
          <w:lang w:val="sr-Cyrl-CS"/>
        </w:rPr>
        <w:t xml:space="preserve">I </w:t>
      </w:r>
      <w:r w:rsidRPr="0078263E">
        <w:rPr>
          <w:lang w:val="sr-Cyrl-CS"/>
        </w:rPr>
        <w:t>ПРАВНИ</w:t>
      </w:r>
      <w:r w:rsidR="006F5710" w:rsidRPr="0078263E">
        <w:rPr>
          <w:lang w:val="sr-Cyrl-CS"/>
        </w:rPr>
        <w:t xml:space="preserve"> </w:t>
      </w:r>
      <w:r w:rsidRPr="0078263E">
        <w:rPr>
          <w:lang w:val="sr-Cyrl-CS"/>
        </w:rPr>
        <w:t>ОСНОВ</w:t>
      </w:r>
    </w:p>
    <w:p w:rsidR="006F5710" w:rsidRPr="0078263E" w:rsidRDefault="00A42017" w:rsidP="000132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о приватизацији ("Службени гласник РС" бр.  83/2014, 46/2015, 112/2015 и 20/2016 - аутентично тумачење) члан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BB3ECF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77</w:t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прописано</w:t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D3404" w:rsidRPr="0078263E" w:rsidRDefault="00A42017" w:rsidP="007D3404">
      <w:pPr>
        <w:pStyle w:val="normal0"/>
        <w:jc w:val="both"/>
        <w:rPr>
          <w:lang w:val="sr-Cyrl-CS"/>
        </w:rPr>
      </w:pPr>
      <w:r w:rsidRPr="0078263E">
        <w:rPr>
          <w:lang w:val="sr-Cyrl-CS"/>
        </w:rPr>
        <w:tab/>
      </w:r>
      <w:r w:rsidR="006F5710" w:rsidRPr="0078263E">
        <w:rPr>
          <w:lang w:val="sr-Cyrl-CS"/>
        </w:rPr>
        <w:t>„</w:t>
      </w:r>
      <w:r w:rsidR="00013255" w:rsidRPr="0078263E">
        <w:rPr>
          <w:lang w:val="sr-Cyrl-CS"/>
        </w:rPr>
        <w:t>У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поступку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приватизације</w:t>
      </w:r>
      <w:r w:rsidR="007D3404" w:rsidRPr="0078263E">
        <w:rPr>
          <w:lang w:val="sr-Cyrl-CS"/>
        </w:rPr>
        <w:t xml:space="preserve">, </w:t>
      </w:r>
      <w:r w:rsidR="00013255" w:rsidRPr="0078263E">
        <w:rPr>
          <w:lang w:val="sr-Cyrl-CS"/>
        </w:rPr>
        <w:t>може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се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спровести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конверзија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потраживања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поверилаца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у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трајни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улог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субјекта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приватизације</w:t>
      </w:r>
      <w:r w:rsidR="007D3404" w:rsidRPr="0078263E">
        <w:rPr>
          <w:lang w:val="sr-Cyrl-CS"/>
        </w:rPr>
        <w:t xml:space="preserve">, </w:t>
      </w:r>
      <w:r w:rsidR="00013255" w:rsidRPr="0078263E">
        <w:rPr>
          <w:lang w:val="sr-Cyrl-CS"/>
        </w:rPr>
        <w:t>ако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Влада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донесе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одлуку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о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конверзији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потраживања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државних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поверилаца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у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трајни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улог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субјекта</w:t>
      </w:r>
      <w:r w:rsidR="007D3404"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приватизације</w:t>
      </w:r>
      <w:r w:rsidR="007D3404" w:rsidRPr="0078263E">
        <w:rPr>
          <w:lang w:val="sr-Cyrl-CS"/>
        </w:rPr>
        <w:t xml:space="preserve">. </w:t>
      </w:r>
    </w:p>
    <w:p w:rsidR="007D3404" w:rsidRPr="0078263E" w:rsidRDefault="00013255" w:rsidP="007D3404">
      <w:pPr>
        <w:pStyle w:val="normal0"/>
        <w:ind w:firstLine="708"/>
        <w:jc w:val="both"/>
        <w:rPr>
          <w:lang w:val="sr-Cyrl-CS"/>
        </w:rPr>
      </w:pPr>
      <w:r w:rsidRPr="0078263E">
        <w:rPr>
          <w:lang w:val="sr-Cyrl-CS"/>
        </w:rPr>
        <w:t>Државни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повериоци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дужни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да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конвертују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потраживања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капитал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ако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је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Влада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донела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одлуку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из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става</w:t>
      </w:r>
      <w:r w:rsidR="007D3404" w:rsidRPr="0078263E">
        <w:rPr>
          <w:lang w:val="sr-Cyrl-CS"/>
        </w:rPr>
        <w:t xml:space="preserve"> 1. </w:t>
      </w:r>
      <w:r w:rsidRPr="0078263E">
        <w:rPr>
          <w:lang w:val="sr-Cyrl-CS"/>
        </w:rPr>
        <w:t>овог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члана</w:t>
      </w:r>
      <w:r w:rsidR="007D3404" w:rsidRPr="0078263E">
        <w:rPr>
          <w:lang w:val="sr-Cyrl-CS"/>
        </w:rPr>
        <w:t xml:space="preserve">. </w:t>
      </w:r>
    </w:p>
    <w:p w:rsidR="00883E60" w:rsidRPr="0078263E" w:rsidRDefault="00013255" w:rsidP="00883E60">
      <w:pPr>
        <w:pStyle w:val="normal0"/>
        <w:ind w:firstLine="708"/>
        <w:jc w:val="both"/>
        <w:rPr>
          <w:lang w:val="sr-Cyrl-CS"/>
        </w:rPr>
      </w:pPr>
      <w:r w:rsidRPr="0078263E">
        <w:rPr>
          <w:lang w:val="sr-Cyrl-CS"/>
        </w:rPr>
        <w:t>Одлука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о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конверзији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може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донети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када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је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донета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одлука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о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моделу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приватизације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продајом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капитала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или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стратешким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партнерством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путем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докапитализације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или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као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мера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УППР</w:t>
      </w:r>
      <w:r w:rsidR="007D3404" w:rsidRPr="0078263E">
        <w:rPr>
          <w:lang w:val="sr-Cyrl-CS"/>
        </w:rPr>
        <w:t xml:space="preserve">, </w:t>
      </w:r>
      <w:r w:rsidRPr="0078263E">
        <w:rPr>
          <w:lang w:val="sr-Cyrl-CS"/>
        </w:rPr>
        <w:t>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складу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са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законом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којим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уређује</w:t>
      </w:r>
      <w:r w:rsidR="007D3404" w:rsidRPr="0078263E">
        <w:rPr>
          <w:lang w:val="sr-Cyrl-CS"/>
        </w:rPr>
        <w:t xml:space="preserve"> </w:t>
      </w:r>
      <w:r w:rsidRPr="0078263E">
        <w:rPr>
          <w:lang w:val="sr-Cyrl-CS"/>
        </w:rPr>
        <w:t>стечај</w:t>
      </w:r>
      <w:r w:rsidR="007D3404" w:rsidRPr="0078263E">
        <w:rPr>
          <w:lang w:val="sr-Cyrl-CS"/>
        </w:rPr>
        <w:t>.</w:t>
      </w:r>
      <w:r w:rsidR="006F5710" w:rsidRPr="0078263E">
        <w:rPr>
          <w:lang w:val="sr-Cyrl-CS"/>
        </w:rPr>
        <w:t xml:space="preserve">“. </w:t>
      </w:r>
    </w:p>
    <w:p w:rsidR="00013255" w:rsidRPr="0078263E" w:rsidRDefault="006F5710" w:rsidP="00883E60">
      <w:pPr>
        <w:pStyle w:val="normal0"/>
        <w:ind w:firstLine="708"/>
        <w:jc w:val="both"/>
        <w:rPr>
          <w:lang w:val="sr-Cyrl-CS"/>
        </w:rPr>
      </w:pPr>
      <w:r w:rsidRPr="0078263E">
        <w:rPr>
          <w:lang w:val="sr-Cyrl-CS"/>
        </w:rPr>
        <w:t>Влад</w:t>
      </w:r>
      <w:r w:rsidR="00A42017" w:rsidRPr="0078263E">
        <w:rPr>
          <w:lang w:val="sr-Cyrl-CS"/>
        </w:rPr>
        <w:t>а</w:t>
      </w:r>
      <w:r w:rsidRPr="0078263E">
        <w:rPr>
          <w:lang w:val="sr-Cyrl-CS"/>
        </w:rPr>
        <w:t xml:space="preserve"> Републике Србије </w:t>
      </w:r>
      <w:r w:rsidR="00A42017" w:rsidRPr="0078263E">
        <w:rPr>
          <w:lang w:val="sr-Cyrl-CS"/>
        </w:rPr>
        <w:t>донела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је</w:t>
      </w:r>
      <w:r w:rsidRPr="0078263E">
        <w:rPr>
          <w:lang w:val="sr-Cyrl-CS"/>
        </w:rPr>
        <w:t xml:space="preserve"> </w:t>
      </w:r>
      <w:r w:rsidR="00883E60" w:rsidRPr="0078263E">
        <w:rPr>
          <w:lang w:val="sr-Cyrl-CS"/>
        </w:rPr>
        <w:t>Закључак 05 број 023-8267/2016-1 од 11.1</w:t>
      </w:r>
      <w:r w:rsidR="0078263E">
        <w:rPr>
          <w:lang/>
        </w:rPr>
        <w:t>0</w:t>
      </w:r>
      <w:r w:rsidR="00883E60" w:rsidRPr="0078263E">
        <w:rPr>
          <w:lang w:val="sr-Cyrl-CS"/>
        </w:rPr>
        <w:t>.2016.г., и Закључак 05 број 023-8375/2017 од 31.08.2017.г.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којима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налаже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lastRenderedPageBreak/>
        <w:t>државним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повериоцима</w:t>
      </w:r>
      <w:r w:rsidRPr="0078263E">
        <w:rPr>
          <w:lang w:val="sr-Cyrl-CS"/>
        </w:rPr>
        <w:t xml:space="preserve">  </w:t>
      </w:r>
      <w:r w:rsidR="00A42017" w:rsidRPr="0078263E">
        <w:rPr>
          <w:lang w:val="sr-Cyrl-CS"/>
        </w:rPr>
        <w:t>да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субјекту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приватизације</w:t>
      </w:r>
      <w:r w:rsidRPr="0078263E">
        <w:rPr>
          <w:lang w:val="sr-Cyrl-CS"/>
        </w:rPr>
        <w:t xml:space="preserve"> </w:t>
      </w:r>
      <w:r w:rsidR="00013255" w:rsidRPr="0078263E">
        <w:rPr>
          <w:lang w:val="sr-Cyrl-CS"/>
        </w:rPr>
        <w:t>Привредном друштву „</w:t>
      </w:r>
      <w:r w:rsidR="009A3A1C" w:rsidRPr="0078263E">
        <w:rPr>
          <w:lang w:val="sr-Cyrl-CS"/>
        </w:rPr>
        <w:t>TRAYAL KORPORACIJA</w:t>
      </w:r>
      <w:r w:rsidR="00013255" w:rsidRPr="0078263E">
        <w:rPr>
          <w:lang w:val="sr-Cyrl-CS"/>
        </w:rPr>
        <w:t xml:space="preserve">“  </w:t>
      </w:r>
      <w:r w:rsidR="0078263E" w:rsidRPr="0078263E">
        <w:rPr>
          <w:lang w:val="sr-Cyrl-CS"/>
        </w:rPr>
        <w:t xml:space="preserve">А.Д. </w:t>
      </w:r>
      <w:r w:rsidR="009A3A1C" w:rsidRPr="0078263E">
        <w:rPr>
          <w:lang w:val="sr-Cyrl-CS"/>
        </w:rPr>
        <w:t>Крушевац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отпишу</w:t>
      </w:r>
      <w:r w:rsidRPr="0078263E">
        <w:rPr>
          <w:lang w:val="sr-Cyrl-CS"/>
        </w:rPr>
        <w:t xml:space="preserve"> </w:t>
      </w:r>
      <w:r w:rsidR="00A42017" w:rsidRPr="0078263E">
        <w:rPr>
          <w:lang w:val="sr-Cyrl-CS"/>
        </w:rPr>
        <w:t>дуг</w:t>
      </w:r>
      <w:r w:rsidRPr="0078263E">
        <w:rPr>
          <w:lang w:val="sr-Cyrl-CS"/>
        </w:rPr>
        <w:t xml:space="preserve"> </w:t>
      </w:r>
      <w:r w:rsidR="00883E60" w:rsidRPr="0078263E">
        <w:rPr>
          <w:lang w:val="sr-Cyrl-CS"/>
        </w:rPr>
        <w:t>који је настао после 31. децембра 2016.</w:t>
      </w:r>
      <w:r w:rsidR="0078263E">
        <w:rPr>
          <w:lang/>
        </w:rPr>
        <w:t xml:space="preserve"> </w:t>
      </w:r>
      <w:r w:rsidR="00883E60" w:rsidRPr="0078263E">
        <w:rPr>
          <w:lang w:val="sr-Cyrl-CS"/>
        </w:rPr>
        <w:t>године до 02.08.2018.г. односно до дана  решења доношења реш</w:t>
      </w:r>
      <w:r w:rsidR="00B548CE" w:rsidRPr="0078263E">
        <w:rPr>
          <w:lang w:val="sr-Cyrl-CS"/>
        </w:rPr>
        <w:t>ења о потврђивању усвајања УППР са припадајућом каматом.</w:t>
      </w:r>
    </w:p>
    <w:p w:rsidR="006F5710" w:rsidRPr="0078263E" w:rsidRDefault="00A42017" w:rsidP="000132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>Чланом</w:t>
      </w:r>
      <w:r w:rsidR="006F5710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36 Статута општине Врњачка Бања ("Службени лист Општине Врњачка Бања" број  23/16-пречишћен текст)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утврђена је надлежност Скупштине за одлучивање по овом предмету.</w:t>
      </w:r>
    </w:p>
    <w:p w:rsidR="00A42017" w:rsidRPr="0078263E" w:rsidRDefault="00A42017" w:rsidP="00A420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3E60" w:rsidRPr="0078263E" w:rsidRDefault="00883E60" w:rsidP="00A420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83E60" w:rsidRPr="0078263E" w:rsidRDefault="00883E60" w:rsidP="00A420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017" w:rsidRPr="0078263E" w:rsidRDefault="00A42017" w:rsidP="00A4201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II 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>РАЗЛОЗИ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>ДОНОШЕЊЕ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>ОДЛУКЕ</w:t>
      </w:r>
    </w:p>
    <w:p w:rsidR="00A42017" w:rsidRPr="0078263E" w:rsidRDefault="00A42017" w:rsidP="00A42017">
      <w:pPr>
        <w:pStyle w:val="NoSpacing"/>
        <w:rPr>
          <w:rFonts w:ascii="Times New Roman" w:hAnsi="Times New Roman" w:cs="Times New Roman"/>
          <w:lang w:val="sr-Cyrl-CS"/>
        </w:rPr>
      </w:pPr>
    </w:p>
    <w:p w:rsidR="00013255" w:rsidRPr="0078263E" w:rsidRDefault="00A42017" w:rsidP="0001325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lang w:val="sr-Cyrl-CS"/>
        </w:rPr>
        <w:tab/>
      </w:r>
      <w:r w:rsidR="00013255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Влада РС донела је </w:t>
      </w:r>
      <w:r w:rsidR="00013255"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Закључак </w:t>
      </w:r>
      <w:r w:rsidR="0078263E">
        <w:rPr>
          <w:rFonts w:ascii="Times New Roman" w:hAnsi="Times New Roman" w:cs="Times New Roman"/>
          <w:iCs/>
          <w:sz w:val="24"/>
          <w:szCs w:val="24"/>
          <w:lang w:val="sr-Cyrl-CS"/>
        </w:rPr>
        <w:t>05 број 023-8267/2016-1 од 11.1</w:t>
      </w:r>
      <w:r w:rsidR="0078263E">
        <w:rPr>
          <w:rFonts w:ascii="Times New Roman" w:hAnsi="Times New Roman" w:cs="Times New Roman"/>
          <w:iCs/>
          <w:sz w:val="24"/>
          <w:szCs w:val="24"/>
          <w:lang/>
        </w:rPr>
        <w:t>0</w:t>
      </w:r>
      <w:r w:rsidR="00883E60"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.2016.г., и Закључак 05 број 023-8375/2017 од 31.08.2017.г. </w:t>
      </w:r>
      <w:r w:rsidR="00013255"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>у коме је наложила државним повериоцима да су дужни да су дужни да као меру УППР конвертују потраживања према субјекту приватизације, као што је наведено у одлуци, у трајни улог у капиталу субјекта приватизације.</w:t>
      </w:r>
    </w:p>
    <w:p w:rsidR="00013255" w:rsidRPr="0078263E" w:rsidRDefault="00013255" w:rsidP="0001325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013255" w:rsidRPr="0078263E" w:rsidRDefault="00013255" w:rsidP="00013255">
      <w:pPr>
        <w:pStyle w:val="NoSpacing"/>
        <w:jc w:val="both"/>
        <w:rPr>
          <w:rFonts w:ascii="Times New Roman" w:hAnsi="Times New Roman" w:cs="Times New Roman"/>
          <w:iCs/>
          <w:lang w:val="sr-Cyrl-CS"/>
        </w:rPr>
      </w:pPr>
    </w:p>
    <w:p w:rsidR="00013255" w:rsidRPr="0078263E" w:rsidRDefault="00013255" w:rsidP="00013255">
      <w:pPr>
        <w:pStyle w:val="NoSpacing"/>
        <w:jc w:val="both"/>
        <w:rPr>
          <w:rFonts w:ascii="Times New Roman" w:hAnsi="Times New Roman" w:cs="Times New Roman"/>
          <w:iCs/>
          <w:lang w:val="sr-Cyrl-CS"/>
        </w:rPr>
      </w:pPr>
    </w:p>
    <w:p w:rsidR="00013255" w:rsidRPr="0078263E" w:rsidRDefault="00013255" w:rsidP="00013255">
      <w:pPr>
        <w:pStyle w:val="NoSpacing"/>
        <w:jc w:val="both"/>
        <w:rPr>
          <w:rFonts w:ascii="Times New Roman" w:hAnsi="Times New Roman" w:cs="Times New Roman"/>
          <w:iCs/>
          <w:lang w:val="sr-Cyrl-CS"/>
        </w:rPr>
      </w:pPr>
    </w:p>
    <w:p w:rsidR="00013255" w:rsidRPr="0078263E" w:rsidRDefault="00013255" w:rsidP="00013255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>III ФИНАНСИЈСКИ ЕФЕКТИ</w:t>
      </w:r>
    </w:p>
    <w:p w:rsidR="00013255" w:rsidRPr="0078263E" w:rsidRDefault="00013255" w:rsidP="00013255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013255" w:rsidRPr="0078263E" w:rsidRDefault="00013255" w:rsidP="00A46C4E"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 спровођење ове одлуке није потребно обезбедити финансијска средства у буџету Општине Врњачка Бања. Ефекат конверзије потраживања у капитал јавног предузећа огледа се на </w:t>
      </w:r>
      <w:r w:rsidR="0078263E"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>проходној</w:t>
      </w:r>
      <w:r w:rsidRPr="0078263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страни, у смислу умањења потенцијалних прихода, и директно је сразмеран износима који се конвертују. Узимајући у обзир висок ризик могућности наплате ових прихода, као и расположиве инструменте за наплату истих, oпштина Врњачка Бања овај приход категорисала као ванредни приход и он није представљао основ за планирање буџета oпштине Врњачка Бања до сада. </w:t>
      </w:r>
    </w:p>
    <w:p w:rsidR="00013255" w:rsidRPr="0078263E" w:rsidRDefault="00013255" w:rsidP="00013255">
      <w:pPr>
        <w:pStyle w:val="NoSpacing"/>
        <w:jc w:val="both"/>
        <w:rPr>
          <w:rFonts w:ascii="Times New Roman" w:hAnsi="Times New Roman" w:cs="Times New Roman"/>
          <w:iCs/>
          <w:lang w:val="sr-Cyrl-CS"/>
        </w:rPr>
      </w:pP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IV СТУПАЊЕ НА СНАГУ</w:t>
      </w: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Ова одлука ступа на снагу осмог дана од дана објављивања у Службеном листу општине Врњачка Бања.  </w:t>
      </w:r>
    </w:p>
    <w:p w:rsidR="00013255" w:rsidRPr="0078263E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3255" w:rsidRPr="0078263E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3255" w:rsidRPr="0078263E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3255" w:rsidRPr="0078263E" w:rsidRDefault="00013255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Обрадио:</w:t>
      </w: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РУКОВОДИЛАЦ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НАЧЕЛНИК</w:t>
      </w: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ОДСЕКА ЗА БУЏЕТ И ФИНАНСИЈЕ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3255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263E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</w:p>
    <w:p w:rsidR="006E67E7" w:rsidRPr="0078263E" w:rsidRDefault="004C5BB9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>Зоран Дунић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013255" w:rsidRPr="00782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7E7" w:rsidRPr="0078263E">
        <w:rPr>
          <w:rFonts w:ascii="Times New Roman" w:hAnsi="Times New Roman" w:cs="Times New Roman"/>
          <w:sz w:val="24"/>
          <w:szCs w:val="24"/>
          <w:lang w:val="sr-Cyrl-CS"/>
        </w:rPr>
        <w:t>Славиша Пауновић</w:t>
      </w:r>
    </w:p>
    <w:p w:rsidR="006E67E7" w:rsidRPr="0078263E" w:rsidRDefault="006E67E7" w:rsidP="005109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263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6E67E7" w:rsidRPr="0078263E" w:rsidSect="00902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36C"/>
    <w:multiLevelType w:val="hybridMultilevel"/>
    <w:tmpl w:val="354619B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45447"/>
    <w:multiLevelType w:val="hybridMultilevel"/>
    <w:tmpl w:val="422AA8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281E"/>
    <w:multiLevelType w:val="hybridMultilevel"/>
    <w:tmpl w:val="354619B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487F98"/>
    <w:multiLevelType w:val="hybridMultilevel"/>
    <w:tmpl w:val="422AA81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52020"/>
    <w:multiLevelType w:val="hybridMultilevel"/>
    <w:tmpl w:val="2FCE64E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3BC2"/>
    <w:rsid w:val="00013255"/>
    <w:rsid w:val="000C15DF"/>
    <w:rsid w:val="0019135B"/>
    <w:rsid w:val="00191B3B"/>
    <w:rsid w:val="001A27DA"/>
    <w:rsid w:val="001C4EAE"/>
    <w:rsid w:val="00220791"/>
    <w:rsid w:val="003255A6"/>
    <w:rsid w:val="00416F08"/>
    <w:rsid w:val="00477DA6"/>
    <w:rsid w:val="00486B08"/>
    <w:rsid w:val="004C3BA2"/>
    <w:rsid w:val="004C5BB9"/>
    <w:rsid w:val="004F0EB9"/>
    <w:rsid w:val="0051098F"/>
    <w:rsid w:val="006E67E7"/>
    <w:rsid w:val="006F5710"/>
    <w:rsid w:val="0078263E"/>
    <w:rsid w:val="007864C4"/>
    <w:rsid w:val="00794A97"/>
    <w:rsid w:val="007D3404"/>
    <w:rsid w:val="00857274"/>
    <w:rsid w:val="00866D38"/>
    <w:rsid w:val="0088079E"/>
    <w:rsid w:val="00883E60"/>
    <w:rsid w:val="008F17A0"/>
    <w:rsid w:val="00902669"/>
    <w:rsid w:val="009A3A1C"/>
    <w:rsid w:val="009B7D0E"/>
    <w:rsid w:val="009C1483"/>
    <w:rsid w:val="00A25940"/>
    <w:rsid w:val="00A35C6A"/>
    <w:rsid w:val="00A42017"/>
    <w:rsid w:val="00A46C4E"/>
    <w:rsid w:val="00B22902"/>
    <w:rsid w:val="00B548CE"/>
    <w:rsid w:val="00BA6DF2"/>
    <w:rsid w:val="00BB3ECF"/>
    <w:rsid w:val="00C76E6F"/>
    <w:rsid w:val="00CB3BC2"/>
    <w:rsid w:val="00D90967"/>
    <w:rsid w:val="00DB61B0"/>
    <w:rsid w:val="00FF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C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">
    <w:name w:val="clan"/>
    <w:basedOn w:val="Normal"/>
    <w:rsid w:val="00C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0">
    <w:name w:val="normal"/>
    <w:basedOn w:val="Normal"/>
    <w:rsid w:val="00C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NoSpacing">
    <w:name w:val="No Spacing"/>
    <w:uiPriority w:val="1"/>
    <w:qFormat/>
    <w:rsid w:val="00794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842D-E2B0-4470-BF66-3EC98AAA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Budzetski Inspektor</dc:creator>
  <cp:lastModifiedBy>Zoran Dunic</cp:lastModifiedBy>
  <cp:revision>3</cp:revision>
  <cp:lastPrinted>2017-05-26T07:48:00Z</cp:lastPrinted>
  <dcterms:created xsi:type="dcterms:W3CDTF">2019-01-24T10:53:00Z</dcterms:created>
  <dcterms:modified xsi:type="dcterms:W3CDTF">2019-01-24T12:47:00Z</dcterms:modified>
</cp:coreProperties>
</file>